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添加数据源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选择数据源管理-&gt; 点击添加按钮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2441575"/>
            <wp:effectExtent l="0" t="0" r="152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配置数据源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数据源说明：简要说明数据源作用，此说明最好不要重复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数据源类型：选择数据源类型 目前支持 JDBC,HDFS,HBASE,HIVE,KAFKA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驱动类：当数据源选择JDBC 时 配置驱动程序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连接串：数据源选择JDBC,HDFS,HBASE,KAFKA 时填写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JDBC: 填写数据库连接的url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example:jdbc:mysql://127.0.0.1:3306/mydb?serverTimezone=GMT%2B8&amp;useSSL=false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HDFS：填写hadoop 的连接url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HBASE：填写hbase 对应zookeeper 的连接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KAFKA：填写对应zookeeper 的连接</w:t>
      </w:r>
    </w:p>
    <w:p>
      <w:pPr>
        <w:ind w:left="1260" w:leftChars="100" w:hanging="1050" w:hangingChars="500"/>
        <w:rPr>
          <w:rFonts w:hint="default"/>
          <w:lang w:val="en-US" w:eastAsia="zh-CN"/>
        </w:rPr>
      </w:pPr>
    </w:p>
    <w:p>
      <w:pPr>
        <w:ind w:left="1260" w:leftChars="1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用户名：JDBC 数据源 用户名</w:t>
      </w:r>
    </w:p>
    <w:p>
      <w:pPr>
        <w:ind w:left="1260" w:leftChars="10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密码：JDBC数据源 密码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478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5767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ETL任务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 添加任务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441575"/>
            <wp:effectExtent l="0" t="0" r="1143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配置任务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ETL说明：ETL 任务的的一个简要说明，比如说从数据库mydb:account到mydb:accoun_tmp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输入数据源：选择要读取的数据源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数据源类型：只读模式，选择数据源后会自动填充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其他参数：表示对输入数据源的一些配置，具体如下：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JDBC:</w:t>
      </w:r>
      <w:r>
        <w:rPr>
          <w:rFonts w:hint="eastAsia"/>
          <w:lang w:val="en-US" w:eastAsia="zh-CN"/>
        </w:rPr>
        <w:t xml:space="preserve"> 暂时没有参数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HDFS: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sep:分割符,特殊字符需要转义,example:{"sep":"\\|"},{"sep","="}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fileType:文件类型,可选择parquet,orc,csv,json...,example {"fileType":"csv"}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partitionBy:分区字段,example {"partitionBy":"ETL_DATE"}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model:文件写入模式 默认append,overwrite,append,errorifexists,ignore,example {"model":"overwrite"}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 encoding:文件编码 默认UTF-8,example {"encoding":"gbk"}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HBASE:暂时没有参数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HIVE: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format:orc,parquet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  partitionBy:分区字段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输入表名/文件名：当选择jdbc 数据源时，可以下拉选择对应的表，其他数据源都需要手动输入表名或者文件名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过滤条件：表示对选择的数据过滤条件 直接写sql 表达式 example: name=zyc,如果式hbase数据源只需输入开始的rowkey 和结束的rowkey 通过逗号分割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配置选择的列：如果选的是JDBC 数据源 那么直接点击[获取] 按钮即可，否则只能手动输入列名，多个列名直接通过逗号分割（特殊情况，如果是hbase 数据源 列名格式必须是列族:列名，这种格式）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配置字段映射：配置好第7步之后点击获取按钮，会自动生成默认的字段映射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如果想对字段做操作，比如字段截取，数学运算 都是在此处输入的如下图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此处支持的函数运算都是基于标准sql 的 sql 的函数可以通过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"http://spark.apache.org/docs/2.4.4/api/sql/index.html"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http://spark.apache.org/docs/2.4.4/api/sql/index.html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网站获取</w:t>
      </w:r>
    </w:p>
    <w:p>
      <w:r>
        <w:drawing>
          <wp:inline distT="0" distB="0" distL="114300" distR="114300">
            <wp:extent cx="5270500" cy="12280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至此输入数据源参数已经配置完成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输出数据选择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数据源类型：只读，自动填充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其他参数：参考输入数据源其他参数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输出表名/文件名：当选择jdbc 数据源时可以从下拉框中选择，如果想创建新表，可以在文件输入框中手动输入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清空条件：当选择jdbc 数据源时 直接输入清空语句 example:delete from t1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当选择输出数据源时hbase 时 输入开始rowkey,结束rowkey 通过逗号分割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1300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244411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926590"/>
            <wp:effectExtent l="0" t="0" r="1460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添加调度任务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1调度说明：简要概述此调度任务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ETL任务：选择创建好的ETL任务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任务类型：选择调度任务的类型，现支持SHELL，JDBC,FTP,CLASS 调度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 表达式：表示触发任务的时间段，可以是特定时间间隔，10s,10m,10h ,也支持corn 表达式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开始时间，结束时间：表示任务执行时间，调度器会记录执行日期，每成功执行一次日期就加一天</w:t>
      </w: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 任务执行模式：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顺时间执行，日期限制，当执行到结束日期 则停止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执行一次</w:t>
      </w:r>
    </w:p>
    <w:p>
      <w:pPr>
        <w:ind w:left="1260" w:leftChars="2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重复执行 ，只有次数限制，不做日期限制，任务运行的永远都是设置好的那天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执行任务次数：设置为-1 表示无限次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重置执行次数：当前执行的任务次数设置为0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任务命令：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命令 ，最终结果输出 success 表示成功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 命令，select * from t1 查询语句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其他参数配置：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参数支持日期，select * from t1 where etl_date=zdh.date ，加入当前任务调度日期是2020-02-29此语句会转换成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 where etl_date=2020-02-29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日期参数zdh.date =&gt; yyyy-MM-dd 模式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日期参数zdh.date.nodash=&gt; yyyyMMdd 模式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当使用JDBC 调度模式时需要配置基本连接串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{"zdh.jdbc.url":"jdbc:mysql://127.0.0.1:3306/mydb?serverTimezone=GMT%2B8&amp;useSSL=false"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"zdh.jdbc.driver":"com.mysql.cj.jdbc.Driver"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"zdh.jdbc.username":"zyc"</w:t>
      </w:r>
      <w:r>
        <w:rPr>
          <w:rFonts w:hint="eastAsia"/>
          <w:lang w:val="en-US" w:eastAsia="zh-CN"/>
        </w:rPr>
        <w:t>,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"zdh.jdbc.password":"123456"} 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436495"/>
            <wp:effectExtent l="0" t="0" r="139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2440305"/>
            <wp:effectExtent l="0" t="0" r="1397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70688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07031"/>
    <w:multiLevelType w:val="multilevel"/>
    <w:tmpl w:val="D9607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54CD"/>
    <w:rsid w:val="00B23D9D"/>
    <w:rsid w:val="00B84F45"/>
    <w:rsid w:val="00CE07B1"/>
    <w:rsid w:val="01592D7C"/>
    <w:rsid w:val="02080F89"/>
    <w:rsid w:val="0411097C"/>
    <w:rsid w:val="0418761A"/>
    <w:rsid w:val="04213D01"/>
    <w:rsid w:val="043B67AE"/>
    <w:rsid w:val="048E0242"/>
    <w:rsid w:val="049B61FB"/>
    <w:rsid w:val="04C556AD"/>
    <w:rsid w:val="05FC6BCD"/>
    <w:rsid w:val="061A78C5"/>
    <w:rsid w:val="065B5A90"/>
    <w:rsid w:val="068058FF"/>
    <w:rsid w:val="069F0A6E"/>
    <w:rsid w:val="06F90020"/>
    <w:rsid w:val="0792563C"/>
    <w:rsid w:val="081926CE"/>
    <w:rsid w:val="08BA2696"/>
    <w:rsid w:val="08BF516A"/>
    <w:rsid w:val="099C57CD"/>
    <w:rsid w:val="0A274FBE"/>
    <w:rsid w:val="0AAE3F2E"/>
    <w:rsid w:val="0B404D76"/>
    <w:rsid w:val="0BE72672"/>
    <w:rsid w:val="0C164AF8"/>
    <w:rsid w:val="0C6A6DF6"/>
    <w:rsid w:val="0C775E6D"/>
    <w:rsid w:val="0C9101DA"/>
    <w:rsid w:val="0CC42CD5"/>
    <w:rsid w:val="0D156876"/>
    <w:rsid w:val="0D1825FD"/>
    <w:rsid w:val="0E042D7F"/>
    <w:rsid w:val="0E0842F3"/>
    <w:rsid w:val="0E8A7E55"/>
    <w:rsid w:val="0ED02F3C"/>
    <w:rsid w:val="0F07720F"/>
    <w:rsid w:val="0F525918"/>
    <w:rsid w:val="0FA6305F"/>
    <w:rsid w:val="102813FE"/>
    <w:rsid w:val="10A91F0C"/>
    <w:rsid w:val="10FB6A2F"/>
    <w:rsid w:val="11D654CB"/>
    <w:rsid w:val="11EF180B"/>
    <w:rsid w:val="12672FE9"/>
    <w:rsid w:val="127B2077"/>
    <w:rsid w:val="12C367BB"/>
    <w:rsid w:val="12C863FB"/>
    <w:rsid w:val="137F4D9A"/>
    <w:rsid w:val="13A5258C"/>
    <w:rsid w:val="140E7721"/>
    <w:rsid w:val="143D1727"/>
    <w:rsid w:val="149F5D76"/>
    <w:rsid w:val="152148C3"/>
    <w:rsid w:val="15C813D2"/>
    <w:rsid w:val="162E2B80"/>
    <w:rsid w:val="1634004C"/>
    <w:rsid w:val="16794E50"/>
    <w:rsid w:val="16C65A21"/>
    <w:rsid w:val="16F016ED"/>
    <w:rsid w:val="17171FF3"/>
    <w:rsid w:val="17915175"/>
    <w:rsid w:val="17917A3E"/>
    <w:rsid w:val="18565A57"/>
    <w:rsid w:val="18FD47F6"/>
    <w:rsid w:val="19A84D33"/>
    <w:rsid w:val="19F62CA2"/>
    <w:rsid w:val="1A34633E"/>
    <w:rsid w:val="1A3B2058"/>
    <w:rsid w:val="1A783FC8"/>
    <w:rsid w:val="1AEB47D1"/>
    <w:rsid w:val="1AF24FE5"/>
    <w:rsid w:val="1AFC4523"/>
    <w:rsid w:val="1B6462D6"/>
    <w:rsid w:val="1BA641B5"/>
    <w:rsid w:val="1BBB37F4"/>
    <w:rsid w:val="1BC5738E"/>
    <w:rsid w:val="1BF70856"/>
    <w:rsid w:val="1C1519D7"/>
    <w:rsid w:val="1D34172F"/>
    <w:rsid w:val="1DCC6FC6"/>
    <w:rsid w:val="1E027BAF"/>
    <w:rsid w:val="1E856462"/>
    <w:rsid w:val="1F374FBC"/>
    <w:rsid w:val="1F516B61"/>
    <w:rsid w:val="1F9D2AAC"/>
    <w:rsid w:val="20667CBA"/>
    <w:rsid w:val="20902A87"/>
    <w:rsid w:val="20EE6874"/>
    <w:rsid w:val="213738D9"/>
    <w:rsid w:val="21706B89"/>
    <w:rsid w:val="22725D3A"/>
    <w:rsid w:val="22762A21"/>
    <w:rsid w:val="22972E54"/>
    <w:rsid w:val="22E06CD5"/>
    <w:rsid w:val="234A030D"/>
    <w:rsid w:val="24587DA8"/>
    <w:rsid w:val="24695B48"/>
    <w:rsid w:val="24C747AE"/>
    <w:rsid w:val="257C646D"/>
    <w:rsid w:val="25881176"/>
    <w:rsid w:val="260D3D24"/>
    <w:rsid w:val="262F3F68"/>
    <w:rsid w:val="277633E2"/>
    <w:rsid w:val="2B004A8D"/>
    <w:rsid w:val="2BA31628"/>
    <w:rsid w:val="2C6230F6"/>
    <w:rsid w:val="2C8A3336"/>
    <w:rsid w:val="2CFA4772"/>
    <w:rsid w:val="2D687277"/>
    <w:rsid w:val="2DD632ED"/>
    <w:rsid w:val="2E100F30"/>
    <w:rsid w:val="2E1262C1"/>
    <w:rsid w:val="2EDD2F31"/>
    <w:rsid w:val="2F96470F"/>
    <w:rsid w:val="2FB86DBD"/>
    <w:rsid w:val="30F9459B"/>
    <w:rsid w:val="312A71C4"/>
    <w:rsid w:val="327E2385"/>
    <w:rsid w:val="32AD1D77"/>
    <w:rsid w:val="34E05A03"/>
    <w:rsid w:val="3599086B"/>
    <w:rsid w:val="35C02D61"/>
    <w:rsid w:val="35F27692"/>
    <w:rsid w:val="36BD5A86"/>
    <w:rsid w:val="3729777C"/>
    <w:rsid w:val="395945E6"/>
    <w:rsid w:val="39897871"/>
    <w:rsid w:val="39F506F5"/>
    <w:rsid w:val="3A3B17F4"/>
    <w:rsid w:val="3A4936C3"/>
    <w:rsid w:val="3A8E350F"/>
    <w:rsid w:val="3C064FB0"/>
    <w:rsid w:val="3CBE47C5"/>
    <w:rsid w:val="3CD327F9"/>
    <w:rsid w:val="3D107079"/>
    <w:rsid w:val="3DEE1F27"/>
    <w:rsid w:val="3EA84F24"/>
    <w:rsid w:val="3EB847A6"/>
    <w:rsid w:val="3F967C67"/>
    <w:rsid w:val="3FED1FAC"/>
    <w:rsid w:val="40420822"/>
    <w:rsid w:val="41132B75"/>
    <w:rsid w:val="4148439B"/>
    <w:rsid w:val="428B4CA4"/>
    <w:rsid w:val="432E7F48"/>
    <w:rsid w:val="448871E4"/>
    <w:rsid w:val="44975EF8"/>
    <w:rsid w:val="455C601F"/>
    <w:rsid w:val="45921D9A"/>
    <w:rsid w:val="45D35380"/>
    <w:rsid w:val="45F632C4"/>
    <w:rsid w:val="461152F4"/>
    <w:rsid w:val="464E3EA2"/>
    <w:rsid w:val="468E52EC"/>
    <w:rsid w:val="46A973DB"/>
    <w:rsid w:val="46C90CA5"/>
    <w:rsid w:val="46D625D7"/>
    <w:rsid w:val="470742CE"/>
    <w:rsid w:val="472E5827"/>
    <w:rsid w:val="47C47003"/>
    <w:rsid w:val="480614D9"/>
    <w:rsid w:val="48A234F8"/>
    <w:rsid w:val="4977516A"/>
    <w:rsid w:val="49F859C9"/>
    <w:rsid w:val="4A110404"/>
    <w:rsid w:val="4A672C41"/>
    <w:rsid w:val="4AB05822"/>
    <w:rsid w:val="4B1F1056"/>
    <w:rsid w:val="4B416391"/>
    <w:rsid w:val="4B7F6E04"/>
    <w:rsid w:val="4C9E074E"/>
    <w:rsid w:val="4D8637B4"/>
    <w:rsid w:val="4D9120B5"/>
    <w:rsid w:val="4D9D553A"/>
    <w:rsid w:val="4E4D5097"/>
    <w:rsid w:val="4E795F80"/>
    <w:rsid w:val="4F3D782D"/>
    <w:rsid w:val="4FAC688F"/>
    <w:rsid w:val="503A161C"/>
    <w:rsid w:val="504D242B"/>
    <w:rsid w:val="50672E1C"/>
    <w:rsid w:val="50A26610"/>
    <w:rsid w:val="50B517F4"/>
    <w:rsid w:val="50C25E10"/>
    <w:rsid w:val="50DA0339"/>
    <w:rsid w:val="5171700A"/>
    <w:rsid w:val="51B92000"/>
    <w:rsid w:val="523C0685"/>
    <w:rsid w:val="52734E96"/>
    <w:rsid w:val="52C37DA6"/>
    <w:rsid w:val="531E2F1B"/>
    <w:rsid w:val="53BD5935"/>
    <w:rsid w:val="54A2744A"/>
    <w:rsid w:val="54C955B3"/>
    <w:rsid w:val="54F74C96"/>
    <w:rsid w:val="55306A87"/>
    <w:rsid w:val="55802A75"/>
    <w:rsid w:val="55914EC1"/>
    <w:rsid w:val="56740117"/>
    <w:rsid w:val="58106E59"/>
    <w:rsid w:val="58186A77"/>
    <w:rsid w:val="584B72B6"/>
    <w:rsid w:val="58DE43D4"/>
    <w:rsid w:val="595100AF"/>
    <w:rsid w:val="5A294A0A"/>
    <w:rsid w:val="5B2B45DB"/>
    <w:rsid w:val="5B4A0929"/>
    <w:rsid w:val="5B540215"/>
    <w:rsid w:val="5B6D6118"/>
    <w:rsid w:val="5BB0550D"/>
    <w:rsid w:val="5BCB27E7"/>
    <w:rsid w:val="5C8A3876"/>
    <w:rsid w:val="5CBA7F50"/>
    <w:rsid w:val="5D75479D"/>
    <w:rsid w:val="5E090B4F"/>
    <w:rsid w:val="5E2E58EB"/>
    <w:rsid w:val="5E52008E"/>
    <w:rsid w:val="601720CB"/>
    <w:rsid w:val="60222463"/>
    <w:rsid w:val="610348CC"/>
    <w:rsid w:val="612A430F"/>
    <w:rsid w:val="61303AF0"/>
    <w:rsid w:val="61CD247B"/>
    <w:rsid w:val="6231122F"/>
    <w:rsid w:val="63166574"/>
    <w:rsid w:val="635E1592"/>
    <w:rsid w:val="63670965"/>
    <w:rsid w:val="63EF5EF2"/>
    <w:rsid w:val="65583E48"/>
    <w:rsid w:val="659438FD"/>
    <w:rsid w:val="65D70ACE"/>
    <w:rsid w:val="65D96EA9"/>
    <w:rsid w:val="66086673"/>
    <w:rsid w:val="661817D3"/>
    <w:rsid w:val="66D27E75"/>
    <w:rsid w:val="67305DA9"/>
    <w:rsid w:val="679F3F26"/>
    <w:rsid w:val="67B77950"/>
    <w:rsid w:val="684B13EA"/>
    <w:rsid w:val="68A41C1C"/>
    <w:rsid w:val="6A046F52"/>
    <w:rsid w:val="6AA34E72"/>
    <w:rsid w:val="6BDB00EF"/>
    <w:rsid w:val="6C32688A"/>
    <w:rsid w:val="6D347CCC"/>
    <w:rsid w:val="6DF97D85"/>
    <w:rsid w:val="6E070949"/>
    <w:rsid w:val="6E0B73EA"/>
    <w:rsid w:val="6E4E5184"/>
    <w:rsid w:val="6EBC042B"/>
    <w:rsid w:val="6ED90058"/>
    <w:rsid w:val="6F597D31"/>
    <w:rsid w:val="6FB153B4"/>
    <w:rsid w:val="703177E0"/>
    <w:rsid w:val="7052167A"/>
    <w:rsid w:val="71181F02"/>
    <w:rsid w:val="71455D54"/>
    <w:rsid w:val="715D3199"/>
    <w:rsid w:val="71784A58"/>
    <w:rsid w:val="72933EC6"/>
    <w:rsid w:val="72F96248"/>
    <w:rsid w:val="7387203A"/>
    <w:rsid w:val="742D7194"/>
    <w:rsid w:val="74E46BB8"/>
    <w:rsid w:val="74F237C2"/>
    <w:rsid w:val="74F40991"/>
    <w:rsid w:val="755F6E62"/>
    <w:rsid w:val="767F006E"/>
    <w:rsid w:val="770A26A5"/>
    <w:rsid w:val="773E7DB2"/>
    <w:rsid w:val="77501197"/>
    <w:rsid w:val="77963C7E"/>
    <w:rsid w:val="77A16FF0"/>
    <w:rsid w:val="796525CF"/>
    <w:rsid w:val="7A2C1C99"/>
    <w:rsid w:val="7A925AAA"/>
    <w:rsid w:val="7AF963BA"/>
    <w:rsid w:val="7B371DE1"/>
    <w:rsid w:val="7BE11FF7"/>
    <w:rsid w:val="7C59770D"/>
    <w:rsid w:val="7C864B49"/>
    <w:rsid w:val="7D114F75"/>
    <w:rsid w:val="7D231916"/>
    <w:rsid w:val="7E0F7E7D"/>
    <w:rsid w:val="7E313095"/>
    <w:rsid w:val="7E6840B4"/>
    <w:rsid w:val="7EE87D2F"/>
    <w:rsid w:val="7F627A7D"/>
    <w:rsid w:val="7FE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5 Char"/>
    <w:link w:val="4"/>
    <w:uiPriority w:val="0"/>
    <w:rPr>
      <w:rFonts w:asciiTheme="minorAscii" w:hAnsiTheme="minorAscii" w:eastAsiaTheme="minorEastAsia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zhaoyachao</dc:creator>
  <cp:lastModifiedBy>好名字</cp:lastModifiedBy>
  <dcterms:modified xsi:type="dcterms:W3CDTF">2020-02-29T08:06:34Z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