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RTU (Retire Unit) 提交单元</w:t>
      </w:r>
    </w:p>
    <w:p>
      <w:pPr>
        <w:pStyle w:val="Heading2"/>
      </w:pPr>
      <w:r>
        <w:rPr>
          <w:b/>
          <w:bCs/>
        </w:rPr>
        <w:t xml:space="preserve">1. 模块功能说明</w:t>
      </w:r>
    </w:p>
    <w:p>
      <w:r>
        <w:rPr>
          <w:sz w:val="22"/>
          <w:szCs w:val="22"/>
        </w:rPr>
        <w:t xml:space="preserve">RTU (Retire Unit) 是 OpenC910 处理器的提交单元，负责指令的顺序提交、异常处理和状态恢复。RTU 是处理器的关键组件，确保精确异常和顺序语义。</w:t>
      </w:r>
    </w:p>
    <w:p>
      <w:pPr>
        <w:pStyle w:val="Heading3"/>
      </w:pPr>
      <w:r>
        <w:rPr>
          <w:b/>
          <w:bCs/>
        </w:rPr>
        <w:t xml:space="preserve">主要功能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指令提交: 按程序顺序提交已完成的指令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异常处理: 检测和处理异常，维护精确异常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状态恢复: 在分支误预测或异常时恢复处理器状态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中断处理: 响应外部中断和软件中断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ROB 管理: 管理重排序缓冲区 (Reorder Buffer)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寄存器释放: 提交后释放物理寄存器</w:t>
      </w:r>
    </w:p>
    <w:p>
      <w:pPr>
        <w:pStyle w:val="Heading3"/>
      </w:pPr>
      <w:r>
        <w:rPr>
          <w:b/>
          <w:bCs/>
        </w:rPr>
        <w:t xml:space="preserve">主要特性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条目数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 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提交宽度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每周期最多提交 3 条指令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支持异常类型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同步异常、异步异常、中断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状态恢复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 Checkpoint 恢复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调试支持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支持硬件断点和单步调试</w:t>
            </w:r>
          </w:p>
        </w:tc>
      </w:tr>
    </w:tbl>
    <w:p>
      <w:pPr>
        <w:pStyle w:val="Heading2"/>
      </w:pPr>
      <w:r>
        <w:rPr>
          <w:b/>
          <w:bCs/>
        </w:rPr>
        <w:t xml:space="preserve">2. 模块接口说明</w:t>
      </w:r>
    </w:p>
    <w:p>
      <w:pPr>
        <w:pStyle w:val="Heading3"/>
      </w:pPr>
      <w:r>
        <w:rPr>
          <w:b/>
          <w:bCs/>
        </w:rPr>
        <w:t xml:space="preserve">2.1 接口列表</w:t>
      </w:r>
    </w:p>
    <w:p>
      <w:pPr>
        <w:pStyle w:val="Heading4"/>
      </w:pPr>
      <w:r>
        <w:rPr>
          <w:b/>
          <w:bCs/>
        </w:rPr>
        <w:t xml:space="preserve">与 IDU (译码单元)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idu_rtu_rob_create0_en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创建0使能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idu_rtu_rob_create0_data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创建0数据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idu_rtu_rob_create1_en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创建1使能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idu_rtu_rob_create2_en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创建2使能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idu_rtu_rob_create3_en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创建3使能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idu_rtu_ir_preg0_alloc_vld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物理寄存器分配有效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rtu_idu_alloc_preg0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分配的物理寄存器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rtu_idu_flush_fe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前端冲刷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rtu_idu_rob_full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满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IU (整数单元)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iu_rtu_pipe0_cmplt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iu_rtu_pipe0_iid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指令ID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iu_rtu_pipe0_expt_vld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异常有效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iu_rtu_pipe0_expt_vec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Pipe0 异常向量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iu_rtu_pipe1_cmplt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Pipe1 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iu_rtu_pipe2_cmplt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Pipe2 (分支) 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iu_rtu_pipe2_bht_mispred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BHT 误预测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iu_rtu_pipe2_jmp_mispred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跳转误预测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LSU (访存单元)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lsu_rtu_wb_pipe3_cmplt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lsu_rtu_wb_pipe3_iid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指令ID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lsu_rtu_wb_pipe3_expt_vld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异常有效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lsu_rtu_wb_pipe4_cmplt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rtu_lsu_commit0_iid_updt_val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Commit0 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rtu_lsu_expt_flush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异常冲刷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IFU (取指单元)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rtu_ifu_flush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流水线冲刷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rtu_ifu_chgflw_vld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控制流改变有效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rtu_ifu_chgflw_pc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控制流改变目标PC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rtu_ifu_retire0_condbr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Retire0 条件分支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rtu_ifu_retire0_condbr_taken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Retire0 条件分支实际结果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rtu_ifu_retire0_mispred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Retire0 误预测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ifu_rtu_cur_pc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当前 PC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CP0 (协处理器)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cp0_rtu_xx_int_b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中断请求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cp0_rtu_xx_vec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中断向量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rtu_cp0_expt_vld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rtu_cp0_expt_mtval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 MTVAL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rtu_cp0_epc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 EPC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rtu_cp0_int_ack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中断确认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HAD (硬件调试)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had_rtu_hw_dbgreq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硬件调试请求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had_rtu_xx_jdbreq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JTAG 调试请求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rtu_had_dbgreq_ack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调试请求确认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rtu_had_xx_pc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当前 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rtu_had_retire_inst0_vld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Retire 指令0有效</w:t>
            </w:r>
          </w:p>
        </w:tc>
      </w:tr>
    </w:tbl>
    <w:p>
      <w:pPr>
        <w:pStyle w:val="Heading3"/>
      </w:pPr>
      <w:r>
        <w:rPr>
          <w:b/>
          <w:bCs/>
        </w:rPr>
        <w:t xml:space="preserve">2.2 模块参数</w:t>
      </w:r>
    </w:p>
    <w:p>
      <w:r>
        <w:rPr>
          <w:sz w:val="22"/>
          <w:szCs w:val="22"/>
        </w:rPr>
        <w:t xml:space="preserve">RTU 模块无参数配置。</w:t>
      </w:r>
    </w:p>
    <w:p>
      <w:pPr>
        <w:pStyle w:val="Heading2"/>
      </w:pPr>
      <w:r>
        <w:rPr>
          <w:b/>
          <w:bCs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┌─────────────────────────────────────────────────────────────────────┐
                    │                              RTU Top                                  │
                    │                                                                     │
    ┌──────────┐    │  ┌──────────────────────────────────────────────────────────────┐  │
    │   IDU    │───►│  │                    ROB Management                              │  │
    │ (译码)   │    │  │  ┌────────────────────────────────────────────────────────┐  │  │
    └──────────┘    │  │  │                    ROB (128 entries)                    │  │  │
                    │  │  │  ┌──────────────────────────────────────────────────┐  │  │  │
                    │  │  │  │  Entry 0: IID, PC, Info, Complete, Exception     │  │  │  │
                    │  │  │  │  Entry 1: IID, PC, Info, Complete, Exception     │  │  │  │
                    │  │  │  │  ...                                              │  │  │  │
                    │  │  │  │  Entry 127: IID, PC, Info, Complete, Exception   │  │  │  │
                    │  │  │  └──────────────────────────────────────────────────┘  │  │  │
                    │  │  └────────────────────────────────────────────────────────┘  │  │
                    │  └──────────────────────────────────────────────────────────────┘  │
                    │                              │                                     │
                    │                              ▼                                     │
                    │  ┌──────────────────────────────────────────────────────────────┐  │
                    │  │                    Retire Logic                               │  │
                    │  │  ┌────────────────────────────────────────────────────────┐  │  │
                    │  │  │  - 检查指令完成状态                                     │  │  │
                    │  │  │  - 处理异常和中断                                       │  │  │
                    │  │  │  - 提交指令 (最多 3 条/周期)                            │  │  │
                    │  │  │  - 释放物理寄存器                                       │  │  │
                    │  │  └────────────────────────────────────────────────────────┘  │  │
                    │  └──────────────────────────────────────────────────────────────┘  │
                    │                              │                                     │
                    │                              ▼                                     │
                    │  ┌──────────────────────────────────────────────────────────────┐  │
                    │  │                    PST (Physical Status Table)                │  │
                    │  │  ┌────────────────────────────────────────────────────────┐  │  │
                    │  │  │  - 跟踪物理寄存器状态                                   │  │  │
                    │  │  │  - 支持状态恢复                                         │  │  │
                    │  │  │  - 管理寄存器释放                                       │  │  │
                    │  │  └────────────────────────────────────────────────────────┘  │  │
                    │  └──────────────────────────────────────────────────────────────┘  │
                    │                              │                                     │
                    │                              ▼                                     │
                    │  ┌──────────────────────────────────────────────────────────────┐  │
                    │  │                    Exception Handling                         │  │
                    │  │  ┌────────────────────────────────────────────────────────┐  │  │
                    │  │  │  - 异常检测和优先级仲裁                                 │  │  │
                    │  │  │  - 精确异常维护                                         │  │  │
                    │  │  │  - 异常向量生成                                         │  │  │
                    │  │  └────────────────────────────────────────────────────────┘  │  │
                    │  └──────────────────────────────────────────────────────────────┘  │
                    └─────────────────────────────────────────────────────────────────────┘
                                              │
                                              ▼
                    ┌─────────────────────────────────────────────────────────────┐
                    │                  Interface Units                            │
                    │   ┌─────────┐  ┌─────────┐  ┌─────────┐  ┌─────────┐       │
                    │   │   IFU   │  │   IDU   │  │   CP0   │  │   HAD   │       │
                    │   │ 冲刷    │  │ 寄存器  │  │ 异常    │  │ 调试    │       │
                    │   │ 分支    │  │ 释放    │  │ 中断    │  │ 断点    │       │
                    │   └─────────┘  └─────────┘  └─────────┘  └─────────┘       │
                    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bCs/>
        </w:rPr>
        <w:t xml:space="preserve">4. 模块实现方案</w:t>
      </w:r>
    </w:p>
    <w:p>
      <w:pPr>
        <w:pStyle w:val="Heading3"/>
      </w:pPr>
      <w:r>
        <w:rPr>
          <w:b/>
          <w:bCs/>
        </w:rPr>
        <w:t xml:space="preserve">4.1 ROB 结构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  ROB 结构  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ROB Entry (每个条目)                                        │   │
│  │  ┌───────────────────────────────────────────────────────┐  │   │
│  │  │  字段:                                                 │  │   │
│  │  │  - IID[6:0]: 指令ID                                   │  │   │
│  │  │  - PC[38:0]: 程序计数器                               │  │   │
│  │  │  - Preg[6:0]: 目标物理寄存器                          │  │   │
│  │  │  - Complete: 完成标志                                 │  │   │
│  │  │  - Exception[4:0]: 异常类型                           │  │   │
│  │  │  - ExptValid: 异常有效                                │  │   │
│  │  │  - Branch: 分支标志                                   │  │   │
│  │  │  - Store: Store 标志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ROB 指针管理                                                │   │
│  │  ┌───────────────────────────────────────────────────────┐  │   │
│  │  │  - Head Pointer: 指向最老的未提交指令                  │  │   │
│  │  │  - Tail Pointer: 指向下一个分配位置                    │  │   │
│  │  │  - 支持环形缓冲管理  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bCs/>
        </w:rPr>
        <w:t xml:space="preserve">4.2 提交流程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 提交流程    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Step 1: 检查完成状态                                        │   │
│  │  ┌───────────────────────────────────────────────────────┐  │   │
│  │  │  - 检查 Head 指向的条目是否完成                        │  │   │
│  │  │  - 检查是否有异常                                      │  │   │
│  │  │  - 检查是否有中断    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│                              │                                      │
│                              ▼                                      │
│  ┌─────────────────────────────────────────────────────────────┐   │
│  │  Step 2: 异常/中断处理                                       │   │
│  │  ┌───────────────────────────────────────────────────────┐  │   │
│  │  │  - 如果有异常或中断:                                    │  │   │
│  │  │    - 冲刷流水线                                        │  │   │
│  │  │    - 生成异常向量                                      │  │   │
│  │  │    - 更新 CP0 状态   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│                              │                                      │
│                              ▼                                      │
│  ┌─────────────────────────────────────────────────────────────┐   │
│  │  Step 3: 正常提交                                            │   │
│  │  ┌───────────────────────────────────────────────────────┐  │   │
│  │  │  - 提交指令 (最多 3 条/周期)                            │  │   │
│  │  │  - 释放旧物理寄存器                                    │  │   │
│  │  │  - 更新分支预测器                                      │  │   │
│  │  │  - 更新 Head 指针    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bCs/>
        </w:rPr>
        <w:t xml:space="preserve">4.3 状态恢复机制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状态恢复机制   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Checkpoint 机制                                              │   │
│  │  ┌───────────────────────────────────────────────────────┐  │   │
│  │  │  - 在分支指令发射时保存:                                │  │   │
│  │  │    - ROB Head 指针                                     │  │   │
│  │  │    - 物理寄存器映射表快照                              │  │   │
│  │  │    - 分支预测器状态                                    │  │   │
│  │  │                                                        │  │   │
│  │  │  - 在分支误预测时恢复:                                  │  │   │
│  │  │    - 恢复 ROB 状态                                     │  │   │
│  │  │    - 恢复寄存器映射                                    │  │   │
│  │  │    - 冲刷错误路径指令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PST (Physical Status Table)                                 │   │
│  │  ┌───────────────────────────────────────────────────────┐  │   │
│  │  │  - 跟踪每个物理寄存器的状态:                            │  │   │
│  │  │    - Valid: 有效                                       │  │   │
│  │  │    - Ready: 数据就绪                                   │  │   │
│  │  │    - IID: 关联的指令ID                                 │  │   │
│  │  │    - OldPreg: 旧物理寄存器 (用于释放)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bCs/>
        </w:rPr>
        <w:t xml:space="preserve">4.4 异常处理流程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异常处理流程   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异常类型和优先级                                             │   │
│  │  ┌───────────────────────────────────────────────────────┐  │   │
│  │  │  优先级 (从高到低):                                     │  │   │
│  │  │  1. 指令地址非对齐                                      │  │   │
│  │  │  2. 指令访问错误                                        │  │   │
│  │  │  3. 非法指令                                            │  │   │
│  │  │  4. 断点                                                │  │   │
│  │  │  5. Load/Store 地址非对齐                               │  │   │
│  │  │  6. Load/Store 访问错误                                 │  │   │
│  │  │  7. ECALL/EBREAK                                        │  │   │
│  │  │  8. 页错误            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│                              │                                      │
│                              ▼                                      │
│  ┌─────────────────────────────────────────────────────────────┐   │
│  │  异常响应                                                     │   │
│  │  ┌───────────────────────────────────────────────────────┐  │   │
│  │  │  1. 停止新指令发射                                      │  │   │
│  │  │  2. 等待所有之前的指令完成                              │  │   │
│  │  │  3. 冲刷流水线                                          │  │   │
│  │  │  4. 保存异常信息到 CP0                                  │  │   │
│  │  │  5. 跳转到异常处理程序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bCs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rtu_idu_rob_full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rtu_idu_flush_fe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前端冲刷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流水线冲刷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rtu_ifu_chgflw_vld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控制流改变有效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rtu_cp0_expt_vld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rtu_cp0_expt_vec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异常向量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rtu_cp0_epc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 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rtu_yy_xx_retire0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Retire0 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rtu_yy_xx_commit0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Commit0 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rtu_had_retire_inst0_vld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Retire 指令0有效</w:t>
            </w:r>
          </w:p>
        </w:tc>
      </w:tr>
    </w:tbl>
    <w:p>
      <w:pPr>
        <w:pStyle w:val="Heading2"/>
      </w:pPr>
      <w:r>
        <w:rPr>
          <w:b/>
          <w:bCs/>
        </w:rPr>
        <w:t xml:space="preserve">6. 模块表项设置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表项名称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域段内容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RAM资源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IID, PC, Preg,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128×95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PST Preg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Valid, Ready, IID, OldPreg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128×20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PST Vreg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Valid, Ready, IID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32×15</w:t>
            </w:r>
          </w:p>
        </w:tc>
      </w:tr>
    </w:tbl>
    <w:p>
      <w:pPr>
        <w:pStyle w:val="Heading2"/>
      </w:pPr>
      <w:r>
        <w:rPr>
          <w:b/>
          <w:bCs/>
        </w:rPr>
        <w:t xml:space="preserve">7. 子模块方案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子模块名称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文档链接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ct_rtu_rob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重排序缓冲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[rob.md](./rtu/ct_rtu_rob.md)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ct_rtu_rob_entry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ROB 条目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[rob_entry.md](./rtu/ct_rtu_rob_entry.md)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ct_rtu_retire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提交逻辑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[retire.md](./rtu/ct_rtu_retire.md)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ct_rtu_pst_preg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物理寄存器状态表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[pst_preg.md](./rtu/ct_rtu_pst_preg.md)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ct_rtu_pst_vreg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向量寄存器状态表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[pst_vreg.md](./rtu/ct_rtu_pst_vreg.md)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ct_rtu_rob_expt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[rob_expt.md](./rtu/ct_rtu_rob_expt.md)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ct_rtu_rob_rt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运行时控制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[rob_rt.md](./rtu/ct_rtu_rob_rt.md)</w:t>
            </w:r>
          </w:p>
        </w:tc>
      </w:tr>
    </w:tbl>
    <w:p>
      <w:pPr>
        <w:pStyle w:val="Heading2"/>
      </w:pPr>
      <w:r>
        <w:rPr>
          <w:b/>
          <w:bCs/>
        </w:rPr>
        <w:t xml:space="preserve">8. 可测试性设计</w:t>
      </w:r>
    </w:p>
    <w:p>
      <w:pPr>
        <w:pStyle w:val="Heading3"/>
      </w:pPr>
      <w:r>
        <w:rPr>
          <w:b/>
          <w:bCs/>
        </w:rPr>
        <w:t xml:space="preserve">8.1 扫描链设计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所有触发器支持扫描链插入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ROB 直接访问</w:t>
      </w:r>
    </w:p>
    <w:p>
      <w:pPr>
        <w:pStyle w:val="Heading3"/>
      </w:pPr>
      <w:r>
        <w:rPr>
          <w:b/>
          <w:bCs/>
        </w:rPr>
        <w:t xml:space="preserve">8.2 调试支持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HAD 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支持硬件断点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支持单步调试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ROB 状态读取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PST 状态读取</w:t>
      </w:r>
    </w:p>
    <w:p>
      <w:pPr>
        <w:pStyle w:val="Heading3"/>
      </w:pPr>
      <w:r>
        <w:rPr>
          <w:b/>
          <w:bCs/>
        </w:rPr>
        <w:t xml:space="preserve">8.3 性能计数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提交指令计数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异常计数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分支误预测计数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ROB 满周期</w:t>
      </w:r>
    </w:p>
    <w:p/>
    <w:p>
      <w:r>
        <w:rPr>
          <w:sz w:val="22"/>
          <w:szCs w:val="22"/>
        </w:rPr>
        <w:t xml:space="preserve">*文档生成时间: 2026-03-11*</w:t>
      </w:r>
    </w:p>
    <w:p>
      <w:r>
        <w:rPr>
          <w:sz w:val="22"/>
          <w:szCs w:val="22"/>
        </w:rPr>
        <w:t xml:space="preserve">*基于 OpenC910 RTL 代码自动生成*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0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2026-03-11T13:28:59.304Z</dcterms:created>
  <dcterms:modified xsi:type="dcterms:W3CDTF">2026-03-11T13:28:59.304Z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