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32"/>
          <w:szCs w:val="32"/>
        </w:rPr>
        <w:t xml:space="preserve">ct_pmp_regs 模块方案文档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1. 模块概述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1.1 模块简介</w:t>
      </w:r>
    </w:p>
    <w:p>
      <w:r>
        <w:rPr>
          <w:sz w:val="22"/>
          <w:szCs w:val="22"/>
        </w:rPr>
        <w:t xml:space="preserve">ct_pmp_regs 是 OpenC910 处理器的 PMP 寄存器模块，负责存储和管理物理内存保护（Physical Memory Protection）配置寄存器。该模块实现了 RISC-V PMP 扩展中定义的配置寄存器和地址寄存器。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1.2 主要特性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支持8个PMP区域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实现pmpcfg和pmpaddr寄存器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支持多种寻址模式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支持特权级保护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1.3 模块层次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**层次级别**: Level 2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**父模块**: ct_pmp_top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**子模块**: 无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2. 模块接口说明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2.1 时钟与复位接口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cpuclk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CPU时钟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cpurst_b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核心复位信号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2.2 CP0访问接口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cp0_pmp_wdata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64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写数据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pmp_csr_sel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CSR选择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pmp_csr_wen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CSR写使能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pmp_cp0_data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64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读数据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2.3 PMP配置输出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pmpcfg0_value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64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PMP配置0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pmpcfg2_value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64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PMP配置2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pmpaddr0_value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PMP地址0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pmpaddr1_value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PMP地址1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pmpaddr2_value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PMP地址2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...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...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...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...</w:t>
            </w:r>
          </w:p>
        </w:tc>
      </w:tr>
    </w:tbl>
    <w:p/>
    <w:p>
      <w:pPr>
        <w:pStyle w:val="Heading2"/>
      </w:pPr>
      <w:r>
        <w:rPr>
          <w:b/>
          <w:bCs/>
          <w:sz w:val="28"/>
          <w:szCs w:val="28"/>
        </w:rPr>
        <w:t xml:space="preserve">3. 模块框图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graph TB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subgraph "ct_pmp_regs"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CFG0[pmpcfg0&lt;br/&gt;配置寄存器0]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CFG2[pmpcfg2&lt;br/&gt;配置寄存器2]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ADDR0[pmpaddr0&lt;br/&gt;地址寄存器0]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ADDR1[pmpaddr1&lt;br/&gt;地址寄存器1]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ADDR2[pmpaddr2&lt;br/&gt;地址寄存器2]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ADDR3[pmpaddr3&lt;br/&gt;地址寄存器3]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ADDR4[pmpaddr4&lt;br/&gt;地址寄存器4]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ADDR5[pmpaddr5&lt;br/&gt;地址寄存器5]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ADDR6[pmpaddr6&lt;br/&gt;地址寄存器6]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ADDR7[pmpaddr7&lt;br/&gt;地址寄存器7]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CP0[CP0&lt;br/&gt;协处理器]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ACC[PMP访问检查]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CP0 --&gt; CFG0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CP0 --&gt; CFG2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CP0 --&gt; ADDR0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CP0 --&gt; ADDR1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CP0 --&gt; ADDR2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CP0 --&gt; ADDR3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CP0 --&gt; ADDR4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CP0 --&gt; ADDR5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CP0 --&gt; ADDR6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CP0 --&gt; ADDR7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CFG0 --&gt; ACC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CFG2 --&gt; ACC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ADDR0 --&gt; ACC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ADDR1 --&gt; ACC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ADDR2 --&gt; ACC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ADDR3 --&gt; ACC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ADDR4 --&gt; ACC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ADDR5 --&gt; ACC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ADDR6 --&gt; ACC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ADDR7 --&gt; ACC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4. 模块实现方案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4.1 寄存器布局</w:t>
      </w:r>
    </w:p>
    <w:p>
      <w:r>
        <w:rPr>
          <w:sz w:val="22"/>
          <w:szCs w:val="22"/>
        </w:rPr>
        <w:t xml:space="preserve">PMP寄存器布局：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pmpcfg0-pmpcfg1: 配置寄存器（每个8字节，包含8个区域配置）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pmpaddr0-pmpaddr15: 地址寄存器（每个8字节）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4.2 配置寄存器格式</w:t>
      </w:r>
    </w:p>
    <w:p>
      <w:r>
        <w:rPr>
          <w:sz w:val="22"/>
          <w:szCs w:val="22"/>
        </w:rPr>
        <w:t xml:space="preserve">每个pmpcfg包含8个区域配置，每个区域配置8位：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L: 锁定位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[7:6]: 保留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A[5:4]: 地址匹配模式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X: 执行权限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W: 写权限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R: 读权限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4.3 地址寄存器格式</w:t>
      </w:r>
    </w:p>
    <w:p>
      <w:r>
        <w:rPr>
          <w:sz w:val="22"/>
          <w:szCs w:val="22"/>
        </w:rPr>
        <w:t xml:space="preserve">pmpaddr寄存器：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存储物理地址的高位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支持右移以支持不同粒度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4.4 寻址模式</w:t>
      </w:r>
    </w:p>
    <w:p>
      <w:r>
        <w:rPr>
          <w:sz w:val="22"/>
          <w:szCs w:val="22"/>
        </w:rPr>
        <w:t xml:space="preserve">支持的地址匹配模式：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OFF (00): 禁用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TOR (01): 顶部地址范围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NA4 (10): 自然对齐4字节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NAPOT (11): 自然对齐幂次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5. 内部关键信号列表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pmpcfg0_value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64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配置寄存器0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pmpcfg2_value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64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配置寄存器2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pmpaddr0_value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地址寄存器0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pmpaddr1_value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地址寄存器1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wr_pmp_regs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写寄存器使能</w:t>
            </w:r>
          </w:p>
        </w:tc>
      </w:tr>
    </w:tbl>
    <w:p/>
    <w:p>
      <w:pPr>
        <w:pStyle w:val="Heading2"/>
      </w:pPr>
      <w:r>
        <w:rPr>
          <w:b/>
          <w:bCs/>
          <w:sz w:val="28"/>
          <w:szCs w:val="28"/>
        </w:rPr>
        <w:t xml:space="preserve">6. 子模块方案</w:t>
      </w:r>
    </w:p>
    <w:p>
      <w:r>
        <w:rPr>
          <w:sz w:val="22"/>
          <w:szCs w:val="22"/>
        </w:rPr>
        <w:t xml:space="preserve">该模块为扁平化设计，无独立子模块。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7. 修订历史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版本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日期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作者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2024-01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OpenC910 Team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初始版本</w:t>
            </w:r>
          </w:p>
        </w:tc>
      </w:tr>
    </w:tbl>
    <w:p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sz w:val="18"/>
        <w:szCs w:val="18"/>
      </w:rPr>
      <w:t xml:space="preserve">OpenC910 ct pmp regs top 模块文档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cs="Arial" w:eastAsia="Arial" w:hAnsi="Arial"/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80"/>
      <w:outlineLvl w:val="3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2026-03-12T02:41:44.786Z</dcterms:created>
  <dcterms:modified xsi:type="dcterms:W3CDTF">2026-03-12T02:41:44.786Z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