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45EEF" w14:textId="77777777" w:rsidR="009E556A" w:rsidRDefault="009E556A" w:rsidP="00CB282D">
      <w:pPr>
        <w:jc w:val="center"/>
        <w:rPr>
          <w:b/>
          <w:bCs/>
          <w:sz w:val="32"/>
          <w:szCs w:val="32"/>
        </w:rPr>
      </w:pPr>
    </w:p>
    <w:p w14:paraId="218AC7AD" w14:textId="10816DF3" w:rsidR="00F35DB3" w:rsidRPr="00B56087" w:rsidRDefault="00B56087" w:rsidP="00CB282D">
      <w:pPr>
        <w:jc w:val="center"/>
        <w:rPr>
          <w:b/>
          <w:bCs/>
          <w:sz w:val="32"/>
          <w:szCs w:val="32"/>
        </w:rPr>
      </w:pPr>
      <w:r w:rsidRPr="00B56087">
        <w:rPr>
          <w:b/>
          <w:bCs/>
          <w:sz w:val="32"/>
          <w:szCs w:val="32"/>
        </w:rPr>
        <w:t>TP</w:t>
      </w:r>
      <w:bookmarkStart w:id="0" w:name="_GoBack"/>
      <w:bookmarkEnd w:id="0"/>
      <w:r w:rsidR="00457DA1">
        <w:rPr>
          <w:b/>
          <w:bCs/>
          <w:sz w:val="32"/>
          <w:szCs w:val="32"/>
        </w:rPr>
        <w:t xml:space="preserve"> : La programmation générique </w:t>
      </w:r>
    </w:p>
    <w:p w14:paraId="641AEAF2" w14:textId="6B947436" w:rsidR="004855AE" w:rsidRDefault="00C17014" w:rsidP="00492B5A">
      <w:pPr>
        <w:rPr>
          <w:b/>
          <w:bCs/>
          <w:i/>
          <w:iCs/>
          <w:sz w:val="28"/>
          <w:szCs w:val="28"/>
          <w:u w:val="single"/>
        </w:rPr>
      </w:pPr>
      <w:r w:rsidRPr="008E2C75">
        <w:rPr>
          <w:b/>
          <w:bCs/>
          <w:i/>
          <w:iCs/>
          <w:sz w:val="28"/>
          <w:szCs w:val="28"/>
          <w:u w:val="single"/>
        </w:rPr>
        <w:t>Exercice 1</w:t>
      </w:r>
    </w:p>
    <w:p w14:paraId="039C7EAD" w14:textId="77777777" w:rsidR="001C6680" w:rsidRDefault="00EE3A4B" w:rsidP="00545731">
      <w:pPr>
        <w:pStyle w:val="Paragraphedeliste"/>
        <w:numPr>
          <w:ilvl w:val="0"/>
          <w:numId w:val="6"/>
        </w:numPr>
        <w:ind w:right="284"/>
      </w:pPr>
      <w:r w:rsidRPr="00EE3A4B">
        <w:t>Écrire une classe générique Triplet permettant de manipuler des triplets d’objets</w:t>
      </w:r>
      <w:r>
        <w:t xml:space="preserve"> </w:t>
      </w:r>
      <w:r w:rsidRPr="00EE3A4B">
        <w:t>d</w:t>
      </w:r>
      <w:r w:rsidR="001C6680">
        <w:t>’un même type. On la dotera :</w:t>
      </w:r>
    </w:p>
    <w:p w14:paraId="6565FD5C" w14:textId="77777777" w:rsidR="001C6680" w:rsidRDefault="00EE3A4B" w:rsidP="001C6680">
      <w:pPr>
        <w:pStyle w:val="Paragraphedeliste"/>
        <w:numPr>
          <w:ilvl w:val="0"/>
          <w:numId w:val="7"/>
        </w:numPr>
        <w:ind w:right="284"/>
      </w:pPr>
      <w:r w:rsidRPr="00EE3A4B">
        <w:t>d’un constructeur à trois arguments (les ob</w:t>
      </w:r>
      <w:r w:rsidR="001C6680">
        <w:t>jets constituant le triplet),</w:t>
      </w:r>
    </w:p>
    <w:p w14:paraId="58AFCC0C" w14:textId="77777777" w:rsidR="001C6680" w:rsidRDefault="00EE3A4B" w:rsidP="001C6680">
      <w:pPr>
        <w:pStyle w:val="Paragraphedeliste"/>
        <w:numPr>
          <w:ilvl w:val="0"/>
          <w:numId w:val="7"/>
        </w:numPr>
        <w:ind w:right="284"/>
      </w:pPr>
      <w:r w:rsidRPr="00EE3A4B">
        <w:t xml:space="preserve">de trois méthodes d’accès </w:t>
      </w:r>
      <w:proofErr w:type="spellStart"/>
      <w:r w:rsidRPr="00EE3A4B">
        <w:t>getPremier</w:t>
      </w:r>
      <w:proofErr w:type="spellEnd"/>
      <w:r w:rsidRPr="00EE3A4B">
        <w:t xml:space="preserve">, </w:t>
      </w:r>
      <w:proofErr w:type="spellStart"/>
      <w:r w:rsidRPr="00EE3A4B">
        <w:t>getSecond</w:t>
      </w:r>
      <w:proofErr w:type="spellEnd"/>
      <w:r w:rsidRPr="00EE3A4B">
        <w:t xml:space="preserve"> et </w:t>
      </w:r>
      <w:proofErr w:type="spellStart"/>
      <w:r w:rsidRPr="00EE3A4B">
        <w:t>getTroisieme</w:t>
      </w:r>
      <w:proofErr w:type="spellEnd"/>
      <w:r w:rsidRPr="00EE3A4B">
        <w:t>, permettant</w:t>
      </w:r>
      <w:r>
        <w:t xml:space="preserve"> </w:t>
      </w:r>
      <w:r w:rsidRPr="00EE3A4B">
        <w:t xml:space="preserve">d’obtenir la référence de </w:t>
      </w:r>
      <w:r w:rsidR="001C6680">
        <w:t>l’un des éléments du triplet,</w:t>
      </w:r>
    </w:p>
    <w:p w14:paraId="75C49C12" w14:textId="77777777" w:rsidR="001C6680" w:rsidRDefault="00EE3A4B" w:rsidP="001C6680">
      <w:pPr>
        <w:pStyle w:val="Paragraphedeliste"/>
        <w:numPr>
          <w:ilvl w:val="0"/>
          <w:numId w:val="8"/>
        </w:numPr>
        <w:ind w:right="284"/>
      </w:pPr>
      <w:r w:rsidRPr="00EE3A4B">
        <w:t xml:space="preserve">d’une méthode affiche affichant la </w:t>
      </w:r>
      <w:r w:rsidR="001C6680">
        <w:t>valeur des éléments du triplet.</w:t>
      </w:r>
    </w:p>
    <w:p w14:paraId="77B44178" w14:textId="25101A10" w:rsidR="00C17014" w:rsidRDefault="00EE3A4B" w:rsidP="00E40648">
      <w:pPr>
        <w:pStyle w:val="Paragraphedeliste"/>
        <w:numPr>
          <w:ilvl w:val="0"/>
          <w:numId w:val="6"/>
        </w:numPr>
        <w:ind w:right="284"/>
      </w:pPr>
      <w:r w:rsidRPr="00EE3A4B">
        <w:t>Écrire un petit programme utilisant cette classe générique pour instancier quelques</w:t>
      </w:r>
      <w:r>
        <w:t xml:space="preserve"> </w:t>
      </w:r>
      <w:r w:rsidRPr="00EE3A4B">
        <w:t>objets et exploiter les méthodes existantes.</w:t>
      </w:r>
    </w:p>
    <w:p w14:paraId="0FFDD3AB" w14:textId="1FF93F36" w:rsidR="008317A6" w:rsidRPr="008317A6" w:rsidRDefault="008317A6" w:rsidP="00B276C3">
      <w:pPr>
        <w:pStyle w:val="Paragraphedeliste"/>
        <w:numPr>
          <w:ilvl w:val="0"/>
          <w:numId w:val="6"/>
        </w:numPr>
        <w:ind w:right="284"/>
      </w:pPr>
      <w:r w:rsidRPr="008317A6">
        <w:t xml:space="preserve">Écrire une classe générique </w:t>
      </w:r>
      <w:proofErr w:type="spellStart"/>
      <w:r w:rsidRPr="008317A6">
        <w:t>TripletH</w:t>
      </w:r>
      <w:proofErr w:type="spellEnd"/>
      <w:r w:rsidRPr="008317A6">
        <w:t xml:space="preserve"> semblable à celle de l’exercice précédent,</w:t>
      </w:r>
      <w:r>
        <w:t xml:space="preserve"> </w:t>
      </w:r>
      <w:r w:rsidRPr="008317A6">
        <w:t>mais permettant cette fois de manipuler des triplets d’objets pouvant être chacun</w:t>
      </w:r>
      <w:r>
        <w:t xml:space="preserve"> </w:t>
      </w:r>
      <w:r w:rsidRPr="008317A6">
        <w:t>d’un type différent. Écrire un petit programme utilisant cette classe générique pour</w:t>
      </w:r>
      <w:r>
        <w:t xml:space="preserve"> </w:t>
      </w:r>
      <w:r w:rsidRPr="008317A6">
        <w:t>instancier quelques objets et exploiter les méthodes existantes.</w:t>
      </w:r>
    </w:p>
    <w:p w14:paraId="7C914EA2" w14:textId="0DC9C36B" w:rsidR="00BA0885" w:rsidRPr="008E2C75" w:rsidRDefault="006856F2" w:rsidP="00492B5A">
      <w:pPr>
        <w:rPr>
          <w:b/>
          <w:bCs/>
          <w:i/>
          <w:iCs/>
          <w:sz w:val="28"/>
          <w:szCs w:val="28"/>
          <w:u w:val="single"/>
        </w:rPr>
      </w:pPr>
      <w:r w:rsidRPr="008E2C75">
        <w:rPr>
          <w:b/>
          <w:bCs/>
          <w:i/>
          <w:iCs/>
          <w:sz w:val="28"/>
          <w:szCs w:val="28"/>
          <w:u w:val="single"/>
        </w:rPr>
        <w:t xml:space="preserve">Exercice </w:t>
      </w:r>
      <w:r w:rsidR="00EB0460">
        <w:rPr>
          <w:b/>
          <w:bCs/>
          <w:i/>
          <w:iCs/>
          <w:sz w:val="28"/>
          <w:szCs w:val="28"/>
          <w:u w:val="single"/>
        </w:rPr>
        <w:t>2</w:t>
      </w:r>
    </w:p>
    <w:p w14:paraId="4354DBED" w14:textId="0FDBC73F" w:rsidR="00C17014" w:rsidRDefault="00E24E93" w:rsidP="00E24E93">
      <w:pPr>
        <w:rPr>
          <w:rStyle w:val="fontstyle01"/>
        </w:rPr>
      </w:pPr>
      <w:r>
        <w:rPr>
          <w:rStyle w:val="fontstyle01"/>
        </w:rPr>
        <w:t>On dispose de la classe générique suivante :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11"/>
        </w:rPr>
        <w:t>class Couple&lt;T&gt;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 xml:space="preserve">{ </w:t>
      </w:r>
      <w:proofErr w:type="spellStart"/>
      <w:r>
        <w:rPr>
          <w:rStyle w:val="fontstyle11"/>
        </w:rPr>
        <w:t>private</w:t>
      </w:r>
      <w:proofErr w:type="spellEnd"/>
      <w:r>
        <w:rPr>
          <w:rStyle w:val="fontstyle11"/>
        </w:rPr>
        <w:t xml:space="preserve"> T x, y ; // les deux éléments du couple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>public Couple (T premier, T second)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>{ x = premier ; y = second ;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>}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 xml:space="preserve">public </w:t>
      </w:r>
      <w:proofErr w:type="spellStart"/>
      <w:r>
        <w:rPr>
          <w:rStyle w:val="fontstyle11"/>
        </w:rPr>
        <w:t>void</w:t>
      </w:r>
      <w:proofErr w:type="spellEnd"/>
      <w:r>
        <w:rPr>
          <w:rStyle w:val="fontstyle11"/>
        </w:rPr>
        <w:t xml:space="preserve"> affiche ()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 xml:space="preserve">{ </w:t>
      </w:r>
      <w:proofErr w:type="spellStart"/>
      <w:r>
        <w:rPr>
          <w:rStyle w:val="fontstyle11"/>
        </w:rPr>
        <w:t>System.out.println</w:t>
      </w:r>
      <w:proofErr w:type="spellEnd"/>
      <w:r>
        <w:rPr>
          <w:rStyle w:val="fontstyle11"/>
        </w:rPr>
        <w:t xml:space="preserve"> ("</w:t>
      </w:r>
      <w:proofErr w:type="spellStart"/>
      <w:r>
        <w:rPr>
          <w:rStyle w:val="fontstyle11"/>
        </w:rPr>
        <w:t>premiere</w:t>
      </w:r>
      <w:proofErr w:type="spellEnd"/>
      <w:r>
        <w:rPr>
          <w:rStyle w:val="fontstyle11"/>
        </w:rPr>
        <w:t xml:space="preserve"> valeur : " + x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 xml:space="preserve">+ " - </w:t>
      </w:r>
      <w:proofErr w:type="spellStart"/>
      <w:r>
        <w:rPr>
          <w:rStyle w:val="fontstyle11"/>
        </w:rPr>
        <w:t>deuxieme</w:t>
      </w:r>
      <w:proofErr w:type="spellEnd"/>
      <w:r>
        <w:rPr>
          <w:rStyle w:val="fontstyle11"/>
        </w:rPr>
        <w:t xml:space="preserve"> valeur : " + y ) ;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>}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11"/>
        </w:rPr>
        <w:t>}</w:t>
      </w:r>
      <w:r>
        <w:rPr>
          <w:rFonts w:ascii="LiberationMono-Bold" w:hAnsi="LiberationMono-Bold"/>
          <w:b/>
          <w:bCs/>
          <w:color w:val="000000"/>
        </w:rPr>
        <w:br/>
      </w:r>
      <w:r>
        <w:rPr>
          <w:rStyle w:val="fontstyle01"/>
        </w:rPr>
        <w:t xml:space="preserve">1. Créer, par dérivation, un classe </w:t>
      </w:r>
      <w:proofErr w:type="spellStart"/>
      <w:r w:rsidRPr="00C710B5">
        <w:rPr>
          <w:rStyle w:val="fontstyle01"/>
          <w:b/>
          <w:i/>
          <w:iCs/>
        </w:rPr>
        <w:t>CoupleNomme</w:t>
      </w:r>
      <w:proofErr w:type="spellEnd"/>
      <w:r w:rsidRPr="00C710B5">
        <w:rPr>
          <w:rStyle w:val="fontstyle01"/>
          <w:b/>
        </w:rPr>
        <w:t xml:space="preserve"> </w:t>
      </w:r>
      <w:r>
        <w:rPr>
          <w:rStyle w:val="fontstyle01"/>
        </w:rPr>
        <w:t>permettant de manipuler des</w:t>
      </w:r>
      <w:r w:rsidR="00C710B5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couples analogues à ceux de la classe </w:t>
      </w:r>
      <w:r w:rsidRPr="00C710B5">
        <w:rPr>
          <w:rStyle w:val="fontstyle01"/>
          <w:b/>
        </w:rPr>
        <w:t>Couple&lt;T&gt;</w:t>
      </w:r>
      <w:r w:rsidRPr="00C710B5">
        <w:rPr>
          <w:rStyle w:val="fontstyle01"/>
          <w:b/>
          <w:i/>
          <w:iCs/>
        </w:rPr>
        <w:t>,</w:t>
      </w:r>
      <w:r>
        <w:rPr>
          <w:rStyle w:val="fontstyle01"/>
        </w:rPr>
        <w:t xml:space="preserve"> mais possédant, en outre, un</w:t>
      </w:r>
      <w:r w:rsidR="00C710B5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nom de type </w:t>
      </w:r>
      <w:r w:rsidRPr="00C710B5">
        <w:rPr>
          <w:rStyle w:val="fontstyle01"/>
          <w:b/>
          <w:i/>
          <w:iCs/>
        </w:rPr>
        <w:t>String</w:t>
      </w:r>
      <w:r>
        <w:rPr>
          <w:rStyle w:val="fontstyle01"/>
        </w:rPr>
        <w:t>. On redéfinira convenablement les méthodes de cette nouvelle</w:t>
      </w:r>
      <w:r w:rsidR="00C710B5">
        <w:rPr>
          <w:rFonts w:ascii="LiberationSerif" w:hAnsi="LiberationSerif"/>
          <w:color w:val="000000"/>
          <w:sz w:val="30"/>
          <w:szCs w:val="30"/>
        </w:rPr>
        <w:t xml:space="preserve"> </w:t>
      </w:r>
      <w:r w:rsidR="00C710B5">
        <w:rPr>
          <w:rStyle w:val="fontstyle01"/>
        </w:rPr>
        <w:t>clas</w:t>
      </w:r>
      <w:r>
        <w:rPr>
          <w:rStyle w:val="fontstyle01"/>
        </w:rPr>
        <w:t>se en réutilisant les méthodes de la classe de base.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2. Toujours par dérivation à partir de </w:t>
      </w:r>
      <w:r w:rsidRPr="00C710B5">
        <w:rPr>
          <w:rStyle w:val="fontstyle01"/>
          <w:b/>
          <w:i/>
          <w:iCs/>
        </w:rPr>
        <w:t>Couple&lt;T&gt;</w:t>
      </w:r>
      <w:r>
        <w:rPr>
          <w:rStyle w:val="fontstyle01"/>
        </w:rPr>
        <w:t>, créer cette fois une « classe</w:t>
      </w:r>
      <w:r w:rsidR="00C710B5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ordinaire » (c’est-à-dire une classe non générique), nommée </w:t>
      </w:r>
      <w:proofErr w:type="spellStart"/>
      <w:r w:rsidRPr="00C710B5">
        <w:rPr>
          <w:rStyle w:val="fontstyle01"/>
          <w:b/>
          <w:i/>
          <w:iCs/>
        </w:rPr>
        <w:t>PointNomme</w:t>
      </w:r>
      <w:proofErr w:type="spellEnd"/>
      <w:r>
        <w:rPr>
          <w:rStyle w:val="fontstyle01"/>
        </w:rPr>
        <w:t>, dans</w:t>
      </w:r>
      <w:r w:rsidR="00C710B5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laquelle les éléments du couple sont de type </w:t>
      </w:r>
      <w:r w:rsidRPr="00C710B5">
        <w:rPr>
          <w:rStyle w:val="fontstyle01"/>
          <w:b/>
          <w:i/>
          <w:iCs/>
        </w:rPr>
        <w:t>Integer</w:t>
      </w:r>
      <w:r>
        <w:rPr>
          <w:rStyle w:val="fontstyle01"/>
        </w:rPr>
        <w:t xml:space="preserve"> et le nom, toujours de type</w:t>
      </w:r>
      <w:r>
        <w:rPr>
          <w:rFonts w:ascii="LiberationSerif" w:hAnsi="LiberationSerif"/>
          <w:color w:val="000000"/>
          <w:sz w:val="30"/>
          <w:szCs w:val="30"/>
        </w:rPr>
        <w:br/>
      </w:r>
      <w:r w:rsidRPr="00C710B5">
        <w:rPr>
          <w:rStyle w:val="fontstyle01"/>
          <w:b/>
          <w:i/>
          <w:iCs/>
        </w:rPr>
        <w:t>String</w:t>
      </w:r>
      <w:r>
        <w:rPr>
          <w:rStyle w:val="fontstyle01"/>
        </w:rPr>
        <w:t>.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 xml:space="preserve">3. Écrire un petit programme de test utilisant ces deux classes </w:t>
      </w:r>
      <w:proofErr w:type="spellStart"/>
      <w:r w:rsidRPr="00C710B5">
        <w:rPr>
          <w:rStyle w:val="fontstyle01"/>
          <w:b/>
          <w:i/>
          <w:iCs/>
        </w:rPr>
        <w:t>CoupleNomme</w:t>
      </w:r>
      <w:proofErr w:type="spellEnd"/>
      <w:r>
        <w:rPr>
          <w:rStyle w:val="fontstyle01"/>
        </w:rPr>
        <w:t xml:space="preserve"> et</w:t>
      </w:r>
      <w:r w:rsidR="00C710B5">
        <w:rPr>
          <w:rFonts w:ascii="LiberationSerif" w:hAnsi="LiberationSerif"/>
          <w:color w:val="000000"/>
          <w:sz w:val="30"/>
          <w:szCs w:val="30"/>
        </w:rPr>
        <w:t xml:space="preserve"> </w:t>
      </w:r>
      <w:proofErr w:type="spellStart"/>
      <w:r w:rsidRPr="00C710B5">
        <w:rPr>
          <w:rStyle w:val="fontstyle01"/>
          <w:b/>
          <w:i/>
          <w:iCs/>
        </w:rPr>
        <w:t>PointNomme</w:t>
      </w:r>
      <w:proofErr w:type="spellEnd"/>
      <w:r w:rsidRPr="00C710B5">
        <w:rPr>
          <w:rStyle w:val="fontstyle01"/>
          <w:b/>
        </w:rPr>
        <w:t>.</w:t>
      </w:r>
    </w:p>
    <w:p w14:paraId="186111AC" w14:textId="411A8738" w:rsidR="00E24E93" w:rsidRPr="00425E54" w:rsidRDefault="00E24E93" w:rsidP="00E24E93">
      <w:pPr>
        <w:rPr>
          <w:b/>
          <w:bCs/>
          <w:i/>
          <w:iCs/>
          <w:sz w:val="28"/>
          <w:szCs w:val="28"/>
          <w:u w:val="single"/>
        </w:rPr>
      </w:pPr>
      <w:r w:rsidRPr="00425E54">
        <w:rPr>
          <w:b/>
          <w:bCs/>
          <w:i/>
          <w:iCs/>
          <w:sz w:val="28"/>
          <w:szCs w:val="28"/>
          <w:u w:val="single"/>
        </w:rPr>
        <w:t>Exercice 3</w:t>
      </w:r>
    </w:p>
    <w:p w14:paraId="72DA2AB5" w14:textId="264681ED" w:rsidR="00CB55B4" w:rsidRDefault="00E24E93" w:rsidP="00E24E93">
      <w:pPr>
        <w:pStyle w:val="Paragraphedeliste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>Ecrire une méthode générique</w:t>
      </w:r>
      <w:r w:rsidR="00CB55B4" w:rsidRPr="0062040E">
        <w:rPr>
          <w:rStyle w:val="fontstyle01"/>
        </w:rPr>
        <w:t xml:space="preserve"> max</w:t>
      </w:r>
      <w:r>
        <w:rPr>
          <w:rStyle w:val="fontstyle01"/>
        </w:rPr>
        <w:t xml:space="preserve"> déterminant le plus grand élément d’un tableau, la</w:t>
      </w:r>
      <w:r w:rsidR="00425E54" w:rsidRPr="0062040E">
        <w:rPr>
          <w:rStyle w:val="fontstyle01"/>
        </w:rPr>
        <w:t xml:space="preserve"> </w:t>
      </w:r>
      <w:r>
        <w:rPr>
          <w:rStyle w:val="fontstyle01"/>
        </w:rPr>
        <w:t xml:space="preserve">comparaison des éléments utilisant l’ordre induit par la méthode </w:t>
      </w:r>
      <w:proofErr w:type="spellStart"/>
      <w:r>
        <w:rPr>
          <w:rStyle w:val="fontstyle21"/>
        </w:rPr>
        <w:t>compareTo</w:t>
      </w:r>
      <w:proofErr w:type="spellEnd"/>
      <w:r>
        <w:rPr>
          <w:rStyle w:val="fontstyle01"/>
        </w:rPr>
        <w:t xml:space="preserve"> de la</w:t>
      </w:r>
      <w:r w:rsidR="00425E54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classe des éléments du tableau.</w:t>
      </w:r>
    </w:p>
    <w:p w14:paraId="0A30780D" w14:textId="77777777" w:rsidR="00BF5F38" w:rsidRPr="00BF5F38" w:rsidRDefault="00E24E93" w:rsidP="00E24E93">
      <w:pPr>
        <w:pStyle w:val="Paragraphedeliste"/>
        <w:numPr>
          <w:ilvl w:val="0"/>
          <w:numId w:val="4"/>
        </w:numPr>
        <w:rPr>
          <w:rStyle w:val="fontstyle11"/>
        </w:rPr>
      </w:pPr>
      <w:r>
        <w:rPr>
          <w:rStyle w:val="fontstyle01"/>
        </w:rPr>
        <w:t xml:space="preserve">Compléter la classe </w:t>
      </w:r>
      <w:r>
        <w:rPr>
          <w:rStyle w:val="fontstyle21"/>
        </w:rPr>
        <w:t>Point</w:t>
      </w:r>
      <w:r>
        <w:rPr>
          <w:rStyle w:val="fontstyle01"/>
        </w:rPr>
        <w:t xml:space="preserve"> suivante, de manière à ce que l’on puisse appliquer la</w:t>
      </w:r>
      <w:r w:rsidR="00CB55B4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méthode générique </w:t>
      </w:r>
      <w:r w:rsidRPr="00CB55B4">
        <w:rPr>
          <w:rStyle w:val="fontstyle21"/>
          <w:b/>
        </w:rPr>
        <w:t>max</w:t>
      </w:r>
      <w:r>
        <w:rPr>
          <w:rStyle w:val="fontstyle01"/>
        </w:rPr>
        <w:t xml:space="preserve"> précédente à un tableau d’objets de type </w:t>
      </w:r>
      <w:r>
        <w:rPr>
          <w:rStyle w:val="fontstyle21"/>
        </w:rPr>
        <w:t>Point</w:t>
      </w:r>
      <w:r>
        <w:rPr>
          <w:rStyle w:val="fontstyle01"/>
        </w:rPr>
        <w:t>. On</w:t>
      </w:r>
      <w:r w:rsidR="00CB55B4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conviendra que les points sont ordonnés par leur distance à l’origine.</w:t>
      </w:r>
      <w:r w:rsidRPr="00CB55B4">
        <w:rPr>
          <w:rFonts w:ascii="LiberationSerif" w:hAnsi="LiberationSerif"/>
          <w:color w:val="000000"/>
          <w:sz w:val="30"/>
          <w:szCs w:val="30"/>
        </w:rPr>
        <w:br/>
      </w:r>
    </w:p>
    <w:p w14:paraId="104709A9" w14:textId="282763E8" w:rsidR="00E24E93" w:rsidRPr="00CB55B4" w:rsidRDefault="00E24E93" w:rsidP="00BF5F38">
      <w:pPr>
        <w:ind w:left="360"/>
        <w:rPr>
          <w:rStyle w:val="fontstyle11"/>
        </w:rPr>
      </w:pPr>
      <w:r w:rsidRPr="00BF5F38">
        <w:rPr>
          <w:rStyle w:val="fontstyle11"/>
          <w:iCs/>
        </w:rPr>
        <w:t>class Point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t xml:space="preserve">{ </w:t>
      </w:r>
      <w:proofErr w:type="spellStart"/>
      <w:r w:rsidRPr="00BF5F38">
        <w:rPr>
          <w:rStyle w:val="fontstyle11"/>
          <w:iCs/>
        </w:rPr>
        <w:t>private</w:t>
      </w:r>
      <w:proofErr w:type="spellEnd"/>
      <w:r w:rsidRPr="00BF5F38">
        <w:rPr>
          <w:rStyle w:val="fontstyle11"/>
          <w:iCs/>
        </w:rPr>
        <w:t xml:space="preserve"> </w:t>
      </w:r>
      <w:proofErr w:type="spellStart"/>
      <w:r w:rsidRPr="00BF5F38">
        <w:rPr>
          <w:rStyle w:val="fontstyle11"/>
          <w:iCs/>
        </w:rPr>
        <w:t>int</w:t>
      </w:r>
      <w:proofErr w:type="spellEnd"/>
      <w:r w:rsidRPr="00BF5F38">
        <w:rPr>
          <w:rStyle w:val="fontstyle11"/>
          <w:iCs/>
        </w:rPr>
        <w:t xml:space="preserve"> x, y ;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lastRenderedPageBreak/>
        <w:t>Point (</w:t>
      </w:r>
      <w:proofErr w:type="spellStart"/>
      <w:r w:rsidRPr="00BF5F38">
        <w:rPr>
          <w:rStyle w:val="fontstyle11"/>
          <w:iCs/>
        </w:rPr>
        <w:t>int</w:t>
      </w:r>
      <w:proofErr w:type="spellEnd"/>
      <w:r w:rsidRPr="00BF5F38">
        <w:rPr>
          <w:rStyle w:val="fontstyle11"/>
          <w:iCs/>
        </w:rPr>
        <w:t xml:space="preserve"> x, </w:t>
      </w:r>
      <w:proofErr w:type="spellStart"/>
      <w:r w:rsidRPr="00BF5F38">
        <w:rPr>
          <w:rStyle w:val="fontstyle11"/>
          <w:iCs/>
        </w:rPr>
        <w:t>int</w:t>
      </w:r>
      <w:proofErr w:type="spellEnd"/>
      <w:r w:rsidRPr="00BF5F38">
        <w:rPr>
          <w:rStyle w:val="fontstyle11"/>
          <w:iCs/>
        </w:rPr>
        <w:t xml:space="preserve"> y)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t xml:space="preserve">{ </w:t>
      </w:r>
      <w:proofErr w:type="spellStart"/>
      <w:r w:rsidRPr="00BF5F38">
        <w:rPr>
          <w:rStyle w:val="fontstyle11"/>
          <w:iCs/>
        </w:rPr>
        <w:t>this.x</w:t>
      </w:r>
      <w:proofErr w:type="spellEnd"/>
      <w:r w:rsidRPr="00BF5F38">
        <w:rPr>
          <w:rStyle w:val="fontstyle11"/>
          <w:iCs/>
        </w:rPr>
        <w:t xml:space="preserve"> = x ; </w:t>
      </w:r>
      <w:proofErr w:type="spellStart"/>
      <w:r w:rsidRPr="00BF5F38">
        <w:rPr>
          <w:rStyle w:val="fontstyle11"/>
          <w:iCs/>
        </w:rPr>
        <w:t>this.y</w:t>
      </w:r>
      <w:proofErr w:type="spellEnd"/>
      <w:r w:rsidRPr="00BF5F38">
        <w:rPr>
          <w:rStyle w:val="fontstyle11"/>
          <w:iCs/>
        </w:rPr>
        <w:t xml:space="preserve"> = y ;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t>}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t xml:space="preserve">public </w:t>
      </w:r>
      <w:proofErr w:type="spellStart"/>
      <w:r w:rsidRPr="00BF5F38">
        <w:rPr>
          <w:rStyle w:val="fontstyle11"/>
          <w:iCs/>
        </w:rPr>
        <w:t>void</w:t>
      </w:r>
      <w:proofErr w:type="spellEnd"/>
      <w:r w:rsidRPr="00BF5F38">
        <w:rPr>
          <w:rStyle w:val="fontstyle11"/>
          <w:iCs/>
        </w:rPr>
        <w:t xml:space="preserve"> affiche()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t xml:space="preserve">{ </w:t>
      </w:r>
      <w:proofErr w:type="spellStart"/>
      <w:r w:rsidRPr="00BF5F38">
        <w:rPr>
          <w:rStyle w:val="fontstyle11"/>
          <w:iCs/>
        </w:rPr>
        <w:t>System.out.println</w:t>
      </w:r>
      <w:proofErr w:type="spellEnd"/>
      <w:r w:rsidRPr="00BF5F38">
        <w:rPr>
          <w:rStyle w:val="fontstyle11"/>
          <w:iCs/>
        </w:rPr>
        <w:t xml:space="preserve"> ("</w:t>
      </w:r>
      <w:proofErr w:type="spellStart"/>
      <w:r w:rsidRPr="00BF5F38">
        <w:rPr>
          <w:rStyle w:val="fontstyle11"/>
          <w:iCs/>
        </w:rPr>
        <w:t>coordonnees</w:t>
      </w:r>
      <w:proofErr w:type="spellEnd"/>
      <w:r w:rsidRPr="00BF5F38">
        <w:rPr>
          <w:rStyle w:val="fontstyle11"/>
          <w:iCs/>
        </w:rPr>
        <w:t xml:space="preserve"> : " + x + " " + y ) ;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t>}</w:t>
      </w:r>
      <w:r w:rsidRPr="00BF5F38">
        <w:rPr>
          <w:rStyle w:val="fontstyle11"/>
          <w:b w:val="0"/>
          <w:bCs w:val="0"/>
        </w:rPr>
        <w:br/>
      </w:r>
      <w:r w:rsidRPr="00BF5F38">
        <w:rPr>
          <w:rStyle w:val="fontstyle11"/>
          <w:iCs/>
        </w:rPr>
        <w:t>}</w:t>
      </w:r>
    </w:p>
    <w:sectPr w:rsidR="00E24E93" w:rsidRPr="00CB55B4" w:rsidSect="00BA0885">
      <w:headerReference w:type="default" r:id="rId7"/>
      <w:footerReference w:type="default" r:id="rId8"/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D671A" w14:textId="77777777" w:rsidR="009D2E6E" w:rsidRDefault="009D2E6E" w:rsidP="00536882">
      <w:pPr>
        <w:spacing w:after="0" w:line="240" w:lineRule="auto"/>
      </w:pPr>
      <w:r>
        <w:separator/>
      </w:r>
    </w:p>
  </w:endnote>
  <w:endnote w:type="continuationSeparator" w:id="0">
    <w:p w14:paraId="1C266DF3" w14:textId="77777777" w:rsidR="009D2E6E" w:rsidRDefault="009D2E6E" w:rsidP="0053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k">
    <w:altName w:val="Times New Roman"/>
    <w:panose1 w:val="00000000000000000000"/>
    <w:charset w:val="00"/>
    <w:family w:val="roman"/>
    <w:notTrueType/>
    <w:pitch w:val="default"/>
  </w:font>
  <w:font w:name="F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Mono-Bold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955418"/>
      <w:docPartObj>
        <w:docPartGallery w:val="Page Numbers (Bottom of Page)"/>
        <w:docPartUnique/>
      </w:docPartObj>
    </w:sdtPr>
    <w:sdtEndPr/>
    <w:sdtContent>
      <w:p w14:paraId="7AC8DB2E" w14:textId="45483625" w:rsidR="00536882" w:rsidRDefault="0053688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805">
          <w:rPr>
            <w:noProof/>
          </w:rPr>
          <w:t>2</w:t>
        </w:r>
        <w:r>
          <w:fldChar w:fldCharType="end"/>
        </w:r>
      </w:p>
    </w:sdtContent>
  </w:sdt>
  <w:p w14:paraId="5680558C" w14:textId="77777777" w:rsidR="00536882" w:rsidRDefault="005368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0872A" w14:textId="77777777" w:rsidR="009D2E6E" w:rsidRDefault="009D2E6E" w:rsidP="00536882">
      <w:pPr>
        <w:spacing w:after="0" w:line="240" w:lineRule="auto"/>
      </w:pPr>
      <w:r>
        <w:separator/>
      </w:r>
    </w:p>
  </w:footnote>
  <w:footnote w:type="continuationSeparator" w:id="0">
    <w:p w14:paraId="403A4F71" w14:textId="77777777" w:rsidR="009D2E6E" w:rsidRDefault="009D2E6E" w:rsidP="00536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2C826" w14:textId="62A35739" w:rsidR="00536882" w:rsidRDefault="00536882" w:rsidP="00306805">
    <w:pPr>
      <w:pStyle w:val="En-tte"/>
    </w:pPr>
  </w:p>
  <w:p w14:paraId="058FF2CA" w14:textId="77777777" w:rsidR="00536882" w:rsidRDefault="005368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5A5"/>
    <w:multiLevelType w:val="hybridMultilevel"/>
    <w:tmpl w:val="B1C2016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221254"/>
    <w:multiLevelType w:val="hybridMultilevel"/>
    <w:tmpl w:val="949A7B1E"/>
    <w:lvl w:ilvl="0" w:tplc="C63C6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8E0"/>
    <w:multiLevelType w:val="hybridMultilevel"/>
    <w:tmpl w:val="E9AACF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7915AC"/>
    <w:multiLevelType w:val="hybridMultilevel"/>
    <w:tmpl w:val="93A831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E2049"/>
    <w:multiLevelType w:val="hybridMultilevel"/>
    <w:tmpl w:val="A808EC42"/>
    <w:lvl w:ilvl="0" w:tplc="C63C6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50020"/>
    <w:multiLevelType w:val="hybridMultilevel"/>
    <w:tmpl w:val="DC041E38"/>
    <w:lvl w:ilvl="0" w:tplc="C63C6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4E72"/>
    <w:multiLevelType w:val="hybridMultilevel"/>
    <w:tmpl w:val="EA2C57CA"/>
    <w:lvl w:ilvl="0" w:tplc="788ABE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00326"/>
    <w:multiLevelType w:val="hybridMultilevel"/>
    <w:tmpl w:val="0332FE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C5"/>
    <w:rsid w:val="00012EB7"/>
    <w:rsid w:val="0003080E"/>
    <w:rsid w:val="000D4726"/>
    <w:rsid w:val="001C6680"/>
    <w:rsid w:val="001D72D6"/>
    <w:rsid w:val="00207FA6"/>
    <w:rsid w:val="00257672"/>
    <w:rsid w:val="00283195"/>
    <w:rsid w:val="002C46A8"/>
    <w:rsid w:val="00306805"/>
    <w:rsid w:val="0034255D"/>
    <w:rsid w:val="00367549"/>
    <w:rsid w:val="003B2403"/>
    <w:rsid w:val="00425E54"/>
    <w:rsid w:val="00456BAC"/>
    <w:rsid w:val="00457DA1"/>
    <w:rsid w:val="004855AE"/>
    <w:rsid w:val="00492B5A"/>
    <w:rsid w:val="00536882"/>
    <w:rsid w:val="005E6DDC"/>
    <w:rsid w:val="00600A01"/>
    <w:rsid w:val="0062040E"/>
    <w:rsid w:val="00654760"/>
    <w:rsid w:val="006856F2"/>
    <w:rsid w:val="006A00CC"/>
    <w:rsid w:val="007A022F"/>
    <w:rsid w:val="00827C71"/>
    <w:rsid w:val="008317A6"/>
    <w:rsid w:val="008E2C75"/>
    <w:rsid w:val="00960D86"/>
    <w:rsid w:val="009D2E6E"/>
    <w:rsid w:val="009E556A"/>
    <w:rsid w:val="00A13A3A"/>
    <w:rsid w:val="00A30D11"/>
    <w:rsid w:val="00B276C3"/>
    <w:rsid w:val="00B56087"/>
    <w:rsid w:val="00BA0885"/>
    <w:rsid w:val="00BB2C41"/>
    <w:rsid w:val="00BF5F38"/>
    <w:rsid w:val="00C17014"/>
    <w:rsid w:val="00C710B5"/>
    <w:rsid w:val="00C73F88"/>
    <w:rsid w:val="00CB282D"/>
    <w:rsid w:val="00CB55B4"/>
    <w:rsid w:val="00CD17F2"/>
    <w:rsid w:val="00CE4149"/>
    <w:rsid w:val="00E24E93"/>
    <w:rsid w:val="00E34495"/>
    <w:rsid w:val="00E764C5"/>
    <w:rsid w:val="00EB0460"/>
    <w:rsid w:val="00EE3A4B"/>
    <w:rsid w:val="00F12693"/>
    <w:rsid w:val="00F35DB3"/>
    <w:rsid w:val="00F57086"/>
    <w:rsid w:val="00FF65ED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FFF6"/>
  <w15:chartTrackingRefBased/>
  <w15:docId w15:val="{1208B0F0-4DAB-4D86-817E-8A639538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B2403"/>
    <w:rPr>
      <w:rFonts w:ascii="Fk" w:hAnsi="Fk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A13A3A"/>
    <w:rPr>
      <w:rFonts w:ascii="Fh" w:hAnsi="Fh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6547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0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00CC"/>
  </w:style>
  <w:style w:type="paragraph" w:styleId="Textedebulles">
    <w:name w:val="Balloon Text"/>
    <w:basedOn w:val="Normal"/>
    <w:link w:val="TextedebullesCar"/>
    <w:uiPriority w:val="99"/>
    <w:semiHidden/>
    <w:unhideWhenUsed/>
    <w:rsid w:val="00536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882"/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536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6882"/>
  </w:style>
  <w:style w:type="character" w:customStyle="1" w:styleId="fontstyle11">
    <w:name w:val="fontstyle11"/>
    <w:basedOn w:val="Policepardfaut"/>
    <w:rsid w:val="00E24E93"/>
    <w:rPr>
      <w:rFonts w:ascii="LiberationMono-Bold" w:hAnsi="LiberationMono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E24E93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saadi</dc:creator>
  <cp:keywords/>
  <dc:description/>
  <cp:lastModifiedBy>youssef saadi</cp:lastModifiedBy>
  <cp:revision>54</cp:revision>
  <cp:lastPrinted>2022-11-03T10:28:00Z</cp:lastPrinted>
  <dcterms:created xsi:type="dcterms:W3CDTF">2017-12-02T16:10:00Z</dcterms:created>
  <dcterms:modified xsi:type="dcterms:W3CDTF">2024-11-09T18:09:00Z</dcterms:modified>
</cp:coreProperties>
</file>