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zpoq4ouo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RAG MASTER — INTELLECTUAL PROPERTY / INNOVATION / AI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70iolhu9a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PRINCIPIO FUNDAMENTAL DEL SISTEMA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79j8kzinc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Intellectual Property NO es una práctica aislada.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ecosistema híbrido entre: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litigio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monetización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ciencia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1h8xtlog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El sistema NO debe clasificar asuntos únicamente por etiquetas jurídicas.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entender: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 subyacente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activo intangible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dimensión regulatoria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innovación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comercial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reputacional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científica/técnica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entre categorías Chambers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ivh3jy0nn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OBJETIVO DEL RAG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ser capaz de: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gpa8lwub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Identificar correctamente la subespecialidad IP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pgqnm7rw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Determinar la categoría óptima de ranking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7euls10py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Medir sofisticación técnica y comercial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1krserlcs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Detectar innovación real vs trabajo commodity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jmylhbqie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Construir narrativa editorial adecuada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1gxx79a9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Comprender overlaps regulatorios y tecnológicos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pbt8g33i2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Diferenciar: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 litigiosa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comercial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regulatoria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tecnológica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científica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digital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zcenyosgh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CORE TAXONOMY — MASTER PI STRUCTURE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6u5udxslp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PATENTS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8qo7scofi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Subcategorías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br69idjic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 Litigation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invalidity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injunctions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 proceedings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 disputes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FRAND disputes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kcaurkwl0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 Prosecution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filings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prosecution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actions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development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bfw8e66at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 Commercialization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transfer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48sv7rjcx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Scientific/Technical Areas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biotech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semiconductors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medtech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tp58f78e2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TRADEMARKS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njltqbnfo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anti-counterfeiting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TTAB proceedings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disputes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enforcement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trademark strategy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0lujmkxz2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Factores críticos: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notoriedad de marcas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internacional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reputacional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sophistication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7nm0titj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COPYRIGHT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i0wjnqe3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content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 disputes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streaming/content ecosystems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og5l577we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sistema debe detectar: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 digital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overlap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frameworks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n05nv9ras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TRADE SECRETS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n5w2yjhex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mobility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theft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injunctions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investigations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cyber-related misappropriation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information protocols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w4kpg0zrw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de sofisticación: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cross-border theft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injunctions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investigations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movement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theft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disputes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iz1huty50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AI &amp; EMERGING TECHNOLOGY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c8tbevw6t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Esta debe ser una capa autónoma.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simplemente “IP moderna”.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xhqewmdy4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regulation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overlap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liability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ethics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commercialization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disputes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governance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systems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media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0dxdsh6w7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sistema debe identificar: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frontier legal issues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uncertainty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precedent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cross-disciplinary complexity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0bm287nzq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DATA PROTECTION &amp; DIGITAL RIGHTS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qjffk1c20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compliance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transfers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governance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monetization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structures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response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consumer protection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q3iavqgvf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Overlaps frecuentes: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TMT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tech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wo99was9z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LIFE SCIENCES &amp; BIOTECH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uqiret5st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IMPORTANTÍSIMO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Sciences NO es simplemente IP.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regulatory-heavy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science-heavy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lifecycle-heavy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85l62zb2x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trials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exclusivities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 innovation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 patent litigation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strategy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liability overlap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087lc2k8k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sistema debe diferenciar: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patent-centric matter</w:t>
        <w:br w:type="textWrapping"/>
        <w:t xml:space="preserve"> vs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regulatory-centric matter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Chambers los rankea distinto.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wfqd7sxmw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ADVERTISING &amp; BRAND ECONOMY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dzzvj7oy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misleading advertising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compliance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campaigns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protection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advertising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labeling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compliance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mem5gl0hs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Aquí el sistema debe entender: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reputational risk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impact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exposure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ecosystem sophistication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cs075ns2r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CATEGORY RESOLUTION ENGINE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b1m7hq4p9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CRÍTICO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resolver: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g1ef2aj34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“¿Dónde debería rankear esto?”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“¿qué área jurídica parece?”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tp0ft8up0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Ejemplos</w:t>
      </w:r>
    </w:p>
    <w:tbl>
      <w:tblPr>
        <w:tblStyle w:val="Table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3200"/>
        <w:tblGridChange w:id="0">
          <w:tblGrid>
            <w:gridCol w:w="377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categoría óptima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AI model training dispute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AI / Copyright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Clinical trial exclusivity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Life Sciences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Influencer misleading 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Advertising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Cross-border data transfer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Patent dispute over biotech molecule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Life Sciences Patent Litigation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Source code theft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Trade Secrets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SaaS licensing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IP Commercialization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Anti-counterfeiting raids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Trademark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d1npywlu9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SOPHISTICATION SCORING MODEL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puntuar:</w:t>
      </w:r>
    </w:p>
    <w:tbl>
      <w:tblPr>
        <w:tblStyle w:val="Table2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010"/>
        <w:tblGridChange w:id="0">
          <w:tblGrid>
            <w:gridCol w:w="279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Technical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Scientific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Novelty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Cross-border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Regulatory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altísimo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Commercial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Industry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Strategic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Precedent-setting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altísimo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Innovation 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nohlaq89d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INDUSTRY AWARENESS LAYER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identificar industria automáticamente.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k15ms0mtf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Porque PI cambia radicalmente por industria.</w:t>
      </w:r>
    </w:p>
    <w:tbl>
      <w:tblPr>
        <w:tblStyle w:val="Table3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510"/>
        <w:tblGridChange w:id="0">
          <w:tblGrid>
            <w:gridCol w:w="176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pesa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regulation + patents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governance + copyright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copyright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Luxury/Fashion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trademarks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licensing +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copyright +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Biotech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science + approvals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Telecom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SEPs + FRAND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9ufy4gg28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NARRATIVE INTELLIGENCE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jo4wo6o44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storytelling cambia completamente.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iogmnjn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Patent Litigation Narrative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mastery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sophistication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 value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j1tl1y0aw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Trademark Narrative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protection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reach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defense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q79fqmisz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Narrative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frontier issues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 regulation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leadership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rozi8iulg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 Sciences Narrative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impact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navigation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lifecycle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vrop4sg1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Protection Narrative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compliance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sophistication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mitigation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ojybjpnq55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LAWYER LEADERSHIP MODEL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 depende MUCHÍSIMO de individuos elite.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detectar: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authority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credentials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background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influence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engagements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leadership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 cases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reputation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y0geo8y3t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RED FLAGS (MUY IMPORTANTES)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penalizar: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wvadaxx6l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Commodity work disfrazado de sofisticado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trademark filing routine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low-level prosecution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compliance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licensing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sovdmlxhj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Sin: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complejidad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precedentes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sofisticada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6dppke6ld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META-INTELIGENCIA DEL SISTEMA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ph6r3grf0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Este punto es brutalmente importante.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 entender que: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tndywhdri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 es una práctica “de convergencia”.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comercio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ciencia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mezclan constantemente.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por tanto: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las fronteras de clasificación son dinámicas.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g829rkmje0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CONCLUSIÓN ESTRATÉGICA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RankPilot logra modelar PI correctamente: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modelar AI</w:t>
        <w:br w:type="textWrapping"/>
        <w:t xml:space="preserve"> ✅ puede modelar Life Sciences</w:t>
        <w:br w:type="textWrapping"/>
        <w:t xml:space="preserve"> ✅ puede modelar Data Protection</w:t>
        <w:br w:type="textWrapping"/>
        <w:t xml:space="preserve"> ✅ puede modelar Innovation Economy</w:t>
        <w:br w:type="textWrapping"/>
        <w:t xml:space="preserve"> ✅ puede modelar Digital Regulation</w:t>
        <w:br w:type="textWrapping"/>
        <w:t xml:space="preserve"> ✅ puede modelar Technology Transactions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PI es, en realidad: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nbh7trs2e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 “microcosmos” de la economía jurídica moderna.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