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Performance Review Calendar &amp; Process</w:t>
      </w:r>
    </w:p>
    <w:p>
      <w:pPr>
        <w:pStyle w:val="Heading1"/>
      </w:pPr>
      <w:r>
        <w:t>Annual Review Cycle Overview</w:t>
      </w:r>
    </w:p>
    <w:p>
      <w:r>
        <w:t>The company runs a single annual performance review cycle</w:t>
      </w:r>
    </w:p>
    <w:p>
      <w:r>
        <w:t>aligned to the calendar year (Jan 1 – Dec 31).</w:t>
      </w:r>
    </w:p>
    <w:p>
      <w:r>
        <w:t>Reviews have four phases: self-assessment, manager review,</w:t>
      </w:r>
    </w:p>
    <w:p>
      <w:r>
        <w:t>calibration, and compensation planning.</w:t>
      </w:r>
    </w:p>
    <w:p>
      <w:pPr>
        <w:pStyle w:val="Heading1"/>
      </w:pPr>
      <w:r>
        <w:t>Phase 1: Self-Assessment (Q1 — January 15–31)</w:t>
      </w:r>
    </w:p>
    <w:p>
      <w:r>
        <w:t>All employees complete a self-assessment in Lattice by January 31.</w:t>
      </w:r>
    </w:p>
    <w:p>
      <w:r>
        <w:t>Cover: top 3 accomplishments, areas for growth, goal progress,</w:t>
      </w:r>
    </w:p>
    <w:p>
      <w:r>
        <w:t>and a proposed rating (Exceeds / Meets / Developing / Underperforming).</w:t>
      </w:r>
    </w:p>
    <w:p>
      <w:r>
        <w:t>Self-assessments are visible to your manager only, not peers.</w:t>
      </w:r>
    </w:p>
    <w:p>
      <w:pPr>
        <w:pStyle w:val="Heading1"/>
      </w:pPr>
      <w:r>
        <w:t>Phase 2: Manager Review (Q1 — February 1–28)</w:t>
      </w:r>
    </w:p>
    <w:p>
      <w:r>
        <w:t>Managers write reviews for each direct report using the</w:t>
      </w:r>
    </w:p>
    <w:p>
      <w:r>
        <w:t>self-assessment as input. Managers propose ratings and draft</w:t>
      </w:r>
    </w:p>
    <w:p>
      <w:r>
        <w:t>talking points for the 1:1 review conversation.</w:t>
      </w:r>
    </w:p>
    <w:p>
      <w:r>
        <w:t>360 peer feedback (optional, 2–3 peers selected by employee)</w:t>
      </w:r>
    </w:p>
    <w:p>
      <w:r>
        <w:t>is collected Feb 1–14 and shared with managers Feb 15.</w:t>
      </w:r>
    </w:p>
    <w:p>
      <w:pPr>
        <w:pStyle w:val="Heading1"/>
      </w:pPr>
      <w:r>
        <w:t>Phase 3: Calibration (Q2 — March)</w:t>
      </w:r>
    </w:p>
    <w:p>
      <w:r>
        <w:t>Directors and VPs hold calibration sessions to normalize ratings</w:t>
      </w:r>
    </w:p>
    <w:p>
      <w:r>
        <w:t>across teams. The calibration guideline targets:</w:t>
      </w:r>
    </w:p>
    <w:p>
      <w:r>
        <w:t>Exceeds:           ~15% of employees</w:t>
      </w:r>
    </w:p>
    <w:p>
      <w:r>
        <w:t>Meets:             ~70% of employees</w:t>
      </w:r>
    </w:p>
    <w:p>
      <w:r>
        <w:t>Developing:        ~12% of employees</w:t>
      </w:r>
    </w:p>
    <w:p>
      <w:r>
        <w:t>Underperforming:   ~3% of employees</w:t>
      </w:r>
    </w:p>
    <w:p>
      <w:r>
        <w:t>Calibration outcomes are final; managers communicate results</w:t>
      </w:r>
    </w:p>
    <w:p>
      <w:r>
        <w:t>in 1:1s by March 31.</w:t>
      </w:r>
    </w:p>
    <w:p>
      <w:pPr>
        <w:pStyle w:val="Heading1"/>
      </w:pPr>
      <w:r>
        <w:t>Phase 4: Compensation Planning (Q2 — April)</w:t>
      </w:r>
    </w:p>
    <w:p>
      <w:r>
        <w:t>Comp adjustments (merit increases, equity refreshes) are</w:t>
      </w:r>
    </w:p>
    <w:p>
      <w:r>
        <w:t>finalized in April based on calibrated ratings:</w:t>
      </w:r>
    </w:p>
    <w:p>
      <w:r>
        <w:t>Exceeds:       4–6% merit increase + equity refresh</w:t>
      </w:r>
    </w:p>
    <w:p>
      <w:r>
        <w:t>Meets:         2–4% merit increase</w:t>
      </w:r>
    </w:p>
    <w:p>
      <w:r>
        <w:t>Developing:    0–2% merit increase, no equity refresh</w:t>
      </w:r>
    </w:p>
    <w:p>
      <w:r>
        <w:t>Underperforming: 0%; Performance Improvement Plan initiated</w:t>
      </w:r>
    </w:p>
    <w:p>
      <w:r>
        <w:t>New compensation effective May 1 payroll.</w:t>
      </w:r>
    </w:p>
    <w:p>
      <w:pPr>
        <w:pStyle w:val="Heading1"/>
      </w:pPr>
      <w:r>
        <w:t>Mid-Year Check-In (Q3 — July)</w:t>
      </w:r>
    </w:p>
    <w:p>
      <w:r>
        <w:t>A lightweight mid-year check-in is conducted in July.</w:t>
      </w:r>
    </w:p>
    <w:p>
      <w:r>
        <w:t>This is NOT a formal rating exercise. Managers update goals</w:t>
      </w:r>
    </w:p>
    <w:p>
      <w:r>
        <w:t>in Lattice and have a 30-minute 1:1 focused on H2 priorities.</w:t>
      </w:r>
    </w:p>
    <w:p>
      <w:r>
        <w:t>No calibration or comp changes occur at mid-year.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