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color w:val="FF0000"/>
          <w:kern w:val="2"/>
          <w:sz w:val="21"/>
          <w:szCs w:val="24"/>
          <w:lang w:val="en-US" w:eastAsia="zh-CN" w:bidi="ar-SA"/>
        </w:rPr>
        <w:id w:val="147458974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color w:val="FF0000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4056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636c9c8c-6122-4420-84cf-082a4c0bcc0b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1. </w:t>
              </w:r>
              <w:r>
                <w:rPr>
                  <w:rFonts w:hint="eastAsia" w:ascii="Calibri" w:hAnsi="Calibri" w:eastAsia="宋体" w:cs="Times New Roman"/>
                </w:rPr>
                <w:t>Flume 采集数据会丢失吗?</w:t>
              </w:r>
            </w:sdtContent>
          </w:sdt>
          <w:r>
            <w:tab/>
          </w:r>
          <w:bookmarkStart w:id="1" w:name="_Toc2415_WPSOffice_Level1Page"/>
          <w:r>
            <w:t>1</w:t>
          </w:r>
          <w:bookmarkEnd w:id="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_Toc24056_WPSOffice_Level1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d9e20110-919d-4a12-9265-cfa4c9604e1a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2. </w:t>
              </w:r>
              <w:r>
                <w:rPr>
                  <w:rFonts w:hint="eastAsia" w:ascii="Calibri" w:hAnsi="Calibri" w:eastAsia="宋体" w:cs="Times New Roman"/>
                </w:rPr>
                <w:t>Flume 与 Kafka 的选取？</w:t>
              </w:r>
            </w:sdtContent>
          </w:sdt>
          <w:r>
            <w:tab/>
          </w:r>
          <w:bookmarkStart w:id="2" w:name="_Toc24056_WPSOffice_Level1Page"/>
          <w:r>
            <w:t>1</w:t>
          </w:r>
          <w:bookmarkEnd w:id="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_Toc5148_WPSOffice_Level1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e75c8293-fdd2-4e8b-a568-2ebfe06acd3c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3. </w:t>
              </w:r>
              <w:r>
                <w:rPr>
                  <w:rFonts w:hint="eastAsia" w:ascii="Calibri" w:hAnsi="Calibri" w:eastAsia="宋体" w:cs="Times New Roman"/>
                </w:rPr>
                <w:t>数据怎么采集到 Kafka，实现方式？</w:t>
              </w:r>
            </w:sdtContent>
          </w:sdt>
          <w:r>
            <w:tab/>
          </w:r>
          <w:bookmarkStart w:id="3" w:name="_Toc5148_WPSOffice_Level1Page"/>
          <w:r>
            <w:t>2</w:t>
          </w:r>
          <w:bookmarkEnd w:id="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_Toc24037_WPSOffice_Level1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5e3758eb-fb31-449e-9e92-e7b879cd7f4f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4. </w:t>
              </w:r>
              <w:r>
                <w:rPr>
                  <w:rFonts w:hint="eastAsia" w:ascii="Calibri" w:hAnsi="Calibri" w:eastAsia="宋体" w:cs="Times New Roman"/>
                </w:rPr>
                <w:t>flume 管道内存，flume 宕机了数据丢失怎么解决？</w:t>
              </w:r>
            </w:sdtContent>
          </w:sdt>
          <w:r>
            <w:tab/>
          </w:r>
          <w:bookmarkStart w:id="4" w:name="_Toc24037_WPSOffice_Level1Page"/>
          <w:r>
            <w:t>2</w:t>
          </w:r>
          <w:bookmarkEnd w:id="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_Toc4383_WPSOffice_Level1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6d7c19cc-649f-4adc-9391-9492e433290d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5. </w:t>
              </w:r>
              <w:r>
                <w:rPr>
                  <w:rFonts w:hint="eastAsia" w:ascii="Calibri" w:hAnsi="Calibri" w:eastAsia="宋体" w:cs="Times New Roman"/>
                </w:rPr>
                <w:t>flume 和 kafka 采集日志区别，采集日志时中间停了，怎么记录之前的日志？</w:t>
              </w:r>
            </w:sdtContent>
          </w:sdt>
          <w:r>
            <w:tab/>
          </w:r>
          <w:bookmarkStart w:id="5" w:name="_Toc4383_WPSOffice_Level1Page"/>
          <w:r>
            <w:t>2</w:t>
          </w:r>
          <w:bookmarkEnd w:id="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_Toc1568_WPSOffice_Level1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0fd82d0f-0d6c-41cc-9b00-048c053937b4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6. </w:t>
              </w:r>
              <w:r>
                <w:rPr>
                  <w:rFonts w:hint="eastAsia" w:ascii="Calibri" w:hAnsi="Calibri" w:eastAsia="宋体" w:cs="Times New Roman"/>
                </w:rPr>
                <w:t>flume 有哪些组件，flume 的 source、channel、sink 具体是做什么的？</w:t>
              </w:r>
            </w:sdtContent>
          </w:sdt>
          <w:r>
            <w:tab/>
          </w:r>
          <w:bookmarkStart w:id="6" w:name="_Toc1568_WPSOffice_Level1Page"/>
          <w:r>
            <w:t>3</w:t>
          </w:r>
          <w:bookmarkEnd w:id="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_Toc31165_WPSOffice_Level1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0a31f02d-4d7f-4c14-902a-f62547770469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7. </w:t>
              </w:r>
              <w:r>
                <w:rPr>
                  <w:rFonts w:hint="eastAsia" w:ascii="Calibri" w:hAnsi="Calibri" w:eastAsia="宋体" w:cs="Times New Roman"/>
                </w:rPr>
                <w:t>为什么使用Flume？</w:t>
              </w:r>
            </w:sdtContent>
          </w:sdt>
          <w:r>
            <w:tab/>
          </w:r>
          <w:bookmarkStart w:id="7" w:name="_Toc31165_WPSOffice_Level1Page"/>
          <w:r>
            <w:t>3</w:t>
          </w:r>
          <w:bookmarkEnd w:id="7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_Toc27383_WPSOffice_Level1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46c9fb8d-f610-4154-9836-54f63ad2dedf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8. </w:t>
              </w:r>
              <w:r>
                <w:rPr>
                  <w:rFonts w:hint="eastAsia" w:ascii="Calibri" w:hAnsi="Calibri" w:eastAsia="宋体" w:cs="Times New Roman"/>
                </w:rPr>
                <w:t>Flume组成架构？</w:t>
              </w:r>
            </w:sdtContent>
          </w:sdt>
          <w:r>
            <w:tab/>
          </w:r>
          <w:bookmarkStart w:id="8" w:name="_Toc27383_WPSOffice_Level1Page"/>
          <w:r>
            <w:t>4</w:t>
          </w:r>
          <w:bookmarkEnd w:id="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_Toc10058_WPSOffice_Level1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b9ad0b46-6245-4a60-b032-e08ce57223a5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9. </w:t>
              </w:r>
              <w:r>
                <w:rPr>
                  <w:rFonts w:hint="eastAsia" w:ascii="Calibri" w:hAnsi="Calibri" w:eastAsia="宋体" w:cs="Times New Roman"/>
                </w:rPr>
                <w:t>FlumeAgent内部原理？</w:t>
              </w:r>
            </w:sdtContent>
          </w:sdt>
          <w:r>
            <w:tab/>
          </w:r>
          <w:bookmarkStart w:id="9" w:name="_Toc10058_WPSOffice_Level1Page"/>
          <w:r>
            <w:t>4</w:t>
          </w:r>
          <w:bookmarkEnd w:id="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_Toc9660_WPSOffice_Level1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27d917ce-3187-4ef5-ad70-7135711fa9af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</w:rPr>
                <w:t>10.Flume Event 是数据流的基本单元</w:t>
              </w:r>
            </w:sdtContent>
          </w:sdt>
          <w:r>
            <w:tab/>
          </w:r>
          <w:bookmarkStart w:id="10" w:name="_Toc9660_WPSOffice_Level1Page"/>
          <w:r>
            <w:t>5</w:t>
          </w:r>
          <w:bookmarkEnd w:id="1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_Toc9689_WPSOffice_Level1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086fd48b-3c26-48c0-9692-3a8348073f14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>1</w:t>
              </w:r>
              <w:r>
                <w:rPr>
                  <w:rFonts w:hint="eastAsia" w:ascii="Calibri" w:hAnsi="Calibri" w:cs="Times New Roman"/>
                  <w:lang w:val="en-US" w:eastAsia="zh-CN"/>
                </w:rPr>
                <w:t>1</w:t>
              </w:r>
              <w:r>
                <w:rPr>
                  <w:rFonts w:hint="default" w:ascii="Calibri" w:hAnsi="Calibri" w:eastAsia="宋体" w:cs="Times New Roman"/>
                </w:rPr>
                <w:t xml:space="preserve">. </w:t>
              </w:r>
              <w:r>
                <w:rPr>
                  <w:rFonts w:hint="eastAsia" w:ascii="Calibri" w:hAnsi="Calibri" w:eastAsia="宋体" w:cs="Times New Roman"/>
                </w:rPr>
                <w:t>Flume agent</w:t>
              </w:r>
            </w:sdtContent>
          </w:sdt>
          <w:r>
            <w:tab/>
          </w:r>
          <w:bookmarkStart w:id="11" w:name="_Toc9689_WPSOffice_Level1Page"/>
          <w:r>
            <w:t>5</w:t>
          </w:r>
          <w:bookmarkEnd w:id="1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_Toc12824_WPSOffice_Level1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7e9d53aa-8c07-4e9b-aeee-62d59ebf77ec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>1</w:t>
              </w:r>
              <w:r>
                <w:rPr>
                  <w:rFonts w:hint="eastAsia" w:ascii="Calibri" w:hAnsi="Calibri" w:cs="Times New Roman"/>
                  <w:lang w:val="en-US" w:eastAsia="zh-CN"/>
                </w:rPr>
                <w:t>2</w:t>
              </w:r>
              <w:r>
                <w:rPr>
                  <w:rFonts w:hint="default" w:ascii="Calibri" w:hAnsi="Calibri" w:eastAsia="宋体" w:cs="Times New Roman"/>
                </w:rPr>
                <w:t xml:space="preserve">. </w:t>
              </w:r>
              <w:r>
                <w:rPr>
                  <w:rFonts w:hint="eastAsia" w:ascii="Calibri" w:hAnsi="Calibri" w:eastAsia="宋体" w:cs="Times New Roman"/>
                </w:rPr>
                <w:t>你是如何实现Flume数据传输的监控的</w:t>
              </w:r>
            </w:sdtContent>
          </w:sdt>
          <w:r>
            <w:tab/>
          </w:r>
          <w:bookmarkStart w:id="12" w:name="_Toc12824_WPSOffice_Level1Page"/>
          <w:r>
            <w:t>8</w:t>
          </w:r>
          <w:bookmarkEnd w:id="1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_Toc10949_WPSOffice_Level1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  <w:id w:val="147458974"/>
              <w:placeholder>
                <w:docPart w:val="{c4e5408d-79b0-4ec7-b8c7-967fc064fa78}"/>
              </w:placeholder>
            </w:sdtPr>
            <w:sdtEndPr>
              <w:rPr>
                <w:rFonts w:ascii="Calibri" w:hAnsi="Calibri" w:eastAsia="宋体" w:cs="Times New Roman"/>
                <w:b/>
                <w:color w:val="FF0000"/>
                <w:kern w:val="2"/>
                <w:sz w:val="32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>1</w:t>
              </w:r>
              <w:r>
                <w:rPr>
                  <w:rFonts w:hint="eastAsia" w:ascii="Calibri" w:hAnsi="Calibri" w:cs="Times New Roman"/>
                  <w:lang w:val="en-US" w:eastAsia="zh-CN"/>
                </w:rPr>
                <w:t>3</w:t>
              </w:r>
              <w:r>
                <w:rPr>
                  <w:rFonts w:hint="default" w:ascii="Calibri" w:hAnsi="Calibri" w:eastAsia="宋体" w:cs="Times New Roman"/>
                </w:rPr>
                <w:t xml:space="preserve">. </w:t>
              </w:r>
              <w:r>
                <w:rPr>
                  <w:rFonts w:hint="eastAsia" w:ascii="Calibri" w:hAnsi="Calibri" w:eastAsia="宋体" w:cs="Times New Roman"/>
                </w:rPr>
                <w:t>flume 调优 ：</w:t>
              </w:r>
            </w:sdtContent>
          </w:sdt>
          <w:r>
            <w:tab/>
          </w:r>
          <w:bookmarkStart w:id="13" w:name="_Toc10949_WPSOffice_Level1Page"/>
          <w:r>
            <w:t>8</w:t>
          </w:r>
          <w:bookmarkEnd w:id="13"/>
          <w:r>
            <w:fldChar w:fldCharType="end"/>
          </w:r>
          <w:bookmarkEnd w:id="0"/>
        </w:p>
      </w:sdtContent>
    </w:sdt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</w:rPr>
      </w:pPr>
      <w:bookmarkStart w:id="14" w:name="_Toc2415_WPSOffice_Level1"/>
      <w:r>
        <w:rPr>
          <w:rFonts w:hint="eastAsia"/>
        </w:rPr>
        <w:t>Flume 采集数据会丢失吗?</w:t>
      </w:r>
      <w:bookmarkEnd w:id="14"/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不会，Channel 存储可以存储在 File 中，数据传输自身有事务。</w:t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15" w:name="_Toc24056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与 Kafka 的选取？</w:t>
      </w:r>
      <w:bookmarkEnd w:id="15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采集层主要可以使用 Flume、Kafka 两种技术。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Flume：Flume 是管道流方式，提供了很多的默认实现，让用户通过参数部署，及扩展 API。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Kafka：Kafka 是一个可持久化的分布式的消息队列。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Kafka 是一个非常通用的系统。你可以有许多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生产者和很多的消费者共享多个主题Topics。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相比之下，Flume 是一个专用工具被设计为旨在往 HDFS，HBase 发送数据。它对HDFS 有特殊的优化，并且集成了 Hadoop 的安全特性。所以，</w:t>
      </w:r>
      <w:commentRangeStart w:id="0"/>
      <w:commentRangeStart w:id="1"/>
      <w:r>
        <w:rPr>
          <w:rFonts w:hint="eastAsia"/>
          <w:color w:val="000000" w:themeColor="text1"/>
          <w:highlight w:val="yellow"/>
          <w:rPrChange w:id="0" w:author="lvhao-004" w:date="2022-03-10T11:14:51Z">
            <w:rPr>
              <w:rFonts w:hint="eastAsia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Cloudera 建议如果数据被多个系统消费的话，使用 kafka；</w:t>
      </w:r>
      <w:r>
        <w:rPr>
          <w:rFonts w:hint="eastAsia"/>
          <w:color w:val="000000" w:themeColor="text1"/>
          <w:highlight w:val="yellow"/>
          <w:rPrChange w:id="1" w:author="lvhao-004" w:date="2022-03-10T11:14:43Z">
            <w:rPr>
              <w:rFonts w:hint="eastAsia"/>
              <w:color w:val="000000" w:themeColor="text1"/>
              <w14:textFill>
                <w14:solidFill>
                  <w14:schemeClr w14:val="tx1"/>
                </w14:solidFill>
              </w14:textFill>
            </w:rPr>
          </w:rPrChange>
          <w14:textFill>
            <w14:solidFill>
              <w14:schemeClr w14:val="tx1"/>
            </w14:solidFill>
          </w14:textFill>
        </w:rPr>
        <w:t>如果数据被设计给 Hadoop 使用，使用 Flume</w:t>
      </w:r>
      <w:commentRangeEnd w:id="0"/>
      <w:r>
        <w:commentReference w:id="0"/>
      </w:r>
      <w:commentRangeEnd w:id="1"/>
      <w:r>
        <w:commentReference w:id="1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。正如你们所知 Flume 内置很多的 source 和 sink 组件。然而，Kafka 明显有一个更小的生产消费者生态系统，并且 Kafka 的社区支持不好。希望将来这种情况会得到改善，但是目前：使用 Kafka 意味着你准备好了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编写你自己的生产者和消费者代码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。如果已经存在的 Flume    Sources 和 Sinks 满足你的需求，并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且你更喜欢不需要任何开发的系统，请使用 Flume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。Flume 可以使用拦截器实时处理数据。这些对数据屏蔽或者过量是很有用的。Kafka 需要外部的流处理系统才能做到。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Kafka 和 Flume 都是可靠的系统,通过适当的配置能保证零数据丢失。然而，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Flume 不支持副本事件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。于是，如果 Flume 代理的一个节点奔溃了，即使使用了可靠的文件管道方式，你也将丢失这些事件直到你恢复这些磁盘。如果你需要一个高可靠行的管道，那么使用Kafka 是个更好的选择。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和 Kafka 可以很好地结合起来使用。如果你的设计需要从 Kafka 到 Hadoop 的流数据，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使用 Flume 代理并配置 Kafka 的 Source 读取数据也是可行的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：你没有必要实现自己的消费者。你可以直接利用Flume 与HDFS 及HBase 的结合的所有好处。你可以使用ClouderaManager 对消费者的监控，并且你甚至可以添加拦截器进行一些流处理。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6" w:name="_Toc514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数据怎么采集到 Kafka，实现方式？</w:t>
      </w:r>
      <w:bookmarkEnd w:id="16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使用官方提供的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flumeKafka 插件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，插件的实现方式是自定义了 flume 的 sink，将数据从channle 中取出，通过 kafka 的producer 写入到 kafka 中，可以自定义分区等。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7" w:name="_Toc24037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管道内存，flume 宕机了数据丢失怎么解决？</w:t>
      </w:r>
      <w:bookmarkEnd w:id="17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1）Flume 的 channel 分为很多种，可以将数据写入到文件。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2）防止非首个 agent 宕机的方法数可以做集群或者主备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bookmarkStart w:id="18" w:name="_Toc4383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和 kafka 采集日志区别，采集日志时中间停了，怎么记录之前的日志？</w:t>
      </w:r>
      <w:bookmarkEnd w:id="18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Flume 采集日志是通过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流的方式直接将日志收集到存储层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，而 kafka 是将缓存在 kafka集群，待后期可以采集到存储层。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采集中间停了，可以采用文件的方式记录之前的日志，而 kafka 是采用 offset 的方式记录之前的日志。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9" w:name="_Toc156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有哪些组件，flume 的 source、channel、sink 具体是做什么的？</w:t>
      </w:r>
      <w:bookmarkEnd w:id="19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8605" cy="1866900"/>
            <wp:effectExtent l="0" t="0" r="44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1）source：用于采集数据，Source 是产生数据流的地方，同时 Source 会将产生的数据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流传输到 Channel，这个有点类似于 Java IO 部分的 Channel。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2）channel：用于桥接 Sources 和 Sinks，类似于一个队列。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3）sink：从 Channel 收集数据，将数据写到目标源(可以是下一个 Source，也可以是 HDFS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或者 HBase)。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0" w:name="_Toc31165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为什么使用Flume？</w:t>
      </w:r>
      <w:bookmarkEnd w:id="20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3540" cy="2512060"/>
            <wp:effectExtent l="0" t="0" r="381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1" w:name="_Toc27383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Flume组成架构？</w:t>
      </w:r>
      <w:bookmarkEnd w:id="21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1005" cy="2729230"/>
            <wp:effectExtent l="0" t="0" r="4445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关于flume事务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要尽可能的保证数据的安全性，其在source推送数据到channel以及sink从channel拉取数据时都是以事务方式进行的。因为在agent内的两次数据传递间都会涉及到数据的传送、从数据上游删除数据的问题；就比如sink从channel拉取数据并提交到数据下游之后需要从channel中删除已获取到的批次数据，其中跨越了多个原子事件，故而需要以事务的方式将这些原子事件进一步绑定在一起，以便在其中某个环节出错时进行回滚防止数据丢失。所以在选用file channel时一般来说是不会丢失数据的。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2" w:name="_Toc1005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FlumeAgent内部原理？</w:t>
      </w:r>
      <w:bookmarkEnd w:id="22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1005" cy="2823210"/>
            <wp:effectExtent l="0" t="0" r="4445" b="152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3" w:name="_Toc9660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Event 是数据流的基本单元</w:t>
      </w:r>
      <w:bookmarkEnd w:id="23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它由一个装载数据的字节数组(byte payload)和一系列可选的字符串属性来组成(可选头部).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9575" cy="716280"/>
            <wp:effectExtent l="0" t="0" r="3175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4" w:name="_Toc9689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Flume agent</w:t>
      </w:r>
      <w:bookmarkEnd w:id="24"/>
    </w:p>
    <w:p>
      <w:pPr>
        <w:rPr>
          <w:rFonts w:hint="eastAsia"/>
          <w:highlight w:val="yellow"/>
        </w:rPr>
      </w:pPr>
      <w:r>
        <w:rPr>
          <w:rStyle w:val="8"/>
          <w:highlight w:val="yellow"/>
        </w:rPr>
        <w:t>Agent 是一个 JVM 进程，它以</w:t>
      </w:r>
      <w:r>
        <w:rPr>
          <w:rStyle w:val="8"/>
          <w:color w:val="FF0000"/>
          <w:highlight w:val="yellow"/>
        </w:rPr>
        <w:t>事件</w:t>
      </w:r>
      <w:r>
        <w:rPr>
          <w:rStyle w:val="8"/>
          <w:highlight w:val="yellow"/>
        </w:rPr>
        <w:t>的形式将数据从源头送至目的。</w:t>
      </w:r>
      <w:r>
        <w:rPr>
          <w:rStyle w:val="8"/>
          <w:highlight w:val="yellow"/>
        </w:rPr>
        <w:br w:type="textWrapping"/>
      </w:r>
      <w:r>
        <w:rPr>
          <w:rStyle w:val="8"/>
          <w:highlight w:val="yellow"/>
        </w:rPr>
        <w:t xml:space="preserve">Agent 主要有 3 个部分组成， </w:t>
      </w:r>
      <w:r>
        <w:rPr>
          <w:rStyle w:val="8"/>
          <w:color w:val="FF0000"/>
          <w:highlight w:val="yellow"/>
        </w:rPr>
        <w:t>Source</w:t>
      </w:r>
      <w:r>
        <w:rPr>
          <w:rStyle w:val="8"/>
          <w:highlight w:val="yellow"/>
        </w:rPr>
        <w:t xml:space="preserve">、 </w:t>
      </w:r>
      <w:r>
        <w:rPr>
          <w:rStyle w:val="8"/>
          <w:color w:val="FF0000"/>
          <w:highlight w:val="yellow"/>
        </w:rPr>
        <w:t>Channel</w:t>
      </w:r>
      <w:r>
        <w:rPr>
          <w:rStyle w:val="8"/>
          <w:highlight w:val="yellow"/>
        </w:rPr>
        <w:t xml:space="preserve">、 </w:t>
      </w:r>
      <w:r>
        <w:rPr>
          <w:rStyle w:val="8"/>
          <w:color w:val="FF0000"/>
          <w:highlight w:val="yellow"/>
        </w:rPr>
        <w:t>Sink</w:t>
      </w:r>
      <w:r>
        <w:rPr>
          <w:rFonts w:ascii="宋体" w:hAnsi="宋体" w:eastAsia="宋体" w:cs="宋体"/>
          <w:sz w:val="24"/>
          <w:szCs w:val="24"/>
          <w:highlight w:val="yellow"/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source 消耗从类似于 web 服务器这样的外部源传来的 events.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外部数据源以一种 Flume source 能够认识的格式发送 event 给 Flume source.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source 组件可以处理各种类型、各种格式的日志数据，包括 avro、thrift、exec、jms、spooling directory、netcat、sequence generator、syslog、http、legacy.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flume source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是负责接收数据到 Flume Agent 的组件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4080" cy="3615055"/>
            <wp:effectExtent l="0" t="0" r="1270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210" w:firstLineChars="1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channel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 Flume source 接受到一个 event 的时, Flume source 会把这个 event 存储在一个或多个 channel 中.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Channel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是连接Source和Sink的组件, 是位于 Source 和 Sink 之间的数据缓冲区。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channel 使用被动存储机制. 它存储的数据的写入是靠 Flume source 来完成的, 数据的读取是靠后面的组件 Flume sink 来完成的.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Channel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是线程安全的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，可以同时处理几个 Source 的写入操作和几个 Sink 的读取操作。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Flume 自带两种 Channel：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Memory Channel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Memory Channel是内存中的队列。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Memory Channel在不需要关心数据丢失的情景下适用。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如果需要关心数据丢失，那么Memory Channel就不应该使用，因为程序死亡、机器宕机或者重启都会导致数据丢失。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File Channel。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File Channel将所有事件写到磁盘。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因此在程序关闭或机器宕机的情况下不会丢失数据。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还可以有其他的 channel: 比如 JDBC channel.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0535" cy="2626360"/>
            <wp:effectExtent l="0" t="0" r="12065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210" w:firstLineChars="1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Flume sink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Sink 不断地轮询 Channel 中的事件且批量地移除它们，并将这些事件批量写入到存储或索引系统、或者发送到另一个Flume Agent。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Sink 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是完全事务性的。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 xml:space="preserve">在从 Channel 批量删除数据之前，每个 Sink 用 Channel </w:t>
      </w:r>
      <w:r>
        <w:rPr>
          <w:rFonts w:hint="eastAsia"/>
          <w:strike/>
          <w:dstrike w:val="0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启动一个事务</w:t>
      </w: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>。批量事件一旦成功写出到</w:t>
      </w:r>
      <w:r>
        <w:rPr>
          <w:rFonts w:hint="eastAsia"/>
          <w:strike/>
          <w:dstrike w:val="0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存储系统或下一个Flume Agent</w:t>
      </w: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 xml:space="preserve">，Sink 就利用 Channel </w:t>
      </w:r>
      <w:r>
        <w:rPr>
          <w:rFonts w:hint="eastAsia"/>
          <w:strike/>
          <w:dstrike w:val="0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提交事务</w:t>
      </w:r>
      <w:r>
        <w:rPr>
          <w:rFonts w:hint="eastAsia"/>
          <w:strike/>
          <w:dstrike w:val="0"/>
          <w:color w:val="000000" w:themeColor="text1"/>
          <w14:textFill>
            <w14:solidFill>
              <w14:schemeClr w14:val="tx1"/>
            </w14:solidFill>
          </w14:textFill>
        </w:rPr>
        <w:t>。事务一旦被提交，该 Channel 从自己的内部缓冲区删除事件。如果写入失败，将缓冲区takeList中的数据归还给Channel。</w:t>
      </w:r>
      <w:r>
        <w:commentReference w:id="2"/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Sink组件目的地包括</w:t>
      </w:r>
      <w:r>
        <w:rPr>
          <w:rFonts w:hint="eastAsia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hdfs、logger、avro、thrift、ipc、file、null、HBase、solr、自定义。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3403600"/>
            <wp:effectExtent l="0" t="0" r="9525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5" w:name="_Toc12824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你是如何实现Flume数据传输的监控的</w:t>
      </w:r>
      <w:bookmarkEnd w:id="25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使用第三方框架Ganglia实时监控Flume。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0"/>
          <w:numId w:val="1"/>
        </w:numPr>
        <w:bidi w:val="0"/>
        <w:ind w:left="425" w:leftChars="0" w:hanging="425" w:firstLineChars="0"/>
        <w:outlineLvl w:val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26" w:name="_Toc10949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flume 调优 </w:t>
      </w:r>
      <w:bookmarkEnd w:id="26"/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source 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 ，增加 source 个数，可以增大 source 读取能力。</w:t>
      </w: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具体做法 ： 如果一个目录下生成的文件过多，可以将它拆分成多个目录。每个目录都配置一个 source 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，增大 batchSize ： 可以增大一次性批处理的 event 条数，适当调大这个参数，可以调高 source 搬运数据到 channel 的性能。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channel 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，memory ：性能好，但是，如果发生意外，可能丢失数据。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，使用 file channel 时，dataDirs 配置多个不同盘下的目录可以提高性能。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a2.channels.c20.type = file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 xml:space="preserve">a2.channels.c20.checkpointDir = /export/flume/realtime/file_channel20/checkpoint  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#存放检查点目录，checkpointDir是一个目录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 xml:space="preserve">a2.channels.c20.dataDirs = /export/flume/realtime/file_channel20/data                </w:t>
      </w:r>
    </w:p>
    <w:p>
      <w:pP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</w:pPr>
      <w:r>
        <w:rPr>
          <w:rFonts w:hint="eastAsia" w:ascii="楷体" w:hAnsi="楷体" w:eastAsia="楷体" w:cs="楷体"/>
          <w:color w:val="000000" w:themeColor="text1"/>
          <w:shd w:val="clear" w:color="FFFFFF" w:fill="D9D9D9"/>
          <w14:textFill>
            <w14:solidFill>
              <w14:schemeClr w14:val="tx1"/>
            </w14:solidFill>
          </w14:textFill>
        </w:rPr>
        <w:t>#存放数据的目录，dataDirs可以是多个目录，以逗号隔开。用独立的多个磁盘上的多个目录可以提高file channel的性能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————————————————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，transactionCapacity 需要大于 source 和 sink 的 batchSize 参数</w:t>
      </w:r>
    </w:p>
    <w:p>
      <w:p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sink ：</w:t>
      </w:r>
    </w:p>
    <w:p>
      <w:pPr>
        <w:ind w:left="420" w:leftChars="0"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增加 sink 个数可以增加消费 event 能力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vhao-004" w:date="2022-03-10T11:15:16Z" w:initials="l">
    <w:p w14:paraId="1CC37115">
      <w:pPr>
        <w:pStyle w:val="4"/>
      </w:pPr>
    </w:p>
  </w:comment>
  <w:comment w:id="1" w:author="lvhao-004" w:date="2022-03-10T11:15:17Z" w:initials="l">
    <w:p w14:paraId="6AB31D16">
      <w:pPr>
        <w:pStyle w:val="4"/>
      </w:pPr>
    </w:p>
  </w:comment>
  <w:comment w:id="2" w:author="lvhao-004" w:date="2022-03-10T22:33:39Z" w:initials="l">
    <w:p w14:paraId="67944C0F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与flume图片介绍事务不一致，以图片为准</w:t>
      </w:r>
      <w:bookmarkStart w:id="27" w:name="_GoBack"/>
      <w:bookmarkEnd w:id="27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CC37115" w15:done="0"/>
  <w15:commentEx w15:paraId="6AB31D16" w15:done="0" w15:paraIdParent="1CC37115"/>
  <w15:commentEx w15:paraId="67944C0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4C94E4"/>
    <w:multiLevelType w:val="singleLevel"/>
    <w:tmpl w:val="544C94E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hao-004">
    <w15:presenceInfo w15:providerId="None" w15:userId="lvhao-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34759"/>
    <w:rsid w:val="03504213"/>
    <w:rsid w:val="055B7275"/>
    <w:rsid w:val="08565DF6"/>
    <w:rsid w:val="0DAE317A"/>
    <w:rsid w:val="15E143DC"/>
    <w:rsid w:val="1B3B1630"/>
    <w:rsid w:val="24881EF7"/>
    <w:rsid w:val="40D062E3"/>
    <w:rsid w:val="4DDD5055"/>
    <w:rsid w:val="5EF028E2"/>
    <w:rsid w:val="612A4F50"/>
    <w:rsid w:val="6295188A"/>
    <w:rsid w:val="62EE3B5B"/>
    <w:rsid w:val="63C711CC"/>
    <w:rsid w:val="6E7C2D7D"/>
    <w:rsid w:val="6FB024A8"/>
    <w:rsid w:val="736F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color w:val="FF0000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color w:val="000000" w:themeColor="text1"/>
      <w:sz w:val="32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customStyle="1" w:styleId="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8">
    <w:name w:val="fontstyle01"/>
    <w:basedOn w:val="6"/>
    <w:uiPriority w:val="0"/>
    <w:rPr>
      <w:rFonts w:hint="eastAsia" w:ascii="宋体" w:hAnsi="宋体" w:eastAsia="宋体" w:cs="宋体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36c9c8c-6122-4420-84cf-082a4c0bcc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6c9c8c-6122-4420-84cf-082a4c0bcc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e20110-919d-4a12-9265-cfa4c9604e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e20110-919d-4a12-9265-cfa4c9604e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5c8293-fdd2-4e8b-a568-2ebfe06acd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5c8293-fdd2-4e8b-a568-2ebfe06acd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3758eb-fb31-449e-9e92-e7b879cd7f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3758eb-fb31-449e-9e92-e7b879cd7f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7c19cc-649f-4adc-9391-9492e43329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7c19cc-649f-4adc-9391-9492e43329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d82d0f-0d6c-41cc-9b00-048c053937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d82d0f-0d6c-41cc-9b00-048c053937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31f02d-4d7f-4c14-902a-f625477704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31f02d-4d7f-4c14-902a-f625477704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c9fb8d-f610-4154-9836-54f63ad2de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c9fb8d-f610-4154-9836-54f63ad2de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9ad0b46-6245-4a60-b032-e08ce57223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9ad0b46-6245-4a60-b032-e08ce57223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d917ce-3187-4ef5-ad70-7135711fa9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d917ce-3187-4ef5-ad70-7135711fa9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6fd48b-3c26-48c0-9692-3a8348073f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6fd48b-3c26-48c0-9692-3a8348073f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9d53aa-8c07-4e9b-aeee-62d59ebf77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9d53aa-8c07-4e9b-aeee-62d59ebf77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e5408d-79b0-4ec7-b8c7-967fc064fa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e5408d-79b0-4ec7-b8c7-967fc064fa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419</TotalTime>
  <ScaleCrop>false</ScaleCrop>
  <LinksUpToDate>false</LinksUpToDate>
  <CharactersWithSpaces>0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2022-03-07T05:22:00Z</dcterms:created>
  <dc:creator>lvhao-004</dc:creator>
  <cp:lastModifiedBy>lvhao-004</cp:lastModifiedBy>
  <dcterms:modified xsi:type="dcterms:W3CDTF">2022-03-10T14:34:20Z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