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425" w:rsidRDefault="0081229C">
      <w:r>
        <w:t xml:space="preserve">Consola </w:t>
      </w:r>
      <w:proofErr w:type="spellStart"/>
      <w:r>
        <w:t>Remoting</w:t>
      </w:r>
      <w:proofErr w:type="spellEnd"/>
    </w:p>
    <w:tbl>
      <w:tblPr>
        <w:tblW w:w="48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5"/>
        <w:gridCol w:w="6248"/>
      </w:tblGrid>
      <w:tr w:rsidR="00CE5A76" w:rsidRPr="00272B62" w:rsidTr="00761C5E">
        <w:trPr>
          <w:trHeight w:val="171"/>
        </w:trPr>
        <w:tc>
          <w:tcPr>
            <w:tcW w:w="1471" w:type="pct"/>
            <w:vAlign w:val="center"/>
          </w:tcPr>
          <w:p w:rsidR="00CE5A76" w:rsidRPr="00272B62" w:rsidRDefault="00CE5A76" w:rsidP="00761C5E">
            <w:pPr>
              <w:pStyle w:val="Seccin"/>
              <w:rPr>
                <w:rFonts w:asciiTheme="majorHAnsi" w:eastAsiaTheme="majorEastAsia" w:hAnsiTheme="majorHAnsi" w:cstheme="majorBidi"/>
                <w:color w:val="C0504D" w:themeColor="accent2"/>
                <w:sz w:val="18"/>
                <w:szCs w:val="18"/>
              </w:rPr>
            </w:pPr>
            <w:r w:rsidRPr="00272B62">
              <w:rPr>
                <w:rFonts w:asciiTheme="majorHAnsi" w:eastAsiaTheme="majorEastAsia" w:hAnsiTheme="majorHAnsi" w:cstheme="majorBidi"/>
                <w:color w:val="C0504D" w:themeColor="accent2"/>
                <w:sz w:val="18"/>
                <w:szCs w:val="18"/>
              </w:rPr>
              <w:t>Versión</w:t>
            </w:r>
          </w:p>
        </w:tc>
        <w:tc>
          <w:tcPr>
            <w:tcW w:w="3529" w:type="pct"/>
            <w:vAlign w:val="center"/>
          </w:tcPr>
          <w:p w:rsidR="00CE5A76" w:rsidRPr="00272B62" w:rsidRDefault="00CE5A76" w:rsidP="00761C5E">
            <w:pPr>
              <w:rPr>
                <w:rFonts w:eastAsiaTheme="minorEastAsia"/>
                <w:color w:val="000000" w:themeColor="text1"/>
              </w:rPr>
            </w:pPr>
            <w:r w:rsidRPr="00272B62">
              <w:rPr>
                <w:rFonts w:eastAsiaTheme="minorEastAsia"/>
                <w:color w:val="000000" w:themeColor="text1"/>
              </w:rPr>
              <w:t>1.0</w:t>
            </w:r>
          </w:p>
        </w:tc>
      </w:tr>
      <w:tr w:rsidR="00CE5A76" w:rsidRPr="00272B62" w:rsidTr="00761C5E">
        <w:trPr>
          <w:trHeight w:val="171"/>
        </w:trPr>
        <w:tc>
          <w:tcPr>
            <w:tcW w:w="1471" w:type="pct"/>
            <w:vAlign w:val="center"/>
          </w:tcPr>
          <w:p w:rsidR="00CE5A76" w:rsidRPr="00272B62" w:rsidRDefault="00CE5A76" w:rsidP="00761C5E">
            <w:pPr>
              <w:pStyle w:val="Seccin"/>
              <w:rPr>
                <w:rFonts w:asciiTheme="majorHAnsi" w:eastAsiaTheme="majorEastAsia" w:hAnsiTheme="majorHAnsi" w:cstheme="majorBidi"/>
                <w:color w:val="C0504D" w:themeColor="accent2"/>
                <w:sz w:val="18"/>
                <w:szCs w:val="18"/>
              </w:rPr>
            </w:pPr>
            <w:r w:rsidRPr="00272B62">
              <w:rPr>
                <w:rFonts w:asciiTheme="majorHAnsi" w:eastAsiaTheme="majorEastAsia" w:hAnsiTheme="majorHAnsi" w:cstheme="majorBidi"/>
                <w:color w:val="C0504D" w:themeColor="accent2"/>
                <w:sz w:val="18"/>
                <w:szCs w:val="18"/>
              </w:rPr>
              <w:t>Fecha de confección:</w:t>
            </w:r>
          </w:p>
        </w:tc>
        <w:tc>
          <w:tcPr>
            <w:tcW w:w="3529" w:type="pct"/>
            <w:vAlign w:val="center"/>
          </w:tcPr>
          <w:p w:rsidR="00CE5A76" w:rsidRPr="00272B62" w:rsidRDefault="00F25E96" w:rsidP="00F25E96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14/1</w:t>
            </w:r>
            <w:r w:rsidR="00CE5A76" w:rsidRPr="00272B62">
              <w:rPr>
                <w:rFonts w:eastAsiaTheme="minorEastAsia"/>
                <w:color w:val="000000" w:themeColor="text1"/>
              </w:rPr>
              <w:t>1/201</w:t>
            </w:r>
            <w:r>
              <w:rPr>
                <w:rFonts w:eastAsiaTheme="minorEastAsia"/>
                <w:color w:val="000000" w:themeColor="text1"/>
              </w:rPr>
              <w:t>6</w:t>
            </w:r>
          </w:p>
        </w:tc>
      </w:tr>
    </w:tbl>
    <w:p w:rsidR="00CE5A76" w:rsidRDefault="00CE5A76"/>
    <w:p w:rsidR="0081229C" w:rsidRDefault="0081229C">
      <w:r>
        <w:t xml:space="preserve">La consola de </w:t>
      </w:r>
      <w:proofErr w:type="spellStart"/>
      <w:r>
        <w:t>remoting</w:t>
      </w:r>
      <w:proofErr w:type="spellEnd"/>
      <w:r>
        <w:t xml:space="preserve"> es otra opción para generar un Host </w:t>
      </w:r>
      <w:proofErr w:type="spellStart"/>
      <w:r>
        <w:t>Remoting</w:t>
      </w:r>
      <w:proofErr w:type="spellEnd"/>
      <w:r>
        <w:t>. Esta app tiene alguno</w:t>
      </w:r>
      <w:r w:rsidR="00AE7DE4">
        <w:t xml:space="preserve">s </w:t>
      </w:r>
      <w:r>
        <w:t xml:space="preserve">usos como </w:t>
      </w:r>
    </w:p>
    <w:p w:rsidR="0081229C" w:rsidRDefault="0081229C" w:rsidP="00AE7DE4">
      <w:pPr>
        <w:pStyle w:val="ListParagraph"/>
        <w:numPr>
          <w:ilvl w:val="0"/>
          <w:numId w:val="1"/>
        </w:numPr>
      </w:pPr>
      <w:r>
        <w:t xml:space="preserve">Test rápido de un cliente con </w:t>
      </w:r>
      <w:proofErr w:type="spellStart"/>
      <w:r>
        <w:t>wrapper</w:t>
      </w:r>
      <w:proofErr w:type="spellEnd"/>
      <w:r>
        <w:t xml:space="preserve"> </w:t>
      </w:r>
      <w:proofErr w:type="spellStart"/>
      <w:r>
        <w:t>remoting</w:t>
      </w:r>
      <w:proofErr w:type="spellEnd"/>
      <w:r>
        <w:t xml:space="preserve"> sin necesidad de instalar y lidiar con problemas de implementaciones de Windows </w:t>
      </w:r>
      <w:proofErr w:type="spellStart"/>
      <w:r>
        <w:t>Service</w:t>
      </w:r>
      <w:proofErr w:type="spellEnd"/>
    </w:p>
    <w:p w:rsidR="0081229C" w:rsidRDefault="0081229C" w:rsidP="00AE7DE4">
      <w:pPr>
        <w:pStyle w:val="ListParagraph"/>
        <w:numPr>
          <w:ilvl w:val="0"/>
          <w:numId w:val="1"/>
        </w:numPr>
      </w:pPr>
      <w:r>
        <w:t xml:space="preserve">Se ejecuta con doble </w:t>
      </w:r>
      <w:proofErr w:type="spellStart"/>
      <w:r>
        <w:t>cli</w:t>
      </w:r>
      <w:bookmarkStart w:id="0" w:name="_GoBack"/>
      <w:bookmarkEnd w:id="0"/>
      <w:r>
        <w:t>ck</w:t>
      </w:r>
      <w:proofErr w:type="spellEnd"/>
      <w:r>
        <w:t xml:space="preserve"> en el ejecutable</w:t>
      </w:r>
    </w:p>
    <w:p w:rsidR="0081229C" w:rsidRDefault="0081229C" w:rsidP="00AE7DE4">
      <w:pPr>
        <w:pStyle w:val="ListParagraph"/>
        <w:numPr>
          <w:ilvl w:val="0"/>
          <w:numId w:val="1"/>
        </w:numPr>
      </w:pPr>
      <w:r>
        <w:t>Puede ser útil para desarrolladores que quieren probar sus servicios contra un servicio remoto de forma rápida.</w:t>
      </w:r>
    </w:p>
    <w:p w:rsidR="0081229C" w:rsidRDefault="0081229C" w:rsidP="00AE7DE4">
      <w:pPr>
        <w:pStyle w:val="ListParagraph"/>
        <w:numPr>
          <w:ilvl w:val="0"/>
          <w:numId w:val="1"/>
        </w:numPr>
      </w:pPr>
      <w:r>
        <w:t xml:space="preserve">Puede ser alojado en la misma carpeta que el servicio de Windows de </w:t>
      </w:r>
      <w:proofErr w:type="spellStart"/>
      <w:r>
        <w:t>remoting</w:t>
      </w:r>
      <w:proofErr w:type="spellEnd"/>
      <w:r>
        <w:t>. Y compartir sus archivos</w:t>
      </w:r>
    </w:p>
    <w:p w:rsidR="0081229C" w:rsidRDefault="0081229C" w:rsidP="00AE7DE4">
      <w:pPr>
        <w:pStyle w:val="ListParagraph"/>
        <w:numPr>
          <w:ilvl w:val="0"/>
          <w:numId w:val="1"/>
        </w:numPr>
      </w:pPr>
      <w:r>
        <w:t xml:space="preserve">Puede compartir (y de echo </w:t>
      </w:r>
      <w:r w:rsidR="00AE7DE4">
        <w:t>debería</w:t>
      </w:r>
      <w:r>
        <w:t xml:space="preserve">) los contenidos del archivo de configuración del servicio de </w:t>
      </w:r>
      <w:proofErr w:type="gramStart"/>
      <w:r>
        <w:t>Windows .-</w:t>
      </w:r>
      <w:proofErr w:type="gramEnd"/>
    </w:p>
    <w:p w:rsidR="0081229C" w:rsidRDefault="0081229C" w:rsidP="00AE7DE4">
      <w:pPr>
        <w:pStyle w:val="ListParagraph"/>
        <w:numPr>
          <w:ilvl w:val="0"/>
          <w:numId w:val="1"/>
        </w:numPr>
      </w:pPr>
      <w:r>
        <w:t>Muestra la ejecución y hora de cada servicio invocado</w:t>
      </w:r>
    </w:p>
    <w:p w:rsidR="0081229C" w:rsidRDefault="0081229C"/>
    <w:p w:rsidR="0081229C" w:rsidRDefault="0081229C">
      <w:r>
        <w:rPr>
          <w:noProof/>
          <w:lang w:eastAsia="es-AR"/>
        </w:rPr>
        <w:drawing>
          <wp:inline distT="0" distB="0" distL="0" distR="0" wp14:anchorId="5C2021D0" wp14:editId="5D510E83">
            <wp:extent cx="5612130" cy="283527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DE4" w:rsidRDefault="00AE7DE4">
      <w:r>
        <w:t>Implementación</w:t>
      </w:r>
    </w:p>
    <w:p w:rsidR="00AE7DE4" w:rsidRDefault="00AE7DE4">
      <w:r>
        <w:lastRenderedPageBreak/>
        <w:t xml:space="preserve">Solo copiar los archivos </w:t>
      </w:r>
      <w:r w:rsidRPr="00AE7DE4">
        <w:t>Remoting.Host.exe</w:t>
      </w:r>
      <w:r>
        <w:t xml:space="preserve"> </w:t>
      </w:r>
      <w:proofErr w:type="spellStart"/>
      <w:r w:rsidRPr="00AE7DE4">
        <w:t>Remoting.Host.exe</w:t>
      </w:r>
      <w:r>
        <w:t>.config</w:t>
      </w:r>
      <w:proofErr w:type="spellEnd"/>
      <w:r>
        <w:t xml:space="preserve"> donde se encuentre el servicio de </w:t>
      </w:r>
      <w:proofErr w:type="spellStart"/>
      <w:r>
        <w:t>remoting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instalado. </w:t>
      </w:r>
    </w:p>
    <w:p w:rsidR="00CE5A76" w:rsidRDefault="00AE7DE4">
      <w:r>
        <w:t xml:space="preserve">Configurar de forma personalizada </w:t>
      </w:r>
      <w:proofErr w:type="spellStart"/>
      <w:r>
        <w:t>el</w:t>
      </w:r>
      <w:proofErr w:type="spellEnd"/>
      <w:r>
        <w:t xml:space="preserve"> .</w:t>
      </w:r>
      <w:proofErr w:type="spellStart"/>
      <w:r>
        <w:t>config</w:t>
      </w:r>
      <w:proofErr w:type="spellEnd"/>
      <w:r>
        <w:t xml:space="preserve"> o bien copiar el contenido del servicio de Windows subyacente.-  </w:t>
      </w:r>
    </w:p>
    <w:p w:rsidR="00CE5A76" w:rsidRDefault="00CE5A76"/>
    <w:sectPr w:rsidR="00CE5A7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3DD" w:rsidRDefault="007C63DD" w:rsidP="00CE5A76">
      <w:pPr>
        <w:spacing w:after="0" w:line="240" w:lineRule="auto"/>
      </w:pPr>
      <w:r>
        <w:separator/>
      </w:r>
    </w:p>
  </w:endnote>
  <w:endnote w:type="continuationSeparator" w:id="0">
    <w:p w:rsidR="007C63DD" w:rsidRDefault="007C63DD" w:rsidP="00CE5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3DD" w:rsidRDefault="007C63DD" w:rsidP="00CE5A76">
      <w:pPr>
        <w:spacing w:after="0" w:line="240" w:lineRule="auto"/>
      </w:pPr>
      <w:r>
        <w:separator/>
      </w:r>
    </w:p>
  </w:footnote>
  <w:footnote w:type="continuationSeparator" w:id="0">
    <w:p w:rsidR="007C63DD" w:rsidRDefault="007C63DD" w:rsidP="00CE5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315"/>
      <w:gridCol w:w="6665"/>
    </w:tblGrid>
    <w:tr w:rsidR="00CE5A76" w:rsidRPr="00272B62" w:rsidTr="00761C5E">
      <w:trPr>
        <w:cantSplit/>
        <w:trHeight w:val="840"/>
      </w:trPr>
      <w:tc>
        <w:tcPr>
          <w:tcW w:w="973" w:type="pct"/>
          <w:vAlign w:val="center"/>
        </w:tcPr>
        <w:p w:rsidR="00CE5A76" w:rsidRPr="00272B62" w:rsidRDefault="00CE5A76" w:rsidP="00761C5E">
          <w:pPr>
            <w:jc w:val="center"/>
            <w:rPr>
              <w:rFonts w:eastAsiaTheme="minorEastAsia"/>
              <w:color w:val="000000" w:themeColor="text1"/>
            </w:rPr>
          </w:pPr>
          <w:r>
            <w:rPr>
              <w:rFonts w:eastAsiaTheme="minorEastAsia"/>
              <w:color w:val="000000" w:themeColor="text1"/>
            </w:rPr>
            <w:t xml:space="preserve">Software </w:t>
          </w:r>
          <w:proofErr w:type="spellStart"/>
          <w:r>
            <w:rPr>
              <w:rFonts w:eastAsiaTheme="minorEastAsia"/>
              <w:color w:val="000000" w:themeColor="text1"/>
            </w:rPr>
            <w:t>factoey</w:t>
          </w:r>
          <w:proofErr w:type="spellEnd"/>
        </w:p>
      </w:tc>
      <w:tc>
        <w:tcPr>
          <w:tcW w:w="2802" w:type="pct"/>
          <w:vAlign w:val="center"/>
        </w:tcPr>
        <w:p w:rsidR="00CE5A76" w:rsidRPr="00272B62" w:rsidRDefault="00CE5A76" w:rsidP="00CE5A76">
          <w:pPr>
            <w:rPr>
              <w:rFonts w:eastAsiaTheme="minorEastAsia"/>
              <w:color w:val="000000" w:themeColor="text1"/>
              <w:sz w:val="28"/>
            </w:rPr>
          </w:pPr>
          <w:r w:rsidRPr="00272B62">
            <w:rPr>
              <w:rFonts w:ascii="Tahoma" w:eastAsiaTheme="minorEastAsia" w:hAnsi="Tahoma" w:cs="Tahoma"/>
              <w:color w:val="000000" w:themeColor="text1"/>
              <w:sz w:val="20"/>
              <w:szCs w:val="24"/>
            </w:rPr>
            <w:t xml:space="preserve">              </w:t>
          </w:r>
          <w:r>
            <w:rPr>
              <w:rFonts w:ascii="Tahoma" w:eastAsiaTheme="minorEastAsia" w:hAnsi="Tahoma" w:cs="Tahoma"/>
              <w:color w:val="000000" w:themeColor="text1"/>
              <w:sz w:val="20"/>
              <w:szCs w:val="24"/>
            </w:rPr>
            <w:t xml:space="preserve">Framework </w:t>
          </w:r>
          <w:proofErr w:type="spellStart"/>
          <w:r>
            <w:rPr>
              <w:rFonts w:ascii="Tahoma" w:eastAsiaTheme="minorEastAsia" w:hAnsi="Tahoma" w:cs="Tahoma"/>
              <w:color w:val="000000" w:themeColor="text1"/>
              <w:sz w:val="20"/>
              <w:szCs w:val="24"/>
            </w:rPr>
            <w:t>Dispatchers</w:t>
          </w:r>
          <w:proofErr w:type="spellEnd"/>
        </w:p>
      </w:tc>
    </w:tr>
  </w:tbl>
  <w:p w:rsidR="00CE5A76" w:rsidRDefault="00CE5A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67E19"/>
    <w:multiLevelType w:val="hybridMultilevel"/>
    <w:tmpl w:val="944831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29C"/>
    <w:rsid w:val="002A729D"/>
    <w:rsid w:val="007C63DD"/>
    <w:rsid w:val="0081229C"/>
    <w:rsid w:val="00AE7DE4"/>
    <w:rsid w:val="00B304EC"/>
    <w:rsid w:val="00B92425"/>
    <w:rsid w:val="00CE5A76"/>
    <w:rsid w:val="00F2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29C"/>
    <w:rPr>
      <w:rFonts w:ascii="Tahoma" w:hAnsi="Tahoma" w:cs="Tahoma"/>
      <w:sz w:val="16"/>
      <w:szCs w:val="16"/>
    </w:rPr>
  </w:style>
  <w:style w:type="paragraph" w:customStyle="1" w:styleId="Seccin">
    <w:name w:val="Sección"/>
    <w:basedOn w:val="Normal"/>
    <w:next w:val="Normal"/>
    <w:qFormat/>
    <w:rsid w:val="00CE5A76"/>
    <w:pPr>
      <w:spacing w:before="320" w:after="40" w:line="240" w:lineRule="auto"/>
    </w:pPr>
    <w:rPr>
      <w:rFonts w:ascii="Franklin Gothic Book" w:eastAsia="Times New Roman" w:hAnsi="Franklin Gothic Book" w:cs="Times New Roman"/>
      <w:b/>
      <w:bCs/>
      <w:color w:val="9B2D1F"/>
      <w:sz w:val="28"/>
      <w:szCs w:val="2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CE5A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A76"/>
  </w:style>
  <w:style w:type="paragraph" w:styleId="Footer">
    <w:name w:val="footer"/>
    <w:basedOn w:val="Normal"/>
    <w:link w:val="FooterChar"/>
    <w:uiPriority w:val="99"/>
    <w:unhideWhenUsed/>
    <w:rsid w:val="00CE5A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A76"/>
  </w:style>
  <w:style w:type="paragraph" w:styleId="ListParagraph">
    <w:name w:val="List Paragraph"/>
    <w:basedOn w:val="Normal"/>
    <w:uiPriority w:val="34"/>
    <w:qFormat/>
    <w:rsid w:val="00AE7D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29C"/>
    <w:rPr>
      <w:rFonts w:ascii="Tahoma" w:hAnsi="Tahoma" w:cs="Tahoma"/>
      <w:sz w:val="16"/>
      <w:szCs w:val="16"/>
    </w:rPr>
  </w:style>
  <w:style w:type="paragraph" w:customStyle="1" w:styleId="Seccin">
    <w:name w:val="Sección"/>
    <w:basedOn w:val="Normal"/>
    <w:next w:val="Normal"/>
    <w:qFormat/>
    <w:rsid w:val="00CE5A76"/>
    <w:pPr>
      <w:spacing w:before="320" w:after="40" w:line="240" w:lineRule="auto"/>
    </w:pPr>
    <w:rPr>
      <w:rFonts w:ascii="Franklin Gothic Book" w:eastAsia="Times New Roman" w:hAnsi="Franklin Gothic Book" w:cs="Times New Roman"/>
      <w:b/>
      <w:bCs/>
      <w:color w:val="9B2D1F"/>
      <w:sz w:val="28"/>
      <w:szCs w:val="2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CE5A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A76"/>
  </w:style>
  <w:style w:type="paragraph" w:styleId="Footer">
    <w:name w:val="footer"/>
    <w:basedOn w:val="Normal"/>
    <w:link w:val="FooterChar"/>
    <w:uiPriority w:val="99"/>
    <w:unhideWhenUsed/>
    <w:rsid w:val="00CE5A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A76"/>
  </w:style>
  <w:style w:type="paragraph" w:styleId="ListParagraph">
    <w:name w:val="List Paragraph"/>
    <w:basedOn w:val="Normal"/>
    <w:uiPriority w:val="34"/>
    <w:qFormat/>
    <w:rsid w:val="00AE7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moviedo</dc:creator>
  <cp:lastModifiedBy>moviedo</cp:lastModifiedBy>
  <cp:revision>6</cp:revision>
  <cp:lastPrinted>2016-11-21T13:48:00Z</cp:lastPrinted>
  <dcterms:created xsi:type="dcterms:W3CDTF">2016-11-21T13:24:00Z</dcterms:created>
  <dcterms:modified xsi:type="dcterms:W3CDTF">2016-11-21T13:48:00Z</dcterms:modified>
</cp:coreProperties>
</file>