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DE4CC0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二分查找能否使用在于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/>
          <w:bCs/>
          <w:color w:val="FCFCFA"/>
          <w:kern w:val="0"/>
          <w:sz w:val="14"/>
          <w:szCs w:val="14"/>
          <w:shd w:val="clear" w:fill="2D2A2E"/>
          <w:lang w:val="en-US" w:eastAsia="zh-CN" w:bidi="ar"/>
        </w:rPr>
        <w:t>必须存在一种“单调性”，使得每一轮都能通过 O(1) 判断，确定目标一定在某一半，从而丢弃另一半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</w:p>
    <w:p w14:paraId="5E9145A9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</w:t>
      </w:r>
    </w:p>
    <w:p w14:paraId="043A44D9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</w:p>
    <w:p w14:paraId="1BE0ED99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6599A24D">
      <w:pPr>
        <w:keepNext w:val="0"/>
        <w:keepLines w:val="0"/>
        <w:widowControl/>
        <w:suppressLineNumbers w:val="0"/>
        <w:jc w:val="left"/>
      </w:pPr>
    </w:p>
    <w:p w14:paraId="3B649E00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33. 搜索旋转排序数组 - 力扣（LeetCode）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u w:val="single"/>
          <w:shd w:val="clear" w:fill="2D2A2E"/>
          <w:lang w:val="en-US" w:eastAsia="zh-CN" w:bidi="ar"/>
        </w:rPr>
        <w:t>https://leetcode.cn/problems/search-in-rotated-sorted-array/description/?envType=study-plan-v2&amp;envId=top-100-liked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</w:p>
    <w:p w14:paraId="61925EC6">
      <w:pPr>
        <w:keepNext w:val="0"/>
        <w:keepLines w:val="0"/>
        <w:widowControl/>
        <w:suppressLineNumbers w:val="0"/>
        <w:jc w:val="left"/>
      </w:pPr>
    </w:p>
    <w:p w14:paraId="7B992420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07583408">
      <w:pPr>
        <w:keepNext w:val="0"/>
        <w:keepLines w:val="0"/>
        <w:widowControl/>
        <w:suppressLineNumbers w:val="0"/>
        <w:jc w:val="left"/>
      </w:pPr>
    </w:p>
    <w:p w14:paraId="23F4077B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```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ts</w:t>
      </w:r>
    </w:p>
    <w:p w14:paraId="59F3FC9F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shd w:val="clear" w:fill="2D2A2E"/>
          <w:lang w:val="en-US" w:eastAsia="zh-CN" w:bidi="ar"/>
        </w:rPr>
        <w:t>search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C9867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[],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C9867"/>
          <w:kern w:val="0"/>
          <w:sz w:val="14"/>
          <w:szCs w:val="14"/>
          <w:shd w:val="clear" w:fill="2D2A2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):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{</w:t>
      </w:r>
    </w:p>
    <w:p w14:paraId="05EFA9D4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l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8DCE8"/>
          <w:kern w:val="0"/>
          <w:sz w:val="14"/>
          <w:szCs w:val="14"/>
          <w:shd w:val="clear" w:fill="2D2A2E"/>
          <w:lang w:val="en-US" w:eastAsia="zh-CN" w:bidi="ar"/>
        </w:rPr>
        <w:t>length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1</w:t>
      </w:r>
    </w:p>
    <w:p w14:paraId="150F5B19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){</w:t>
      </w:r>
    </w:p>
    <w:p w14:paraId="6C7E03E0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mid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Math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shd w:val="clear" w:fill="2D2A2E"/>
          <w:lang w:val="en-US" w:eastAsia="zh-CN" w:bidi="ar"/>
        </w:rPr>
        <w:t>floor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((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</w:p>
    <w:p w14:paraId="71B6F963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===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mid</w:t>
      </w:r>
    </w:p>
    <w:p w14:paraId="5306AB32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!&lt;=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){</w:t>
      </w:r>
    </w:p>
    <w:p w14:paraId="27D34A5A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!&amp;&amp;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!&lt;=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r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27072"/>
          <w:kern w:val="0"/>
          <w:sz w:val="14"/>
          <w:szCs w:val="14"/>
          <w:shd w:val="clear" w:fill="2D2A2E"/>
          <w:lang w:val="en-US" w:eastAsia="zh-CN" w:bidi="ar"/>
        </w:rPr>
        <w:t>//在左半段，继续收缩查找4555555555555555555555555555555</w:t>
      </w:r>
    </w:p>
    <w:p w14:paraId="5B443183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l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727072"/>
          <w:kern w:val="0"/>
          <w:sz w:val="14"/>
          <w:szCs w:val="14"/>
          <w:shd w:val="clear" w:fill="2D2A2E"/>
          <w:lang w:val="en-US" w:eastAsia="zh-CN" w:bidi="ar"/>
        </w:rPr>
        <w:t>//不在左半段，向右半段收缩查找</w:t>
      </w:r>
    </w:p>
    <w:p w14:paraId="42A63E79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}</w:t>
      </w:r>
    </w:p>
    <w:p w14:paraId="2C279A2A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{</w:t>
      </w:r>
    </w:p>
    <w:p w14:paraId="664D337A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!&amp;&amp;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target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nums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1</w:t>
      </w:r>
    </w:p>
    <w:p w14:paraId="730A3B76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r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mid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1</w:t>
      </w:r>
    </w:p>
    <w:p w14:paraId="67C0A5ED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}</w:t>
      </w:r>
    </w:p>
    <w:p w14:paraId="4A31D2CC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}</w:t>
      </w:r>
    </w:p>
    <w:p w14:paraId="0F0C4438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AB9DF2"/>
          <w:kern w:val="0"/>
          <w:sz w:val="14"/>
          <w:szCs w:val="14"/>
          <w:shd w:val="clear" w:fill="2D2A2E"/>
          <w:lang w:val="en-US" w:eastAsia="zh-CN" w:bidi="ar"/>
        </w:rPr>
        <w:t>1</w:t>
      </w:r>
    </w:p>
    <w:p w14:paraId="45775E5F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};</w:t>
      </w:r>
    </w:p>
    <w:p w14:paraId="4EE4D4C2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```</w:t>
      </w:r>
    </w:p>
    <w:p w14:paraId="3BFBC970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2286E22F">
      <w:pPr>
        <w:keepNext w:val="0"/>
        <w:keepLines w:val="0"/>
        <w:widowControl/>
        <w:suppressLineNumbers w:val="0"/>
        <w:jc w:val="left"/>
      </w:pPr>
    </w:p>
    <w:p w14:paraId="128C00C1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FFD866"/>
          <w:kern w:val="0"/>
          <w:sz w:val="14"/>
          <w:szCs w:val="14"/>
          <w:shd w:val="clear" w:fill="2D2A2E"/>
          <w:lang w:val="en-US" w:eastAsia="zh-CN" w:bidi="ar"/>
        </w:rPr>
        <w:t xml:space="preserve"> 你好111</w:t>
      </w:r>
    </w:p>
    <w:p w14:paraId="5EEDA57C">
      <w:pPr>
        <w:keepNext w:val="0"/>
        <w:keepLines w:val="0"/>
        <w:widowControl/>
        <w:suppressLineNumbers w:val="0"/>
        <w:jc w:val="left"/>
      </w:pPr>
    </w:p>
    <w:p w14:paraId="543A9004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我去试一下，这是第一段正文。</w:t>
      </w:r>
    </w:p>
    <w:p w14:paraId="59CE1245">
      <w:pPr>
        <w:keepNext w:val="0"/>
        <w:keepLines w:val="0"/>
        <w:widowControl/>
        <w:suppressLineNumbers w:val="0"/>
        <w:jc w:val="left"/>
      </w:pPr>
    </w:p>
    <w:p w14:paraId="653D4EE7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68D5E166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这是第二段正文，上一段与本段之间需要一个空行来分隔。</w:t>
      </w:r>
    </w:p>
    <w:p w14:paraId="11C931DB">
      <w:pPr>
        <w:keepNext w:val="0"/>
        <w:keepLines w:val="0"/>
        <w:widowControl/>
        <w:suppressLineNumbers w:val="0"/>
        <w:jc w:val="left"/>
      </w:pPr>
    </w:p>
    <w:p w14:paraId="66689BAE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09D2619E">
      <w:pPr>
        <w:keepNext w:val="0"/>
        <w:keepLines w:val="0"/>
        <w:widowControl/>
        <w:suppressLineNumbers w:val="0"/>
        <w:jc w:val="left"/>
      </w:pPr>
    </w:p>
    <w:p w14:paraId="09EEDAD3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FFD866"/>
          <w:kern w:val="0"/>
          <w:sz w:val="14"/>
          <w:szCs w:val="14"/>
          <w:shd w:val="clear" w:fill="2D2A2E"/>
          <w:lang w:val="en-US" w:eastAsia="zh-CN" w:bidi="ar"/>
        </w:rPr>
        <w:t xml:space="preserve"> woc</w:t>
      </w:r>
    </w:p>
    <w:p w14:paraId="40078634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![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Alt Text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u w:val="single"/>
          <w:shd w:val="clear" w:fill="2D2A2E"/>
          <w:lang w:val="en-US" w:eastAsia="zh-CN" w:bidi="ar"/>
        </w:rPr>
        <w:t>https://ts1.tc.mm.bing.net/th/id/R-C.518cdd5dc3264b8f9b91e5a3e8ea25e6?rik=Wj2%2b72JoaHD9OA&amp;riu=http%3a%2f%2fpic.vjshi.com%2f2017-09-10%2f7258e22850ffa34e4ddf82add4c6c9d5%2f00003.jpg%3fx-oss-process%3dstyle%2fwatermark&amp;ehk=aYi3dbP20Rsh158mXpI8q5PCWYzTXfrMTw%2bn9DMbU0I%3d&amp;risl=&amp;pid=ImgRaw&amp;r=0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</w:p>
    <w:p w14:paraId="1728C9B3">
      <w:pPr>
        <w:keepNext w:val="0"/>
        <w:keepLines w:val="0"/>
        <w:widowControl/>
        <w:suppressLineNumbers w:val="0"/>
        <w:jc w:val="left"/>
      </w:pPr>
    </w:p>
    <w:p w14:paraId="11145405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58571EE7">
      <w:pPr>
        <w:keepNext w:val="0"/>
        <w:keepLines w:val="0"/>
        <w:widowControl/>
        <w:suppressLineNumbers w:val="0"/>
        <w:jc w:val="left"/>
      </w:pPr>
    </w:p>
    <w:p w14:paraId="4926525E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```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ts</w:t>
      </w:r>
    </w:p>
    <w:p w14:paraId="35DCB038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i/>
          <w:iCs/>
          <w:color w:val="78DCE8"/>
          <w:kern w:val="0"/>
          <w:sz w:val="14"/>
          <w:szCs w:val="14"/>
          <w:shd w:val="clear" w:fill="2D2A2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shd w:val="clear" w:fill="2D2A2E"/>
          <w:lang w:val="en-US" w:eastAsia="zh-CN" w:bidi="ar"/>
        </w:rPr>
        <w:t>hello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()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{</w:t>
      </w:r>
    </w:p>
    <w:p w14:paraId="5A8AD46A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  console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shd w:val="clear" w:fill="2D2A2E"/>
          <w:lang w:val="en-US" w:eastAsia="zh-CN" w:bidi="ar"/>
        </w:rPr>
        <w:t>log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("</w:t>
      </w:r>
      <w:r>
        <w:rPr>
          <w:rFonts w:hint="default" w:ascii="Consolas" w:hAnsi="Consolas" w:eastAsia="Consolas" w:cs="Consolas"/>
          <w:b w:val="0"/>
          <w:bCs w:val="0"/>
          <w:color w:val="FFD866"/>
          <w:kern w:val="0"/>
          <w:sz w:val="14"/>
          <w:szCs w:val="14"/>
          <w:shd w:val="clear" w:fill="2D2A2E"/>
          <w:lang w:val="en-US" w:eastAsia="zh-CN" w:bidi="ar"/>
        </w:rPr>
        <w:t>mdx ppt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");</w:t>
      </w:r>
    </w:p>
    <w:p w14:paraId="4915C6F5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}</w:t>
      </w:r>
    </w:p>
    <w:p w14:paraId="22E6AB85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```</w:t>
      </w:r>
    </w:p>
    <w:p w14:paraId="47902926">
      <w:pPr>
        <w:keepNext w:val="0"/>
        <w:keepLines w:val="0"/>
        <w:widowControl/>
        <w:suppressLineNumbers w:val="0"/>
        <w:jc w:val="left"/>
      </w:pPr>
    </w:p>
    <w:p w14:paraId="0BF00BD6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6738FA27">
      <w:pPr>
        <w:keepNext w:val="0"/>
        <w:keepLines w:val="0"/>
        <w:widowControl/>
        <w:suppressLineNumbers w:val="0"/>
        <w:jc w:val="left"/>
      </w:pPr>
    </w:p>
    <w:p w14:paraId="39A6EC33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![</w:t>
      </w:r>
      <w:r>
        <w:rPr>
          <w:rFonts w:hint="default" w:ascii="Consolas" w:hAnsi="Consolas" w:eastAsia="Consolas" w:cs="Consolas"/>
          <w:b w:val="0"/>
          <w:bCs w:val="0"/>
          <w:color w:val="FF6188"/>
          <w:kern w:val="0"/>
          <w:sz w:val="14"/>
          <w:szCs w:val="14"/>
          <w:shd w:val="clear" w:fill="2D2A2E"/>
          <w:lang w:val="en-US" w:eastAsia="zh-CN" w:bidi="ar"/>
        </w:rPr>
        <w:t>Alt Text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](</w:t>
      </w:r>
      <w:r>
        <w:rPr>
          <w:rFonts w:hint="default" w:ascii="Consolas" w:hAnsi="Consolas" w:eastAsia="Consolas" w:cs="Consolas"/>
          <w:b w:val="0"/>
          <w:bCs w:val="0"/>
          <w:color w:val="A9DC76"/>
          <w:kern w:val="0"/>
          <w:sz w:val="14"/>
          <w:szCs w:val="14"/>
          <w:u w:val="single"/>
          <w:shd w:val="clear" w:fill="2D2A2E"/>
          <w:lang w:val="en-US" w:eastAsia="zh-CN" w:bidi="ar"/>
        </w:rPr>
        <w:t>https://pic1.zhimg.com/v2-921cbb612b77a9459ae65706599bdfcc_r.jpg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)</w:t>
      </w:r>
    </w:p>
    <w:p w14:paraId="4EF95BD8">
      <w:pPr>
        <w:keepNext w:val="0"/>
        <w:keepLines w:val="0"/>
        <w:widowControl/>
        <w:suppressLineNumbers w:val="0"/>
        <w:jc w:val="left"/>
      </w:pPr>
    </w:p>
    <w:p w14:paraId="2DCCCB86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---</w:t>
      </w:r>
    </w:p>
    <w:p w14:paraId="60287E31">
      <w:pPr>
        <w:keepNext w:val="0"/>
        <w:keepLines w:val="0"/>
        <w:widowControl/>
        <w:suppressLineNumbers w:val="0"/>
        <w:jc w:val="left"/>
      </w:pPr>
    </w:p>
    <w:p w14:paraId="106DFB70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渲染阶段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发生时间        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执行环境      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典型技术 / 关键词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数据特性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常见场景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</w:p>
    <w:p w14:paraId="7CC7FE16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-------------------------------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---------------------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-------------------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--------------------------------------------------------------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-----------------------------------------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---------------------------------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</w:p>
    <w:p w14:paraId="39FD7DBC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/>
          <w:bCs/>
          <w:color w:val="FCFCFA"/>
          <w:kern w:val="0"/>
          <w:sz w:val="14"/>
          <w:szCs w:val="14"/>
          <w:shd w:val="clear" w:fill="2D2A2E"/>
          <w:lang w:val="en-US" w:eastAsia="zh-CN" w:bidi="ar"/>
        </w:rPr>
        <w:t>构建时渲染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&lt;br/&gt;(The Foundation)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>next build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`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Server&lt;br/&gt;(构建服务器)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• SSG（默认）&lt;br/&gt;• ISR（首次生成）&lt;br/&gt;• 静态 RSC 预渲染                 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🟢 极致快（CDN 分发）&lt;br/&gt;🟡 可能陈旧（需 revalidate）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营销页、博客文章&lt;br/&gt;文档中心、页脚 / 导航     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</w:p>
    <w:p w14:paraId="6987E54B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/>
          <w:bCs/>
          <w:color w:val="FCFCFA"/>
          <w:kern w:val="0"/>
          <w:sz w:val="14"/>
          <w:szCs w:val="14"/>
          <w:shd w:val="clear" w:fill="2D2A2E"/>
          <w:lang w:val="en-US" w:eastAsia="zh-CN" w:bidi="ar"/>
        </w:rPr>
        <w:t>请求时渲染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&lt;br/&gt;(The Dynamic)  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每次请求 /&lt;br/&gt;缓存失效时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Server&lt;br/&gt;(应用服务器)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• SSR（动态）&lt;br/&gt;• RSC Reload&lt;br/&gt;• Streaming（流式）&lt;br/&gt;• ISR（后台再生）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🟢 数据新鲜（实时数据）&lt;br/&gt;🟢 个性化（Cookie / Header）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用户仪表盘、权限页&lt;br/&gt;即时库存、Server Actions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</w:p>
    <w:p w14:paraId="72D94C29">
      <w:pPr>
        <w:keepNext w:val="0"/>
        <w:keepLines w:val="0"/>
        <w:widowControl/>
        <w:suppressLineNumbers w:val="0"/>
        <w:shd w:val="clear" w:fill="2D2A2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FCFCFA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/>
          <w:bCs/>
          <w:color w:val="FCFCFA"/>
          <w:kern w:val="0"/>
          <w:sz w:val="14"/>
          <w:szCs w:val="14"/>
          <w:shd w:val="clear" w:fill="2D2A2E"/>
          <w:lang w:val="en-US" w:eastAsia="zh-CN" w:bidi="ar"/>
        </w:rPr>
        <w:t>客户端渲染</w:t>
      </w:r>
      <w:r>
        <w:rPr>
          <w:rFonts w:hint="default" w:ascii="Consolas" w:hAnsi="Consolas" w:eastAsia="Consolas" w:cs="Consolas"/>
          <w:b/>
          <w:bCs/>
          <w:color w:val="939293"/>
          <w:kern w:val="0"/>
          <w:sz w:val="14"/>
          <w:szCs w:val="14"/>
          <w:shd w:val="clear" w:fill="2D2A2E"/>
          <w:lang w:val="en-US" w:eastAsia="zh-CN" w:bidi="ar"/>
        </w:rPr>
        <w:t>**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&lt;br/&gt;(The Interactive)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收到 HTML 后 /&lt;br/&gt;用户交互时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Browser&lt;br/&gt;(用户浏览器)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• Hydration（水合）&lt;br/&gt;• CSR（SPA 导航）&lt;br/&gt;• useEffect / useState   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🟢 交互零延迟（本地状态）&lt;br/&gt;🔴 首屏依赖 JS 下载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FCFCFA"/>
          <w:kern w:val="0"/>
          <w:sz w:val="14"/>
          <w:szCs w:val="14"/>
          <w:shd w:val="clear" w:fill="2D2A2E"/>
          <w:lang w:val="en-US" w:eastAsia="zh-CN" w:bidi="ar"/>
        </w:rPr>
        <w:t xml:space="preserve"> 轮播图、复杂表单&lt;br/&gt;模态框、侧边栏开关            </w:t>
      </w:r>
      <w:r>
        <w:rPr>
          <w:rFonts w:hint="default" w:ascii="Consolas" w:hAnsi="Consolas" w:eastAsia="Consolas" w:cs="Consolas"/>
          <w:b w:val="0"/>
          <w:bCs w:val="0"/>
          <w:color w:val="939293"/>
          <w:kern w:val="0"/>
          <w:sz w:val="14"/>
          <w:szCs w:val="14"/>
          <w:shd w:val="clear" w:fill="2D2A2E"/>
          <w:lang w:val="en-US" w:eastAsia="zh-CN" w:bidi="ar"/>
        </w:rPr>
        <w:t>|</w:t>
      </w:r>
    </w:p>
    <w:p w14:paraId="1789360F">
      <w:pPr>
        <w:keepNext w:val="0"/>
        <w:keepLines w:val="0"/>
        <w:widowControl/>
        <w:suppressLineNumbers w:val="0"/>
        <w:jc w:val="left"/>
      </w:pPr>
    </w:p>
    <w:p w14:paraId="32FA115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420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2026-03-29T07:25:45Z</dcterms:created>
  <dc:creator>zzz</dc:creator>
  <cp:lastModifiedBy>朱廷奇</cp:lastModifiedBy>
  <dcterms:modified xsi:type="dcterms:W3CDTF">2026-03-29T07:25:55Z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eyJoZGlkIjoiY2E4ZGFhMTE3N2U3ZmQwZDI2YWZlZmI5YzIwZjg4NjQiLCJ1c2VySWQiOiIxNjM3NzMxNDQ0In0=</vt:lpwstr>
  </property>
  <property fmtid="{D5CDD505-2E9C-101B-9397-08002B2CF9AE}" pid="4" name="ICV">
    <vt:lpwstr>B5F5EAB6C0F442518CEC0419C24705A0_12</vt:lpwstr>
  </property>
</Properties>
</file>