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AI Research Agent</w:t>
            </w:r>
          </w:p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A8C8F0"/>
                <w:sz w:val="30"/>
                <w:szCs w:val="30"/>
              </w:rPr>
              <w:t xml:space="preserve">ReAct Pattern + RAG Pipeline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C8DCF0"/>
                <w:sz w:val="24"/>
                <w:szCs w:val="24"/>
              </w:rPr>
              <w:t xml:space="preserve">Complete Technical Documentation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"/>
        <w:gridCol w:w="1700"/>
        <w:gridCol w:w="200"/>
        <w:gridCol w:w="1800"/>
        <w:gridCol w:w="200"/>
        <w:gridCol w:w="1800"/>
        <w:gridCol w:w="9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Agentic AI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300" w:before="300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Version 1.0  |  May 2025  |  Status: Complete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pBdr>
          <w:bottom w:val="single" w:color="2E5FA3" w:sz="4" w:space="1"/>
        </w:pBdr>
        <w:spacing w:after="180"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AI Research Agent is an intelligent assistant that autonomously reasons through multi-step questions using the ReAct (Reason + Act) architecture combined with a Retrieval-Augmented Generation (RAG) pipeline. It demonstrates production-grade agentic AI patterns used across the industry in 2025–2026.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 What The Agent Does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agent combines four core capabilities to answer user queries end-to-end: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 Pipeline — searches a local knowledge base of .txt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Calculator Tool — evaluates mathematical expressions safely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Date/Time Tool — retrieves the current date and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Reasoning — uses GPT-4o-mini as the backbone for multi-step thinking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 Project Snapshot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Agentic AI / LLM Application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 Pattern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(Reason + Act)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Retrieval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with TF-IDF vectorization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— gpt-4o-mini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 – Advanced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 Why This Project Matters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agents are the fastest-growing area in AI engineering in 2025–2026. Companies like Salesforce, ServiceNow, Microsoft, Google, and Anthropic are all building agent-based workflows. This project demonstrates: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Understanding of the ReAct agent architecture — the same pattern used by LangChain, LangGraph, and AutoGen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Ability to build RAG pipelines for knowledge grounding from scratch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API integration with structured output parsing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Tool-use patterns that directly map to industry frameworks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1.4  Real-World Counterparts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Project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Equivalent</w:t>
            </w:r>
          </w:p>
        </w:tc>
      </w:tr>
      <w:tr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agent loop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LangChain AgentExecutor, LangGraph</w:t>
            </w:r>
          </w:p>
        </w:tc>
      </w:tr>
      <w:tr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TF-IDF RAG pipeline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Embeddings + ChromaDB / Pinecone</w:t>
            </w:r>
          </w:p>
        </w:tc>
      </w:tr>
      <w:tr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 registry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LangChain Tool class, OpenAI function calling</w:t>
            </w:r>
          </w:p>
        </w:tc>
      </w:tr>
      <w:tr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Knowledge base .txt files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 document stores, SharePoint, Confluence</w:t>
            </w:r>
          </w:p>
        </w:tc>
      </w:tr>
      <w:tr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 chat interface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 bot, web chat UI, REST API endpoint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Architecture &amp; Design</w:t>
      </w:r>
    </w:p>
    <w:p>
      <w:pPr>
        <w:pBdr>
          <w:bottom w:val="single" w:color="2E5FA3" w:sz="4" w:space="1"/>
        </w:pBdr>
        <w:spacing w:after="1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The ReAct Agent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(from the 2022 paper "ReAct: Synergizing Reasoning and Acting in Language Models") structures agent reasoning as an alternating sequence of Thought → Action → Observation until a final answer is reached. This mirrors how a human researcher works: form a hypothesis, look it up, synthesize, then answer.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User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Thought:       (What do I need to do?)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Action:        search_knowledge_base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Action Input:  'RAG retrieval augmented generation'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Observation:   [retrieved document chunks — fed back to LLM]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Thought:       (I have enough context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Final Answer:  RAG is a technique that...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RAG Pipeline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RAG pipeline transforms raw .txt documents into a searchable index and retrieves the most relevant chunks for any query. Here is the full flow: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Knowledge Base Files (.txt)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Sentence Boundary Chunking    (~500 chars per chunk)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TF-IDF Vectorization          (fitted at startup)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Index Stored in Memory        (numpy matrix)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── At Query Time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Query → TF-IDF Transform      (using fitted vectorizer)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Cosine Similarity vs. All Chunks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Top-K Results Returned        (threshold: score ≥ 0.01)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Why TF-IDF Instead of Embeddings?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No external API calls required for retrieval — fully self-contained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No GPU or additional model downloads needed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Fully deterministic and interpretable results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Sufficient for structured, domain-specific knowledge bases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Upgrade path: replace with sentence-transformers + ChromaDB for semantic matching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 Key Design Principles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Separation of concerns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config, rag, tools, and agent are fully independent modules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magic dependencies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TF-IDF retrieval works without any embedding API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Safe tool execution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Calculator uses restricted eval() — only safe builtins allowed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Extensible tools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tools added as a single dict entry in the TOOLS registry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Configurable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settings in .env file, loaded through config.py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Code Walkthrough</w:t>
      </w:r>
    </w:p>
    <w:p>
      <w:pPr>
        <w:pBdr>
          <w:bottom w:val="single" w:color="2E5FA3" w:sz="4" w:space="1"/>
        </w:pBdr>
        <w:spacing w:after="180"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project is organized into five focused modules. Each module has a single responsibility, making the codebase easy to extend, test, and understand.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src/config.py — Settings &amp; Environment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Centralized configuration loaded from a .env file. All constants flow from environment variables with safe defaults. This pattern makes the project deployable to any environment — local, Docker, or cloud — without code changes.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load_dotenv()                        # reads .env into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OPENAI_API_KEY       = os.getenv('OPENAI_API_KEY',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OPENAI_MODEL         = os.getenv('OPENAI_MODEL', 'gpt-4o-mini')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MAX_AGENT_ITERATIONS = int(os.getenv('MAX_AGENT_ITERATIONS', '10'))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 src/rag_pipeline.py — Document Indexing &amp; Search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Handles document loading, chunking, vectorization, and similarity search. Three key functions: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_chunk_text(text, source)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Splits a document into ~500-character chunks at sentence boundaries. Each chunk is tagged with its source filename for attribution in search results.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_load_and_index()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Runs at startup. Reads all .txt files from the knowledge_base/ folder and builds the TF-IDF index in memory.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search(query, top_k)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retrieval function. Transforms the query into a TF-IDF vector, computes cosine similarity against all indexed chunks, and returns the top-K most relevant results.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query_vec  = self.vectorizer.transform([query])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scores     = cosine_similarity(query_vec, self.tfidf_matrix).flatten()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top_indices = scores.argsort()[-top_k:][::-1]   # top-k by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# chunks with score &lt; 0.01 are filtered out (no meaningful match)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 src/tools.py — Tool Registry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Implements and registers callable tools for the agent. The TOOLS dict is the single source of truth — the agent auto-discovers all tools from it.</w:t>
      </w:r>
    </w:p>
    <w:p>
      <w:pPr>
        <w:spacing w:after="8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Safe Calculator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Uses Python's eval() with all builtins removed. Only explicitly whitelisted math functions (sqrt, log, pi, etc.) are available, blocking any filesystem or network access: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safe_globals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'__builtins__': {},      # remove ALL Python builtins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'sqrt': math.sqrt,       # only safe math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'pi':   math.pi,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'log':  math.log,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result = eval(expression, safe_globals, {})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Tool Registry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Adding a new tool requires only a single dict entry — no other code changes needed: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TOOLS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'search_knowledge_base': { 'fn': search_kb,  'description': '...'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'calculate':             { 'fn': calculate,  'description': '...'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'get_date':              { 'fn': get_date,   'description': '...'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# Add new tools here — agent picks them up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 src/agent.py — The ReAct Loop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core of the project. Manages the Thought → Action → Observation loop, parses LLM output, routes tool calls, and returns the final answer.</w:t>
      </w:r>
    </w:p>
    <w:p>
      <w:pPr>
        <w:spacing w:after="8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Main Agent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for iteration in range(MAX_AGENT_ITERATIONS):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response = self.client.chat.completions.create(...)  # call 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action_type, action_value = self._parse_response(...)  # parse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if action_type == 'final':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return action_value                              #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observation = self._run_tool(action_type, action_value)  # execute 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messages.append({'role': 'user',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'content': f'Observation: {observation}'})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# loop continues — observation injected into context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Key Design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Observations are appended as user messages, not system messages.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matches how leading frameworks (LangChain, LangGraph) handle observation injection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 keeps the conversation structure clean for the LLM.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 main.py — CLI Interface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simple, clean CLI chat loop. All complexity lives inside agent.run() — main.py stays deliberately minimal: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user_input = input('\nYou: ').strip()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if user_input.lower() in ('exit', 'quit', 'q'):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answer = agent.run(user_input)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print(f'\nAgent: {answer}\n')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Execution Guide</w:t>
      </w:r>
    </w:p>
    <w:p>
      <w:pPr>
        <w:pBdr>
          <w:bottom w:val="single" w:color="2E5FA3" w:sz="4" w:space="1"/>
        </w:pBdr>
        <w:spacing w:after="1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API key — obtain from https://platform.openai.com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 (Python package manager)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Setup Steps</w:t>
      </w:r>
    </w:p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Navigate to project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cd project2_ai_research_agent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Create and activate a virtual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# Activate on Windows: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# Activate on Mac/Linux: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source venv/bin/activate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Install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Installs: openai, scikit-learn, numpy, python-dotenv</w:t>
      </w:r>
    </w:p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 — Configure your API key: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# Open .env and set: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OPENAI_API_KEY=sk-your-actual-key-here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OPENAI_MODEL=gpt-4o-mini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 — Run the agent: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 Example Queries to Try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is Retrieval-Augmented Generation?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Explain the ReAct agent pattern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is TF-IDF and how does it work?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Multi-Step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Compare TF-IDF with embedding-based retrieval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Calculator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is 15% of 4250?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Calculator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Calculate the square root of 144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Tool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is today's date?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Combined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is F1 score and if precision=0.8, recall=0.9, what is my F1?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 Sample Agent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You: What is RAG and why is it useful?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Agent: Thinking...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[Agent] Tool: search_knowledge_base('RAG retrieval augmented generation')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[Agent] Observation received (523 chars)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Agent: Retrieval-Augmented Generation (RAG) is a technique that combines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the generative capabilities of LLMs with a retrieval system to ground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responses in factual, up-to-date information.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A RAG pipeline has two phases: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1. Retrieval — query searches a vector database for relevant chunks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2. Generation — those chunks are passed as context to the 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RAG solves the hallucination problem by providing the model with actual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source material, making responses more accurate and trustworthy.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 Troubleshooting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OPENAI_API_KEY is not set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.env file and add your key</w:t>
            </w:r>
          </w:p>
        </w:tc>
      </w:tr>
      <w:tr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AuthenticationError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that your API key is correct and active</w:t>
            </w:r>
          </w:p>
        </w:tc>
      </w:tr>
      <w:tr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RateLimitError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Wait a few seconds, or upgrade your OpenAI plan</w:t>
            </w:r>
          </w:p>
        </w:tc>
      </w:tr>
      <w:tr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relevant info found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Rephrase the query, or add more docs to knowledge_base/</w:t>
            </w:r>
          </w:p>
        </w:tc>
      </w:tr>
      <w:tr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ModuleNotFoundError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Run: pip install -r requirements.txt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Extending the Project</w:t>
      </w:r>
    </w:p>
    <w:p>
      <w:pPr>
        <w:pBdr>
          <w:bottom w:val="single" w:color="2E5FA3" w:sz="4" w:space="1"/>
        </w:pBdr>
        <w:spacing w:after="1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 Add a New Tool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Adding a new tool requires only a single entry in the TOOLS registry in src/tools.py. No other code changes are needed — the agent picks it up automatically on the next run.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# In src/tools.py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def web_search(query: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"""Search the web for current information."""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# ... your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return results_string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TOOLS['web_search']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'fn': web_search,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'description': 'Search the web for recent news. Input: search query.',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 Add Custom Knowledge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any .txt file in the knowledge_base/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Restart the agent — it auto-indexes all files on startup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questions about the new content — no code changes required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 Convert to a REST 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Wrap agent.run() in a FastAPI endpoint to serve the agent over HTTP: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from src.agent import ResearchAgent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app   = FastAPI()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agent = ResearchAgent()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@app.post('/chat')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def chat(query: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return {'answer': agent.run(query)}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 Upgrade Path to Production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Project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Equivalent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Path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TF-IDF retrieval</w:t>
            </w:r>
          </w:p>
        </w:tc>
        <w:tc>
          <w:tcPr>
            <w:tcW w:type="dxa" w:w="3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Embedding-based vector search</w:t>
            </w:r>
          </w:p>
        </w:tc>
        <w:tc>
          <w:tcPr>
            <w:tcW w:type="dxa" w:w="3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sentence-transformers + ChromaDB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Regex output parsing</w:t>
            </w:r>
          </w:p>
        </w:tc>
        <w:tc>
          <w:tcPr>
            <w:tcW w:type="dxa" w:w="3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 function calling</w:t>
            </w:r>
          </w:p>
        </w:tc>
        <w:tc>
          <w:tcPr>
            <w:tcW w:type="dxa" w:w="3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response_format={type: json_object}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In-memory index</w:t>
            </w:r>
          </w:p>
        </w:tc>
        <w:tc>
          <w:tcPr>
            <w:tcW w:type="dxa" w:w="3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Persistent vector database</w:t>
            </w:r>
          </w:p>
        </w:tc>
        <w:tc>
          <w:tcPr>
            <w:tcW w:type="dxa" w:w="3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ChromaDB, Pinecone, Weaviate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txt knowledge base</w:t>
            </w:r>
          </w:p>
        </w:tc>
        <w:tc>
          <w:tcPr>
            <w:tcW w:type="dxa" w:w="3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 document stores</w:t>
            </w:r>
          </w:p>
        </w:tc>
        <w:tc>
          <w:tcPr>
            <w:tcW w:type="dxa" w:w="3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parsing, web scraping, DB connectors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 interface</w:t>
            </w:r>
          </w:p>
        </w:tc>
        <w:tc>
          <w:tcPr>
            <w:tcW w:type="dxa" w:w="3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API</w:t>
            </w:r>
          </w:p>
        </w:tc>
        <w:tc>
          <w:tcPr>
            <w:tcW w:type="dxa" w:w="3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Wrap agent.run() in FastAPI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agent</w:t>
            </w:r>
          </w:p>
        </w:tc>
        <w:tc>
          <w:tcPr>
            <w:tcW w:type="dxa" w:w="3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Multi-agent orchestration</w:t>
            </w:r>
          </w:p>
        </w:tc>
        <w:tc>
          <w:tcPr>
            <w:tcW w:type="dxa" w:w="3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LangGraph, AutoGen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Project Structure &amp; Files</w:t>
      </w:r>
    </w:p>
    <w:p>
      <w:pPr>
        <w:pBdr>
          <w:bottom w:val="single" w:color="2E5FA3" w:sz="4" w:space="1"/>
        </w:pBdr>
        <w:spacing w:after="1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project2_ai_research_agent/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│   ├── config.py           # Environment variables &amp;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│   ├── rag_pipeline.py     # Document loading, chunking, TF-IDF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│   ├── tools.py            # Tool registry and implementations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│   └── agent.py            # ReAct agent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├── knowledge_base/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│   ├── ai_concepts.txt     # AI/GenAI topic knowledge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│   └── ml_topics.txt       # ML fundamentals knowledge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├── main.py                 # CLI chat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├── .env.example            # Environment variable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 Key Files Reference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Class/Function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src/config.py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Settings from .env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Module-level constants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src/rag_pipeline.py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indexing &amp; search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RAGPipeline.search()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src/tools.py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 implementations &amp; registry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TOOLS dict, calculate(), search_kb()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src/agent.py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loop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ResearchAgent.run()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main.py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 entry point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main()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Agent Limitations &amp; Safeguards</w:t>
      </w:r>
    </w:p>
    <w:p>
      <w:pPr>
        <w:pBdr>
          <w:bottom w:val="single" w:color="2E5FA3" w:sz="4" w:space="1"/>
        </w:pBdr>
        <w:spacing w:after="180"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production agent must handle failure gracefully. This project applies mitigations for the most common failure modes: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Applied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Hallucination</w:t>
            </w:r>
          </w:p>
        </w:tc>
        <w:tc>
          <w:tcPr>
            <w:tcW w:type="dxa" w:w="5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RAG grounds answers in retrieved documents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Infinite loops</w:t>
            </w:r>
          </w:p>
        </w:tc>
        <w:tc>
          <w:tcPr>
            <w:tcW w:type="dxa" w:w="5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MAX_AGENT_ITERATIONS cap (default: 10)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 errors crash agent</w:t>
            </w:r>
          </w:p>
        </w:tc>
        <w:tc>
          <w:tcPr>
            <w:tcW w:type="dxa" w:w="5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Try/except in _run_tool() returns error string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Unknown tools requested</w:t>
            </w:r>
          </w:p>
        </w:tc>
        <w:tc>
          <w:tcPr>
            <w:tcW w:type="dxa" w:w="5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 registry lookup returns clear error message</w:t>
            </w:r>
          </w:p>
        </w:tc>
      </w:tr>
      <w:tr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 overflow</w:t>
            </w:r>
          </w:p>
        </w:tc>
        <w:tc>
          <w:tcPr>
            <w:tcW w:type="dxa" w:w="5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tokens set on each LLM API call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Skills Demonstrated</w:t>
      </w:r>
    </w:p>
    <w:p>
      <w:pPr>
        <w:pBdr>
          <w:bottom w:val="single" w:color="2E5FA3" w:sz="4" w:space="1"/>
        </w:pBdr>
        <w:spacing w:after="180"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directly demonstrates the skills required in AI Engineering and MLOps roles in 2025–2026: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Core Skills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Agentic AI Architecture — ReAct pattern, tool use, multi-step reasoning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Systems — Document loading, chunking, vectorization, similarity search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API Integration — OpenAI Python SDK, prompt design, response parsing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Engineering — Structured prompts for controlled agent behavior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Software Design — Modular architecture, configuration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 Code Execution — Restricted eval() for the calculator tool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Handling — Graceful degradation on tool failures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Extensible Design — Registry pattern for both tools and documents</w:t>
            </w:r>
          </w:p>
        </w:tc>
      </w:tr>
    </w:tbl>
    <w:p>
      <w:pPr>
        <w:spacing w:after="200" w:before="200"/>
      </w:pPr>
      <w: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tabs>
        <w:tab w:val="right" w:pos="9360"/>
      </w:tabs>
    </w:pPr>
    <w:r>
      <w:rPr>
        <w:rFonts w:ascii="Arial" w:cs="Arial" w:eastAsia="Arial" w:hAnsi="Arial"/>
        <w:color w:val="5A5A5A"/>
        <w:sz w:val="18"/>
        <w:szCs w:val="18"/>
      </w:rPr>
      <w:t xml:space="preserve">AI Research Agent — Technical Documentation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type>pageNumber</type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2026-05-07T21:12:06.902Z</dcterms:created>
  <dcterms:modified xsi:type="dcterms:W3CDTF">2026-05-07T21:12:06.902Z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