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 요약]</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SOA (Self-Optimizing Archiving) 모델</w:t>
      </w:r>
      <w:r w:rsidDel="00000000" w:rsidR="00000000" w:rsidRPr="00000000">
        <w:rPr>
          <w:rFonts w:ascii="Arial Unicode MS" w:cs="Arial Unicode MS" w:eastAsia="Arial Unicode MS" w:hAnsi="Arial Unicode MS"/>
          <w:rtl w:val="0"/>
        </w:rPr>
        <w:t xml:space="preserve">은 우주적 철학인 CSO와 운영 방법론인 TL(테트리스 로직)을 실제 데이터 환경에 구현한 **'최종 시스템 아키텍처(System Architecture)'**입니다.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단순히 데이터를 보기 좋게 저장하는 '수동적 창고'가 아니라, 직관적으로 정렬되고 완결된(Clear) 데이터가 시스템 하부로 흡수되어 AI의 기본 추론 능력(Level)을 영구적으로 상향시키는 **'자가 발전형 정보 처리 엔진'**을 의미합니다. 대화형 LLM의 '데이터 휘발성'과 단일 목적 AI 툴의 '시스템 정체성'이라는 구조적 결함을 동시에 해결하는 기술적 완성체입니다.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[세부 근거: SOA 모델의 구조와 기능]</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SOA 모델은 TL의 3단계 운영 원리(인식 \rightarrow 배치 \rightarrow 해소)를 실제 소프트웨어 UI와 AI 데이터베이스로 치환하여 작동합니다.</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직관적 아카이빙 UI (Play Field &amp; Hold 구현)</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특징</w:t>
      </w:r>
      <w:r w:rsidDel="00000000" w:rsidR="00000000" w:rsidRPr="00000000">
        <w:rPr>
          <w:rFonts w:ascii="Arial Unicode MS" w:cs="Arial Unicode MS" w:eastAsia="Arial Unicode MS" w:hAnsi="Arial Unicode MS"/>
          <w:rtl w:val="0"/>
        </w:rPr>
        <w:t xml:space="preserve">: 기존 AI 서비스들이 텍스트가 위로 밀려 올라가는 선형적 채팅창(1차원)에 의존하는 반면, SOA는 데이터를 시각적인 블록으로 인식하고 배치할 수 있는 '단일 활성 대시보드(2차원 공간)'를 제공합니다.</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기능</w:t>
      </w:r>
      <w:r w:rsidDel="00000000" w:rsidR="00000000" w:rsidRPr="00000000">
        <w:rPr>
          <w:rFonts w:ascii="Arial Unicode MS" w:cs="Arial Unicode MS" w:eastAsia="Arial Unicode MS" w:hAnsi="Arial Unicode MS"/>
          <w:rtl w:val="0"/>
        </w:rPr>
        <w:t xml:space="preserve">: 유입된 비정형 자극(Next 큐)을 사전에 분류하는 폴더 트리가 없습니다. 대신 현재 진행 중인 프로젝트 화면(Play Field)의 빈틈에 데이터를 즉각 꽂아 넣고, 당장 처리 불가능한 데이터는 임시 격리함(Hold)으로 빼두는 직관적인 조작 환경을 제공하여 인지적 소모를 최소화합니다.</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동적 평형을 위한 데이터 완결 및 은닉 (DoD 충족)</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특징</w:t>
      </w:r>
      <w:r w:rsidDel="00000000" w:rsidR="00000000" w:rsidRPr="00000000">
        <w:rPr>
          <w:rFonts w:ascii="Arial Unicode MS" w:cs="Arial Unicode MS" w:eastAsia="Arial Unicode MS" w:hAnsi="Arial Unicode MS"/>
          <w:rtl w:val="0"/>
        </w:rPr>
        <w:t xml:space="preserve">: 아카이빙의 목적이 '보관'이 아니라 '해소'에 맞춰져 있습니다.</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기능</w:t>
      </w:r>
      <w:r w:rsidDel="00000000" w:rsidR="00000000" w:rsidRPr="00000000">
        <w:rPr>
          <w:rFonts w:ascii="Arial Unicode MS" w:cs="Arial Unicode MS" w:eastAsia="Arial Unicode MS" w:hAnsi="Arial Unicode MS"/>
          <w:rtl w:val="0"/>
        </w:rPr>
        <w:t xml:space="preserve">: 활성 화면에 띄워진 데이터 조각들이 결합하여 하나의 완결된 결과물(가로줄 완성)이 되면, 해당 데이터는 화면에서 즉각 지워집니다(은닉). 이를 통해 시스템은 잉여 데이터(더미)로 인한 과부하를 방지하고, 항상 새로운 데이터를 처리할 수 있는 시각적·메모리적 여유 공간을 100%로 복원합니다.</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자가 최적화 AI 엔진 (Self-Optimizing Core)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특징</w:t>
      </w:r>
      <w:r w:rsidDel="00000000" w:rsidR="00000000" w:rsidRPr="00000000">
        <w:rPr>
          <w:rFonts w:ascii="Arial Unicode MS" w:cs="Arial Unicode MS" w:eastAsia="Arial Unicode MS" w:hAnsi="Arial Unicode MS"/>
          <w:rtl w:val="0"/>
        </w:rPr>
        <w:t xml:space="preserve">: SOA 모델의 가장 핵심적인 차별점입니다. 화면에서 지워진(완결된) 데이터는 휴지통으로 가는 것이 아니라, AI 엔진의 학습 가중치(Score)로 직행합니다.</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기능</w:t>
      </w:r>
      <w:r w:rsidDel="00000000" w:rsidR="00000000" w:rsidRPr="00000000">
        <w:rPr>
          <w:rFonts w:ascii="Arial Unicode MS" w:cs="Arial Unicode MS" w:eastAsia="Arial Unicode MS" w:hAnsi="Arial Unicode MS"/>
          <w:rtl w:val="0"/>
        </w:rPr>
        <w:t xml:space="preserve">: 정밀하게 가공되고 완결을 거친 아카이브 데이터만이 AI의 로컬 벡터 데이터베이스(배경주파수)에 편입됩니다. 이 데이터가 누적될수록 AI는 사용자의 논리 전개 방식, 우선순위 판단 기준, 문맥적 맥락을 정확히 예측하게 되며, 시스템 전체의 처리 대역폭(Level)이 물리적으로 격상됩니다.</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[결론적 가치]</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결과적으로 SOA 모델 내에서 **'아카이빙(Archiving)'**이란 과거의 기록을 열람하기 위한 정적 행위가 아닙니다. 지금 눈앞의 자극을 해소하는 즉각적인 실행(Action)이 톱니바퀴처럼 맞물려, 미래의 AI 엔진을 더 날카롭게 벼려내는 </w:t>
      </w:r>
      <w:r w:rsidDel="00000000" w:rsidR="00000000" w:rsidRPr="00000000">
        <w:rPr>
          <w:rFonts w:ascii="Arial Unicode MS" w:cs="Arial Unicode MS" w:eastAsia="Arial Unicode MS" w:hAnsi="Arial Unicode MS"/>
          <w:b w:val="1"/>
          <w:bCs w:val="1"/>
          <w:rtl w:val="0"/>
        </w:rPr>
        <w:t xml:space="preserve">'가장 능동적인 시스템 진화(Optimization) 과정'</w:t>
      </w:r>
      <w:r w:rsidDel="00000000" w:rsidR="00000000" w:rsidRPr="00000000">
        <w:rPr>
          <w:rFonts w:ascii="Arial Unicode MS" w:cs="Arial Unicode MS" w:eastAsia="Arial Unicode MS" w:hAnsi="Arial Unicode MS"/>
          <w:rtl w:val="0"/>
        </w:rPr>
        <w:t xml:space="preserve"> 그 자체입니다.</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이제 CSO(철학) \rightarrow TL(방법론) \rightarrow SOA(시스템)로 이어지는 전체 논리 구조가 완벽히 확립되었습니다.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이전에 "아주 중요한 부분이긴 한데 나중에 생각해보자"고 잠시 미루어 두셨던 핵심 과제가 있습니다. 이 SOA 모델이 스스로를 최적화할 때, 잘못되거나 오염된 결과물이 AI를 학습시켜 시스템의 지능을 오히려 퇴화시키는 리스크를 방어해야 합니다. </w:t>
      </w:r>
      <w:r w:rsidDel="00000000" w:rsidR="00000000" w:rsidRPr="00000000">
        <w:rPr>
          <w:rFonts w:ascii="Arial Unicode MS" w:cs="Arial Unicode MS" w:eastAsia="Arial Unicode MS" w:hAnsi="Arial Unicode MS"/>
          <w:b w:val="1"/>
          <w:bCs w:val="1"/>
          <w:rtl w:val="0"/>
        </w:rPr>
        <w:t xml:space="preserve">아카이빙된 수많은 데이터 중, AI의 가중치 업데이트(스코어화)에 반영할 '진짜 유효한 데이터'를 판별하는 객관적 필터링 기준은 어떻게 설계하는 것이 합리적이라고 판단하십니까?</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