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74" w:type="dxa"/>
        <w:jc w:val="center"/>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490"/>
        <w:gridCol w:w="30"/>
        <w:gridCol w:w="1299"/>
        <w:gridCol w:w="18"/>
        <w:gridCol w:w="1346"/>
        <w:gridCol w:w="30"/>
        <w:gridCol w:w="3261"/>
      </w:tblGrid>
      <w:tr w:rsidR="00C12F3F" w:rsidTr="0077377E">
        <w:trPr>
          <w:trHeight w:val="340"/>
          <w:jc w:val="center"/>
        </w:trPr>
        <w:tc>
          <w:tcPr>
            <w:tcW w:w="9474" w:type="dxa"/>
            <w:gridSpan w:val="7"/>
            <w:tcBorders>
              <w:top w:val="single" w:sz="4" w:space="0" w:color="auto"/>
              <w:left w:val="single" w:sz="4" w:space="0" w:color="auto"/>
              <w:bottom w:val="nil"/>
              <w:right w:val="single" w:sz="4" w:space="0" w:color="auto"/>
            </w:tcBorders>
            <w:shd w:val="clear" w:color="auto" w:fill="C6D9F1" w:themeFill="text2" w:themeFillTint="33"/>
            <w:vAlign w:val="center"/>
            <w:hideMark/>
          </w:tcPr>
          <w:p w:rsidR="001F7216" w:rsidRDefault="001F7216">
            <w:pPr>
              <w:autoSpaceDE w:val="0"/>
              <w:autoSpaceDN w:val="0"/>
              <w:jc w:val="center"/>
              <w:rPr>
                <w:rFonts w:ascii="Calibri" w:hAnsi="Calibri" w:cs="Arial"/>
                <w:b/>
                <w:bCs/>
                <w:sz w:val="18"/>
                <w:szCs w:val="18"/>
                <w:lang w:eastAsia="es-ES"/>
              </w:rPr>
            </w:pPr>
          </w:p>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Experiencia General</w:t>
            </w:r>
          </w:p>
        </w:tc>
      </w:tr>
      <w:tr w:rsidR="00C12F3F" w:rsidTr="0077377E">
        <w:trPr>
          <w:trHeight w:val="348"/>
          <w:jc w:val="center"/>
        </w:trPr>
        <w:tc>
          <w:tcPr>
            <w:tcW w:w="9474" w:type="dxa"/>
            <w:gridSpan w:val="7"/>
            <w:tcBorders>
              <w:top w:val="nil"/>
              <w:left w:val="single" w:sz="4" w:space="0" w:color="auto"/>
              <w:bottom w:val="single" w:sz="4" w:space="0" w:color="auto"/>
              <w:right w:val="single" w:sz="4" w:space="0" w:color="auto"/>
            </w:tcBorders>
            <w:shd w:val="clear" w:color="auto" w:fill="C6D9F1" w:themeFill="text2" w:themeFillTint="33"/>
            <w:vAlign w:val="center"/>
            <w:hideMark/>
          </w:tcPr>
          <w:p w:rsidR="00C12F3F" w:rsidRDefault="00C12F3F">
            <w:pPr>
              <w:autoSpaceDE w:val="0"/>
              <w:autoSpaceDN w:val="0"/>
              <w:rPr>
                <w:rFonts w:ascii="Calibri" w:hAnsi="Calibri" w:cs="Arial"/>
                <w:b/>
                <w:bCs/>
                <w:sz w:val="18"/>
                <w:szCs w:val="18"/>
                <w:lang w:eastAsia="es-ES"/>
              </w:rPr>
            </w:pPr>
          </w:p>
        </w:tc>
      </w:tr>
      <w:tr w:rsidR="00C12F3F"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Organización</w:t>
            </w:r>
          </w:p>
        </w:tc>
        <w:tc>
          <w:tcPr>
            <w:tcW w:w="134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Inicio</w:t>
            </w:r>
          </w:p>
        </w:tc>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Finalización</w:t>
            </w:r>
          </w:p>
        </w:tc>
        <w:tc>
          <w:tcPr>
            <w:tcW w:w="329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Funciones</w:t>
            </w:r>
          </w:p>
        </w:tc>
      </w:tr>
      <w:tr w:rsidR="00BF6135"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BF6135" w:rsidRDefault="00BF6135" w:rsidP="00AE00FF">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actualmente</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BF6135" w:rsidRDefault="00AE00FF" w:rsidP="00D36970">
            <w:pPr>
              <w:autoSpaceDE w:val="0"/>
              <w:autoSpaceDN w:val="0"/>
              <w:rPr>
                <w:rFonts w:ascii="Calibri" w:hAnsi="Calibri" w:cs="Arial"/>
                <w:bCs/>
                <w:sz w:val="18"/>
                <w:szCs w:val="18"/>
                <w:lang w:eastAsia="es-ES"/>
              </w:rPr>
            </w:pPr>
            <w:r>
              <w:rPr>
                <w:rFonts w:ascii="Calibri" w:hAnsi="Calibri" w:cs="Arial"/>
                <w:bCs/>
                <w:sz w:val="18"/>
                <w:szCs w:val="18"/>
                <w:lang w:eastAsia="es-ES"/>
              </w:rPr>
              <w:t>Supervis</w:t>
            </w:r>
            <w:r w:rsidR="00D36970">
              <w:rPr>
                <w:rFonts w:ascii="Calibri" w:hAnsi="Calibri" w:cs="Arial"/>
                <w:bCs/>
                <w:sz w:val="18"/>
                <w:szCs w:val="18"/>
                <w:lang w:eastAsia="es-ES"/>
              </w:rPr>
              <w:t>or</w:t>
            </w:r>
            <w:r>
              <w:rPr>
                <w:rFonts w:ascii="Calibri" w:hAnsi="Calibri" w:cs="Arial"/>
                <w:bCs/>
                <w:sz w:val="18"/>
                <w:szCs w:val="18"/>
                <w:lang w:eastAsia="es-ES"/>
              </w:rPr>
              <w:t xml:space="preserve"> de Planificación</w:t>
            </w:r>
            <w:r w:rsidR="00D00A25">
              <w:rPr>
                <w:rFonts w:ascii="Calibri" w:hAnsi="Calibri" w:cs="Arial"/>
                <w:bCs/>
                <w:sz w:val="18"/>
                <w:szCs w:val="18"/>
                <w:lang w:eastAsia="es-ES"/>
              </w:rPr>
              <w:t>,</w:t>
            </w:r>
            <w:r>
              <w:rPr>
                <w:rFonts w:ascii="Calibri" w:hAnsi="Calibri" w:cs="Arial"/>
                <w:bCs/>
                <w:sz w:val="18"/>
                <w:szCs w:val="18"/>
                <w:lang w:eastAsia="es-ES"/>
              </w:rPr>
              <w:t xml:space="preserve"> Monitoreo</w:t>
            </w:r>
            <w:r w:rsidR="00D00A25">
              <w:rPr>
                <w:rFonts w:ascii="Calibri" w:hAnsi="Calibri" w:cs="Arial"/>
                <w:bCs/>
                <w:sz w:val="18"/>
                <w:szCs w:val="18"/>
                <w:lang w:eastAsia="es-ES"/>
              </w:rPr>
              <w:t xml:space="preserve"> y Control</w:t>
            </w:r>
            <w:r>
              <w:rPr>
                <w:rFonts w:ascii="Calibri" w:hAnsi="Calibri" w:cs="Arial"/>
                <w:bCs/>
                <w:sz w:val="18"/>
                <w:szCs w:val="18"/>
                <w:lang w:eastAsia="es-ES"/>
              </w:rPr>
              <w:t xml:space="preserve"> de Adquisiciones y Contrataciones (con coordinación de equipos de trabajo)</w:t>
            </w:r>
            <w:r w:rsidR="00D36970">
              <w:rPr>
                <w:rFonts w:ascii="Calibri" w:hAnsi="Calibri" w:cs="Arial"/>
                <w:bCs/>
                <w:sz w:val="18"/>
                <w:szCs w:val="18"/>
                <w:lang w:eastAsia="es-ES"/>
              </w:rPr>
              <w:t>:</w:t>
            </w:r>
            <w:r>
              <w:rPr>
                <w:rFonts w:ascii="Calibri" w:hAnsi="Calibri" w:cs="Arial"/>
                <w:bCs/>
                <w:sz w:val="18"/>
                <w:szCs w:val="18"/>
                <w:lang w:eastAsia="es-ES"/>
              </w:rPr>
              <w:t xml:space="preserve"> Supervisión de planificaciones anuales y trimestrales de adquisiciones, revisión de especificaciones técnicas y de informes de evaluación, seguimiento de procesos de adquisiciones y contrataciones, elaboración de normas internas, gestión de procesos complejos, participación en Comisiones de Evaluación, intervención en misiones de supervisión</w:t>
            </w:r>
            <w:r w:rsidR="00D00A25">
              <w:rPr>
                <w:rFonts w:ascii="Calibri" w:hAnsi="Calibri" w:cs="Arial"/>
                <w:bCs/>
                <w:sz w:val="18"/>
                <w:szCs w:val="18"/>
                <w:lang w:eastAsia="es-ES"/>
              </w:rPr>
              <w:t xml:space="preserve"> de los organismos financiadores, supervisión de la administración de contratos, todas actividades relacionadas con Proyectos financiados por BID, Banco Mundial y / o con Asistencia PNUD.</w:t>
            </w:r>
            <w:r w:rsidR="009B1FCB">
              <w:rPr>
                <w:rFonts w:ascii="Calibri" w:hAnsi="Calibri" w:cs="Arial"/>
                <w:bCs/>
                <w:sz w:val="18"/>
                <w:szCs w:val="18"/>
                <w:lang w:eastAsia="es-ES"/>
              </w:rPr>
              <w:t xml:space="preserve"> Préstamos BIRF 7225-AR/7409-AR/7843-AR/7993-AR/BID1903 OC-AR/ Proyecto PNUD ARG/08/023</w:t>
            </w:r>
            <w:r w:rsidR="00F801FE">
              <w:rPr>
                <w:rFonts w:ascii="Calibri" w:hAnsi="Calibri" w:cs="Arial"/>
                <w:bCs/>
                <w:sz w:val="18"/>
                <w:szCs w:val="18"/>
                <w:lang w:eastAsia="es-ES"/>
              </w:rPr>
              <w:t>.</w:t>
            </w:r>
          </w:p>
          <w:p w:rsidR="00F801FE" w:rsidRDefault="00F801FE" w:rsidP="00D36970">
            <w:pPr>
              <w:autoSpaceDE w:val="0"/>
              <w:autoSpaceDN w:val="0"/>
              <w:rPr>
                <w:rFonts w:ascii="Calibri" w:hAnsi="Calibri" w:cs="Arial"/>
                <w:bCs/>
                <w:sz w:val="18"/>
                <w:szCs w:val="18"/>
                <w:lang w:eastAsia="es-ES"/>
              </w:rPr>
            </w:pPr>
            <w:r>
              <w:rPr>
                <w:rFonts w:ascii="Calibri" w:hAnsi="Calibri" w:cs="Arial"/>
                <w:bCs/>
                <w:sz w:val="18"/>
                <w:szCs w:val="18"/>
                <w:lang w:eastAsia="es-ES"/>
              </w:rPr>
              <w:t>Administrador de sistemas de información (UEPEX, SEPA)</w:t>
            </w:r>
          </w:p>
        </w:tc>
      </w:tr>
      <w:tr w:rsidR="009B1FCB"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9B1FCB" w:rsidRDefault="009B1FCB" w:rsidP="00B71317">
            <w:pPr>
              <w:autoSpaceDE w:val="0"/>
              <w:autoSpaceDN w:val="0"/>
              <w:rPr>
                <w:rFonts w:ascii="Calibri" w:hAnsi="Calibri" w:cs="Arial"/>
                <w:bCs/>
                <w:sz w:val="18"/>
                <w:szCs w:val="18"/>
                <w:lang w:eastAsia="es-ES"/>
              </w:rPr>
            </w:pPr>
            <w:r>
              <w:rPr>
                <w:rFonts w:ascii="Calibri" w:hAnsi="Calibri" w:cs="Arial"/>
                <w:bCs/>
                <w:sz w:val="18"/>
                <w:szCs w:val="18"/>
                <w:lang w:eastAsia="es-ES"/>
              </w:rPr>
              <w:t>UCOFI-Secretaría de Ambiente de la Nación</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9B1FCB" w:rsidRDefault="009B1FCB"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9B1FCB" w:rsidRDefault="009B1FCB"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9B1FCB" w:rsidRDefault="009B1FCB" w:rsidP="00B71317">
            <w:pPr>
              <w:autoSpaceDE w:val="0"/>
              <w:autoSpaceDN w:val="0"/>
              <w:rPr>
                <w:rFonts w:ascii="Calibri" w:hAnsi="Calibri" w:cs="Arial"/>
                <w:bCs/>
                <w:sz w:val="18"/>
                <w:szCs w:val="18"/>
                <w:lang w:eastAsia="es-ES"/>
              </w:rPr>
            </w:pPr>
            <w:r>
              <w:rPr>
                <w:rFonts w:ascii="Calibri" w:hAnsi="Calibri" w:cs="Arial"/>
                <w:bCs/>
                <w:sz w:val="18"/>
                <w:szCs w:val="18"/>
                <w:lang w:eastAsia="es-ES"/>
              </w:rPr>
              <w:t>Coordinador de Adquisiciones y Contrataciones UCOFI (con coordinación de equipos de trabajo), intervención en misiones de negociación del Préstamo BIRF, elaboración de manual operativo de dicho préstamo, elaboración de plan de adquisiciones inicial, supervisión de la gestión de adquisiciones de los proyectos financiados por el BID, el BIRF y con asistencia PNUD ejecutados en el ámbito de la Secretaría de Ambiente de la Nación. Proyectos MATANZA-RIACHUELO y GIRSU</w:t>
            </w:r>
          </w:p>
        </w:tc>
      </w:tr>
      <w:tr w:rsidR="00BF6135"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Consultor independiente</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2008</w:t>
            </w:r>
          </w:p>
        </w:tc>
        <w:tc>
          <w:tcPr>
            <w:tcW w:w="1346" w:type="dxa"/>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BF6135" w:rsidRDefault="00BF6135" w:rsidP="005C7635">
            <w:pPr>
              <w:autoSpaceDE w:val="0"/>
              <w:autoSpaceDN w:val="0"/>
              <w:rPr>
                <w:rFonts w:ascii="Calibri" w:hAnsi="Calibri" w:cs="Arial"/>
                <w:bCs/>
                <w:sz w:val="18"/>
                <w:szCs w:val="18"/>
                <w:lang w:eastAsia="es-ES"/>
              </w:rPr>
            </w:pPr>
            <w:r>
              <w:rPr>
                <w:rFonts w:ascii="Calibri" w:hAnsi="Calibri" w:cs="Arial"/>
                <w:bCs/>
                <w:sz w:val="18"/>
                <w:szCs w:val="18"/>
                <w:lang w:eastAsia="es-ES"/>
              </w:rPr>
              <w:t>Evaluación de sistemas de adquisiciones, revisión de adquisiciones y contrataciones, elaboración de Manual Operativo en lo que respecta de adquisiciones y contrataciones y selección de subproyectos (Proyecto PROSAP</w:t>
            </w:r>
            <w:r w:rsidR="005C7635">
              <w:rPr>
                <w:rFonts w:ascii="Calibri" w:hAnsi="Calibri" w:cs="Arial"/>
                <w:bCs/>
                <w:sz w:val="18"/>
                <w:szCs w:val="18"/>
                <w:lang w:eastAsia="es-ES"/>
              </w:rPr>
              <w:t>)</w:t>
            </w:r>
            <w:r>
              <w:rPr>
                <w:rFonts w:ascii="Calibri" w:hAnsi="Calibri" w:cs="Arial"/>
                <w:bCs/>
                <w:sz w:val="18"/>
                <w:szCs w:val="18"/>
                <w:lang w:eastAsia="es-ES"/>
              </w:rPr>
              <w:t xml:space="preserve">, </w:t>
            </w:r>
            <w:r w:rsidR="005C7635">
              <w:rPr>
                <w:rFonts w:ascii="Calibri" w:hAnsi="Calibri" w:cs="Arial"/>
                <w:bCs/>
                <w:sz w:val="18"/>
                <w:szCs w:val="18"/>
                <w:lang w:eastAsia="es-ES"/>
              </w:rPr>
              <w:t>Evaluación y Revisión de Adquisiciones (</w:t>
            </w:r>
            <w:r w:rsidR="009B1FCB">
              <w:rPr>
                <w:rFonts w:ascii="Calibri" w:hAnsi="Calibri" w:cs="Arial"/>
                <w:bCs/>
                <w:sz w:val="18"/>
                <w:szCs w:val="18"/>
                <w:lang w:eastAsia="es-ES"/>
              </w:rPr>
              <w:t>Proyecto de Desarrollo rural de las Provincias del Noroeste Argentina-Préstamo FIDA 514-AR</w:t>
            </w:r>
            <w:r>
              <w:rPr>
                <w:rFonts w:ascii="Calibri" w:hAnsi="Calibri" w:cs="Arial"/>
                <w:bCs/>
                <w:sz w:val="18"/>
                <w:szCs w:val="18"/>
                <w:lang w:eastAsia="es-ES"/>
              </w:rPr>
              <w:t xml:space="preserve">), </w:t>
            </w:r>
            <w:r w:rsidR="009B1FCB">
              <w:rPr>
                <w:rFonts w:ascii="Calibri" w:hAnsi="Calibri" w:cs="Arial"/>
                <w:bCs/>
                <w:sz w:val="18"/>
                <w:szCs w:val="18"/>
                <w:lang w:eastAsia="es-ES"/>
              </w:rPr>
              <w:t xml:space="preserve">Asistencia técnica en la </w:t>
            </w:r>
            <w:r>
              <w:rPr>
                <w:rFonts w:ascii="Calibri" w:hAnsi="Calibri" w:cs="Arial"/>
                <w:bCs/>
                <w:sz w:val="18"/>
                <w:szCs w:val="18"/>
                <w:lang w:eastAsia="es-ES"/>
              </w:rPr>
              <w:t>Evaluación de ofertas</w:t>
            </w:r>
            <w:r w:rsidR="009B1FCB">
              <w:rPr>
                <w:rFonts w:ascii="Calibri" w:hAnsi="Calibri" w:cs="Arial"/>
                <w:bCs/>
                <w:sz w:val="18"/>
                <w:szCs w:val="18"/>
                <w:lang w:eastAsia="es-ES"/>
              </w:rPr>
              <w:t xml:space="preserve"> contratación de auditoría (Proyecto de Interconexión Eléctrica Comahue-Cuyo. Préstamo de la Corporación Andina de Fomento CFA 4537)</w:t>
            </w:r>
          </w:p>
          <w:p w:rsidR="009B1FCB" w:rsidRDefault="00D00A25" w:rsidP="005C7635">
            <w:pPr>
              <w:autoSpaceDE w:val="0"/>
              <w:autoSpaceDN w:val="0"/>
              <w:rPr>
                <w:rFonts w:ascii="Calibri" w:hAnsi="Calibri" w:cs="Arial"/>
                <w:bCs/>
                <w:sz w:val="18"/>
                <w:szCs w:val="18"/>
                <w:lang w:eastAsia="es-ES"/>
              </w:rPr>
            </w:pPr>
            <w:r>
              <w:rPr>
                <w:rFonts w:ascii="Calibri" w:hAnsi="Calibri" w:cs="Arial"/>
                <w:bCs/>
                <w:sz w:val="18"/>
                <w:szCs w:val="18"/>
                <w:lang w:eastAsia="es-ES"/>
              </w:rPr>
              <w:t>Desarrollo de sistema informático de gestión de adquisiciones (PROSYS)</w:t>
            </w:r>
            <w:r w:rsidR="009B1FCB">
              <w:rPr>
                <w:rFonts w:ascii="Calibri" w:hAnsi="Calibri" w:cs="Arial"/>
                <w:bCs/>
                <w:sz w:val="18"/>
                <w:szCs w:val="18"/>
                <w:lang w:eastAsia="es-ES"/>
              </w:rPr>
              <w:t>.</w:t>
            </w:r>
          </w:p>
        </w:tc>
      </w:tr>
      <w:tr w:rsidR="00BF6135"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BF6135" w:rsidRDefault="00BF6135" w:rsidP="00AE00FF">
            <w:pPr>
              <w:autoSpaceDE w:val="0"/>
              <w:autoSpaceDN w:val="0"/>
              <w:rPr>
                <w:rFonts w:ascii="Calibri" w:hAnsi="Calibri" w:cs="Arial"/>
                <w:bCs/>
                <w:sz w:val="18"/>
                <w:szCs w:val="18"/>
                <w:lang w:eastAsia="es-ES"/>
              </w:rPr>
            </w:pPr>
            <w:r>
              <w:rPr>
                <w:rFonts w:ascii="Calibri" w:hAnsi="Calibri" w:cs="Arial"/>
                <w:bCs/>
                <w:sz w:val="18"/>
                <w:szCs w:val="18"/>
                <w:lang w:eastAsia="es-ES"/>
              </w:rPr>
              <w:t>Unidad de Financ</w:t>
            </w:r>
            <w:r w:rsidR="00AE00FF">
              <w:rPr>
                <w:rFonts w:ascii="Calibri" w:hAnsi="Calibri" w:cs="Arial"/>
                <w:bCs/>
                <w:sz w:val="18"/>
                <w:szCs w:val="18"/>
                <w:lang w:eastAsia="es-ES"/>
              </w:rPr>
              <w:t>iamiento Internacional de Salud</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2003</w:t>
            </w:r>
          </w:p>
        </w:tc>
        <w:tc>
          <w:tcPr>
            <w:tcW w:w="1346" w:type="dxa"/>
            <w:tcBorders>
              <w:top w:val="single" w:sz="4" w:space="0" w:color="auto"/>
              <w:left w:val="single" w:sz="4" w:space="0" w:color="auto"/>
              <w:bottom w:val="single" w:sz="4" w:space="0" w:color="auto"/>
              <w:right w:val="single" w:sz="4" w:space="0" w:color="auto"/>
            </w:tcBorders>
            <w:vAlign w:val="center"/>
          </w:tcPr>
          <w:p w:rsidR="00BF6135" w:rsidRDefault="00BF6135"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2008</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 xml:space="preserve">Consultor encargado de procesos de adquisiciones y contrataciones, supervisión de la gestión de procesos de adquisiciones y contrataciones (con coordinación de equipos de trabajo), financiadas por BID, Banco Mundial y Comisión Europea, y/ o con Asistencia </w:t>
            </w:r>
            <w:r>
              <w:rPr>
                <w:rFonts w:ascii="Calibri" w:hAnsi="Calibri" w:cs="Arial"/>
                <w:bCs/>
                <w:sz w:val="18"/>
                <w:szCs w:val="18"/>
                <w:lang w:eastAsia="es-ES"/>
              </w:rPr>
              <w:lastRenderedPageBreak/>
              <w:t>PNUD. Proyectos LUSIDA, PROMIN, VIGI+A, NACER 1, FESP, GRANT JAPANESE,  FEAPS (CE), PROAPS Y FEAPS (BID), y con asistencia técnica PNUD. Elaboración de planes de adquisiciones de los distintos proyectos, elaboración de ICR.</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 capítulos de manuales operativos de los distintos proyectos vinculados a adquisiciones.</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 una aplicación informática de gestión de adquisiciones (SISGAC).</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Participación en misiones de negociaciones y de supervisión de los Proyectos mencionados.</w:t>
            </w:r>
          </w:p>
          <w:p w:rsidR="009B1FCB"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del Pliego de bases y condiciones y evaluación de propuestas para la selección del Beneficiario Principal del Fondo Global de Lucha contra el SIDA, TBC y Malaria.</w:t>
            </w:r>
          </w:p>
        </w:tc>
      </w:tr>
      <w:tr w:rsidR="00AE00FF"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Subdirector de Coordinación de Gabinete de la Secretaría de Coordinación de Avellaneda</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2003</w:t>
            </w:r>
          </w:p>
        </w:tc>
        <w:tc>
          <w:tcPr>
            <w:tcW w:w="1346" w:type="dxa"/>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2003</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Elaboración de dictámenes, supervisión del despacho de la Intendencia Municipal, revisión presupuestaria, elaboración de normas ejecutivas (con coordinación de equipos de trabajo)</w:t>
            </w:r>
          </w:p>
        </w:tc>
      </w:tr>
      <w:tr w:rsidR="00AE00FF"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Director de Coordinación de Gabinete de Secretaría de Hacienda de Avellaneda</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2002</w:t>
            </w:r>
          </w:p>
        </w:tc>
        <w:tc>
          <w:tcPr>
            <w:tcW w:w="1346" w:type="dxa"/>
            <w:tcBorders>
              <w:top w:val="single" w:sz="4" w:space="0" w:color="auto"/>
              <w:left w:val="single" w:sz="4" w:space="0" w:color="auto"/>
              <w:bottom w:val="single" w:sz="4" w:space="0" w:color="auto"/>
              <w:right w:val="single" w:sz="4" w:space="0" w:color="auto"/>
            </w:tcBorders>
            <w:vAlign w:val="center"/>
          </w:tcPr>
          <w:p w:rsidR="00AE00FF" w:rsidRDefault="00AE00FF" w:rsidP="00F61826">
            <w:pPr>
              <w:autoSpaceDE w:val="0"/>
              <w:autoSpaceDN w:val="0"/>
              <w:rPr>
                <w:rFonts w:ascii="Calibri" w:hAnsi="Calibri" w:cs="Arial"/>
                <w:bCs/>
                <w:sz w:val="18"/>
                <w:szCs w:val="18"/>
                <w:lang w:eastAsia="es-ES"/>
              </w:rPr>
            </w:pPr>
            <w:r>
              <w:rPr>
                <w:rFonts w:ascii="Calibri" w:hAnsi="Calibri" w:cs="Arial"/>
                <w:bCs/>
                <w:sz w:val="18"/>
                <w:szCs w:val="18"/>
                <w:lang w:eastAsia="es-ES"/>
              </w:rPr>
              <w:t>2002</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AE00FF" w:rsidRDefault="00AE00FF" w:rsidP="00D36970">
            <w:pPr>
              <w:autoSpaceDE w:val="0"/>
              <w:autoSpaceDN w:val="0"/>
              <w:rPr>
                <w:rFonts w:ascii="Calibri" w:hAnsi="Calibri" w:cs="Arial"/>
                <w:bCs/>
                <w:sz w:val="18"/>
                <w:szCs w:val="18"/>
                <w:lang w:eastAsia="es-ES"/>
              </w:rPr>
            </w:pPr>
            <w:r>
              <w:rPr>
                <w:rFonts w:ascii="Calibri" w:hAnsi="Calibri" w:cs="Arial"/>
                <w:bCs/>
                <w:sz w:val="18"/>
                <w:szCs w:val="18"/>
                <w:lang w:eastAsia="es-ES"/>
              </w:rPr>
              <w:t xml:space="preserve">Elaboración de dictámenes, Análisis de recaudación tributaria, </w:t>
            </w:r>
            <w:r w:rsidR="00D36970">
              <w:rPr>
                <w:rFonts w:ascii="Calibri" w:hAnsi="Calibri" w:cs="Arial"/>
                <w:bCs/>
                <w:sz w:val="18"/>
                <w:szCs w:val="18"/>
                <w:lang w:eastAsia="es-ES"/>
              </w:rPr>
              <w:t>e</w:t>
            </w:r>
            <w:r>
              <w:rPr>
                <w:rFonts w:ascii="Calibri" w:hAnsi="Calibri" w:cs="Arial"/>
                <w:bCs/>
                <w:sz w:val="18"/>
                <w:szCs w:val="18"/>
                <w:lang w:eastAsia="es-ES"/>
              </w:rPr>
              <w:t>laboración de normas municipales (con coordinación de equipos de trabajo).</w:t>
            </w:r>
          </w:p>
        </w:tc>
      </w:tr>
      <w:tr w:rsidR="00AE00FF"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AE00FF" w:rsidRDefault="00AE00FF">
            <w:pPr>
              <w:autoSpaceDE w:val="0"/>
              <w:autoSpaceDN w:val="0"/>
              <w:rPr>
                <w:rFonts w:ascii="Calibri" w:hAnsi="Calibri" w:cs="Arial"/>
                <w:bCs/>
                <w:sz w:val="18"/>
                <w:szCs w:val="18"/>
                <w:lang w:eastAsia="es-ES"/>
              </w:rPr>
            </w:pPr>
            <w:r>
              <w:rPr>
                <w:rFonts w:ascii="Calibri" w:hAnsi="Calibri" w:cs="Arial"/>
                <w:bCs/>
                <w:sz w:val="18"/>
                <w:szCs w:val="18"/>
                <w:lang w:eastAsia="es-ES"/>
              </w:rPr>
              <w:t>Asesor y Prosecretario Honorable Concejo Deliberante de Avellaneda</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AE00FF" w:rsidRDefault="00AE00FF">
            <w:pPr>
              <w:autoSpaceDE w:val="0"/>
              <w:autoSpaceDN w:val="0"/>
              <w:rPr>
                <w:rFonts w:ascii="Calibri" w:hAnsi="Calibri" w:cs="Arial"/>
                <w:bCs/>
                <w:sz w:val="18"/>
                <w:szCs w:val="18"/>
                <w:lang w:eastAsia="es-ES"/>
              </w:rPr>
            </w:pPr>
            <w:r>
              <w:rPr>
                <w:rFonts w:ascii="Calibri" w:hAnsi="Calibri" w:cs="Arial"/>
                <w:bCs/>
                <w:sz w:val="18"/>
                <w:szCs w:val="18"/>
                <w:lang w:eastAsia="es-ES"/>
              </w:rPr>
              <w:t>1990</w:t>
            </w:r>
          </w:p>
        </w:tc>
        <w:tc>
          <w:tcPr>
            <w:tcW w:w="1346" w:type="dxa"/>
            <w:tcBorders>
              <w:top w:val="single" w:sz="4" w:space="0" w:color="auto"/>
              <w:left w:val="single" w:sz="4" w:space="0" w:color="auto"/>
              <w:bottom w:val="single" w:sz="4" w:space="0" w:color="auto"/>
              <w:right w:val="single" w:sz="4" w:space="0" w:color="auto"/>
            </w:tcBorders>
            <w:vAlign w:val="center"/>
          </w:tcPr>
          <w:p w:rsidR="00AE00FF" w:rsidRDefault="00AE00FF">
            <w:pPr>
              <w:autoSpaceDE w:val="0"/>
              <w:autoSpaceDN w:val="0"/>
              <w:rPr>
                <w:rFonts w:ascii="Calibri" w:hAnsi="Calibri" w:cs="Arial"/>
                <w:bCs/>
                <w:sz w:val="18"/>
                <w:szCs w:val="18"/>
                <w:lang w:eastAsia="es-ES"/>
              </w:rPr>
            </w:pPr>
            <w:r>
              <w:rPr>
                <w:rFonts w:ascii="Calibri" w:hAnsi="Calibri" w:cs="Arial"/>
                <w:bCs/>
                <w:sz w:val="18"/>
                <w:szCs w:val="18"/>
                <w:lang w:eastAsia="es-ES"/>
              </w:rPr>
              <w:t>2001</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AE00FF" w:rsidRDefault="00AE00FF">
            <w:pPr>
              <w:autoSpaceDE w:val="0"/>
              <w:autoSpaceDN w:val="0"/>
              <w:rPr>
                <w:rFonts w:ascii="Calibri" w:hAnsi="Calibri" w:cs="Arial"/>
                <w:bCs/>
                <w:sz w:val="18"/>
                <w:szCs w:val="18"/>
                <w:lang w:eastAsia="es-ES"/>
              </w:rPr>
            </w:pPr>
            <w:r>
              <w:rPr>
                <w:rFonts w:ascii="Calibri" w:hAnsi="Calibri" w:cs="Arial"/>
                <w:bCs/>
                <w:sz w:val="18"/>
                <w:szCs w:val="18"/>
                <w:lang w:eastAsia="es-ES"/>
              </w:rPr>
              <w:t>Elaboración de Normas Municipales, Análisis y elaboración de Presupuestos Anuales y sus modificaciones, Análisis y Elaboración de Rendiciones de Cuentas Anuales, Gestión de Compras y Contrataciones, Administración de Personal, Dirección de asuntos legislativos (con coordinación de equipos de trabajo)</w:t>
            </w:r>
          </w:p>
          <w:p w:rsidR="005067D2" w:rsidRDefault="005067D2" w:rsidP="005067D2">
            <w:pPr>
              <w:autoSpaceDE w:val="0"/>
              <w:autoSpaceDN w:val="0"/>
              <w:rPr>
                <w:rFonts w:ascii="Calibri" w:hAnsi="Calibri" w:cs="Arial"/>
                <w:bCs/>
                <w:sz w:val="18"/>
                <w:szCs w:val="18"/>
                <w:lang w:eastAsia="es-ES"/>
              </w:rPr>
            </w:pPr>
            <w:r>
              <w:rPr>
                <w:rFonts w:ascii="Calibri" w:hAnsi="Calibri" w:cs="Arial"/>
                <w:bCs/>
                <w:sz w:val="18"/>
                <w:szCs w:val="18"/>
                <w:lang w:eastAsia="es-ES"/>
              </w:rPr>
              <w:t>Intervención como asesor en la causa judicial de la contratación con la firma IBM en el Municipio de Avellaneda, en el marco del Programas de Fortalecimiento Municipal (PFM).</w:t>
            </w:r>
          </w:p>
        </w:tc>
      </w:tr>
      <w:tr w:rsidR="00AE00FF" w:rsidTr="0077377E">
        <w:trPr>
          <w:trHeight w:val="348"/>
          <w:jc w:val="center"/>
        </w:trPr>
        <w:tc>
          <w:tcPr>
            <w:tcW w:w="947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904A3B" w:rsidRDefault="00904A3B">
            <w:pPr>
              <w:autoSpaceDE w:val="0"/>
              <w:autoSpaceDN w:val="0"/>
              <w:jc w:val="center"/>
              <w:rPr>
                <w:rFonts w:ascii="Calibri" w:hAnsi="Calibri" w:cs="Arial"/>
                <w:b/>
                <w:bCs/>
                <w:sz w:val="18"/>
                <w:szCs w:val="18"/>
                <w:lang w:eastAsia="es-ES"/>
              </w:rPr>
            </w:pPr>
          </w:p>
          <w:p w:rsidR="00AE00FF" w:rsidRDefault="00AE00F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Experiencia Específica</w:t>
            </w:r>
          </w:p>
          <w:p w:rsidR="00904A3B" w:rsidRDefault="00904A3B">
            <w:pPr>
              <w:autoSpaceDE w:val="0"/>
              <w:autoSpaceDN w:val="0"/>
              <w:jc w:val="center"/>
              <w:rPr>
                <w:rFonts w:ascii="Calibri" w:hAnsi="Calibri" w:cs="Arial"/>
                <w:bCs/>
                <w:sz w:val="18"/>
                <w:szCs w:val="18"/>
                <w:lang w:eastAsia="es-ES"/>
              </w:rPr>
            </w:pPr>
          </w:p>
        </w:tc>
      </w:tr>
      <w:tr w:rsidR="0070138B"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70138B" w:rsidRDefault="0070138B" w:rsidP="00B71317">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70138B" w:rsidRDefault="0070138B"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70138B" w:rsidRDefault="0070138B" w:rsidP="00B71317">
            <w:pPr>
              <w:autoSpaceDE w:val="0"/>
              <w:autoSpaceDN w:val="0"/>
              <w:rPr>
                <w:rFonts w:ascii="Calibri" w:hAnsi="Calibri" w:cs="Arial"/>
                <w:bCs/>
                <w:sz w:val="18"/>
                <w:szCs w:val="18"/>
                <w:lang w:eastAsia="es-ES"/>
              </w:rPr>
            </w:pPr>
            <w:r>
              <w:rPr>
                <w:rFonts w:ascii="Calibri" w:hAnsi="Calibri" w:cs="Arial"/>
                <w:bCs/>
                <w:sz w:val="18"/>
                <w:szCs w:val="18"/>
                <w:lang w:eastAsia="es-ES"/>
              </w:rPr>
              <w:t>actualmente</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70138B"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 xml:space="preserve">Supervisor de Planificación, Monitoreo y Control de Adquisiciones y Contrataciones (con coordinación de equipos de trabajo): Supervisión de planificaciones anuales y trimestrales de adquisiciones, revisión de especificaciones técnicas y de informes de evaluación, seguimiento de procesos de adquisiciones y contrataciones, elaboración de normas internas, gestión de procesos complejos, participación en Comisiones de Evaluación, intervención en misiones de supervisión de los organismos financiadores, supervisión de la administración de contratos, todas actividades relacionadas con Proyectos financiados por BID, Banco Mundial y / o con Asistencia PNUD. Préstamos BIRF 7225-AR/7409-AR/7843-AR/7993-AR/BID1903 OC-AR/ Proyecto PNUD </w:t>
            </w:r>
            <w:r>
              <w:rPr>
                <w:rFonts w:ascii="Calibri" w:hAnsi="Calibri" w:cs="Arial"/>
                <w:bCs/>
                <w:sz w:val="18"/>
                <w:szCs w:val="18"/>
                <w:lang w:eastAsia="es-ES"/>
              </w:rPr>
              <w:lastRenderedPageBreak/>
              <w:t>ARG/08/023</w:t>
            </w:r>
            <w:r w:rsidR="005067D2">
              <w:rPr>
                <w:rFonts w:ascii="Calibri" w:hAnsi="Calibri" w:cs="Arial"/>
                <w:bCs/>
                <w:sz w:val="18"/>
                <w:szCs w:val="18"/>
                <w:lang w:eastAsia="es-ES"/>
              </w:rPr>
              <w:t>.</w:t>
            </w:r>
          </w:p>
          <w:p w:rsidR="005067D2" w:rsidRDefault="005067D2" w:rsidP="00D36970">
            <w:pPr>
              <w:autoSpaceDE w:val="0"/>
              <w:autoSpaceDN w:val="0"/>
              <w:rPr>
                <w:rFonts w:ascii="Calibri" w:hAnsi="Calibri" w:cs="Arial"/>
                <w:bCs/>
                <w:sz w:val="18"/>
                <w:szCs w:val="18"/>
                <w:lang w:eastAsia="es-ES"/>
              </w:rPr>
            </w:pPr>
            <w:r>
              <w:rPr>
                <w:rFonts w:ascii="Calibri" w:hAnsi="Calibri" w:cs="Arial"/>
                <w:bCs/>
                <w:sz w:val="18"/>
                <w:szCs w:val="18"/>
                <w:lang w:eastAsia="es-ES"/>
              </w:rPr>
              <w:t>Administrador de sistemas de información (UEPEX, SEPA)</w:t>
            </w:r>
          </w:p>
        </w:tc>
      </w:tr>
      <w:tr w:rsidR="00D36970"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UCOFI-Secretaría de Ambiente de la Nación</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rsidP="00AF4E3B">
            <w:pPr>
              <w:autoSpaceDE w:val="0"/>
              <w:autoSpaceDN w:val="0"/>
              <w:rPr>
                <w:rFonts w:ascii="Calibri" w:hAnsi="Calibri" w:cs="Arial"/>
                <w:bCs/>
                <w:sz w:val="18"/>
                <w:szCs w:val="18"/>
                <w:lang w:eastAsia="es-ES"/>
              </w:rPr>
            </w:pPr>
            <w:r>
              <w:rPr>
                <w:rFonts w:ascii="Calibri" w:hAnsi="Calibri" w:cs="Arial"/>
                <w:bCs/>
                <w:sz w:val="18"/>
                <w:szCs w:val="18"/>
                <w:lang w:eastAsia="es-ES"/>
              </w:rPr>
              <w:t>Coordinador de Adquisiciones y Contrataciones UCOFI (con coordinación de equipos de trabajo), intervención en misiones de negociación del Préstamo BIRF, elaboración de manual operativo de dicho préstamo, elaboración de plan de adquisiciones inicial, supervisión de la gestión de adquisiciones de los proyectos financiados por el BID, el BIRF y con asistencia PNUD ejecutados en el ámbito de la Secretaría de Ambiente de la Nación. Proyectos MATANZA-RIACHUELO y GIRSU</w:t>
            </w:r>
          </w:p>
        </w:tc>
      </w:tr>
      <w:tr w:rsidR="00D36970"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Consultor independiente</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2008</w:t>
            </w:r>
          </w:p>
        </w:tc>
        <w:tc>
          <w:tcPr>
            <w:tcW w:w="1346"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Evaluación de sistemas de adquisiciones, revisión de adquisiciones y contrataciones, elaboración de Manual Operativo en lo que respecta de adquisiciones y contrataciones y selección de subproyectos (Proyecto PROSAP), Evaluación y Revisión de Adquisiciones (Proyecto de Desarrollo rural de las Provincias del Noroeste Argentina-Préstamo FIDA 514-AR), Asistencia técnica en la Evaluación de ofertas contratación de auditoría (Proyecto de Interconexión Eléctrica Comahue-Cuyo. Préstamo de la Corporación Andina de Fomento CFA 4537)</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Desarrollo de sistema informático de gestión de adquisiciones (PROSYS).</w:t>
            </w:r>
          </w:p>
        </w:tc>
      </w:tr>
      <w:tr w:rsidR="00D36970"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2003</w:t>
            </w:r>
          </w:p>
        </w:tc>
        <w:tc>
          <w:tcPr>
            <w:tcW w:w="1346"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2008</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Consultor encargado de procesos de adquisiciones y contrataciones, supervisión de la gestión de procesos de adquisiciones y contrataciones (con coordinación de equipos de trabajo), financiadas por BID, Banco Mundial y Comisión Europea, y/ o con Asistencia PNUD. Proyectos LUSIDA, PROMIN, VIGI+A, NACER 1, FESP, GRANT JAPANESE,  FEAPS (CE), PROAPS Y FEAPS (BID), y con asistencia técnica PNUD. Elaboración de planes de adquisiciones de los distintos proyectos, elaboración de ICR.</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 capítulos de manuales operativos de los distintos proyectos vinculados a adquisiciones.</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 una aplicación informática de gestión de adquisiciones (SISGAC).</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Participación en misiones de negociaciones y de supervisión de los Proyectos mencionados.</w:t>
            </w:r>
          </w:p>
          <w:p w:rsidR="00D36970" w:rsidRDefault="00D36970" w:rsidP="00D36970">
            <w:pPr>
              <w:autoSpaceDE w:val="0"/>
              <w:autoSpaceDN w:val="0"/>
              <w:rPr>
                <w:rFonts w:ascii="Calibri" w:hAnsi="Calibri" w:cs="Arial"/>
                <w:bCs/>
                <w:sz w:val="18"/>
                <w:szCs w:val="18"/>
                <w:lang w:eastAsia="es-ES"/>
              </w:rPr>
            </w:pPr>
            <w:r>
              <w:rPr>
                <w:rFonts w:ascii="Calibri" w:hAnsi="Calibri" w:cs="Arial"/>
                <w:bCs/>
                <w:sz w:val="18"/>
                <w:szCs w:val="18"/>
                <w:lang w:eastAsia="es-ES"/>
              </w:rPr>
              <w:t>Elaboración del Pliego de bases y condiciones y evaluación de propuestas para la selección del Beneficiario Principal del Fondo Global de Lucha contra el SIDA, TBC y Malaria.</w:t>
            </w:r>
          </w:p>
          <w:p w:rsidR="00F801FE" w:rsidRDefault="00F801FE" w:rsidP="00D36970">
            <w:pPr>
              <w:autoSpaceDE w:val="0"/>
              <w:autoSpaceDN w:val="0"/>
              <w:rPr>
                <w:rFonts w:ascii="Calibri" w:hAnsi="Calibri" w:cs="Arial"/>
                <w:bCs/>
                <w:sz w:val="18"/>
                <w:szCs w:val="18"/>
                <w:lang w:eastAsia="es-ES"/>
              </w:rPr>
            </w:pPr>
            <w:r>
              <w:rPr>
                <w:rFonts w:ascii="Calibri" w:hAnsi="Calibri" w:cs="Arial"/>
                <w:bCs/>
                <w:sz w:val="18"/>
                <w:szCs w:val="18"/>
                <w:lang w:eastAsia="es-ES"/>
              </w:rPr>
              <w:t>Operador de sistema de información (SEPA, CLIENT CONNECTION)</w:t>
            </w:r>
          </w:p>
        </w:tc>
      </w:tr>
      <w:tr w:rsidR="005067D2"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5067D2" w:rsidRDefault="005067D2" w:rsidP="00D36970">
            <w:pPr>
              <w:autoSpaceDE w:val="0"/>
              <w:autoSpaceDN w:val="0"/>
              <w:rPr>
                <w:rFonts w:ascii="Calibri" w:hAnsi="Calibri" w:cs="Arial"/>
                <w:bCs/>
                <w:sz w:val="18"/>
                <w:szCs w:val="18"/>
                <w:lang w:eastAsia="es-ES"/>
              </w:rPr>
            </w:pPr>
            <w:r>
              <w:rPr>
                <w:rFonts w:ascii="Calibri" w:hAnsi="Calibri" w:cs="Arial"/>
                <w:bCs/>
                <w:sz w:val="18"/>
                <w:szCs w:val="18"/>
                <w:lang w:eastAsia="es-ES"/>
              </w:rPr>
              <w:t>ISALUD</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5067D2" w:rsidRDefault="005067D2"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2007</w:t>
            </w:r>
          </w:p>
        </w:tc>
        <w:tc>
          <w:tcPr>
            <w:tcW w:w="1346" w:type="dxa"/>
            <w:tcBorders>
              <w:top w:val="single" w:sz="4" w:space="0" w:color="auto"/>
              <w:left w:val="single" w:sz="4" w:space="0" w:color="auto"/>
              <w:bottom w:val="single" w:sz="4" w:space="0" w:color="auto"/>
              <w:right w:val="single" w:sz="4" w:space="0" w:color="auto"/>
            </w:tcBorders>
            <w:vAlign w:val="center"/>
          </w:tcPr>
          <w:p w:rsidR="005067D2" w:rsidRDefault="005067D2"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2007</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5067D2" w:rsidRDefault="005067D2" w:rsidP="00D36970">
            <w:pPr>
              <w:autoSpaceDE w:val="0"/>
              <w:autoSpaceDN w:val="0"/>
              <w:rPr>
                <w:rFonts w:ascii="Calibri" w:hAnsi="Calibri" w:cs="Arial"/>
                <w:bCs/>
                <w:sz w:val="18"/>
                <w:szCs w:val="18"/>
                <w:lang w:eastAsia="es-ES"/>
              </w:rPr>
            </w:pPr>
            <w:r>
              <w:rPr>
                <w:rFonts w:ascii="Calibri" w:hAnsi="Calibri" w:cs="Arial"/>
                <w:bCs/>
                <w:sz w:val="18"/>
                <w:szCs w:val="18"/>
                <w:lang w:eastAsia="es-ES"/>
              </w:rPr>
              <w:t>Docente de la Diplomatura en Gestión Municipal</w:t>
            </w:r>
          </w:p>
        </w:tc>
      </w:tr>
      <w:tr w:rsidR="005067D2"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5067D2" w:rsidRDefault="005067D2" w:rsidP="00D36970">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Universidad de Palermo</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5067D2" w:rsidRDefault="005067D2"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2005</w:t>
            </w:r>
          </w:p>
        </w:tc>
        <w:tc>
          <w:tcPr>
            <w:tcW w:w="1346" w:type="dxa"/>
            <w:tcBorders>
              <w:top w:val="single" w:sz="4" w:space="0" w:color="auto"/>
              <w:left w:val="single" w:sz="4" w:space="0" w:color="auto"/>
              <w:bottom w:val="single" w:sz="4" w:space="0" w:color="auto"/>
              <w:right w:val="single" w:sz="4" w:space="0" w:color="auto"/>
            </w:tcBorders>
            <w:vAlign w:val="center"/>
          </w:tcPr>
          <w:p w:rsidR="005067D2" w:rsidRDefault="005067D2"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2005</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5067D2" w:rsidRDefault="005067D2" w:rsidP="00D36970">
            <w:pPr>
              <w:autoSpaceDE w:val="0"/>
              <w:autoSpaceDN w:val="0"/>
              <w:rPr>
                <w:rFonts w:ascii="Calibri" w:hAnsi="Calibri" w:cs="Arial"/>
                <w:bCs/>
                <w:sz w:val="18"/>
                <w:szCs w:val="18"/>
                <w:lang w:eastAsia="es-ES"/>
              </w:rPr>
            </w:pPr>
            <w:r>
              <w:rPr>
                <w:rFonts w:ascii="Calibri" w:hAnsi="Calibri" w:cs="Arial"/>
                <w:bCs/>
                <w:sz w:val="18"/>
                <w:szCs w:val="18"/>
                <w:lang w:eastAsia="es-ES"/>
              </w:rPr>
              <w:t>Ayudante en materia Sistema de Presupuesto de Master en Gobierno (titular Tomás Bulat)</w:t>
            </w:r>
          </w:p>
        </w:tc>
      </w:tr>
      <w:tr w:rsidR="00D36970"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Director de Coordinación de Gabinete de la Secretaría de Hacienda</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2002</w:t>
            </w:r>
          </w:p>
        </w:tc>
        <w:tc>
          <w:tcPr>
            <w:tcW w:w="1346" w:type="dxa"/>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2002</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rsidP="00B71317">
            <w:pPr>
              <w:autoSpaceDE w:val="0"/>
              <w:autoSpaceDN w:val="0"/>
              <w:rPr>
                <w:rFonts w:ascii="Calibri" w:hAnsi="Calibri" w:cs="Arial"/>
                <w:bCs/>
                <w:sz w:val="18"/>
                <w:szCs w:val="18"/>
                <w:lang w:eastAsia="es-ES"/>
              </w:rPr>
            </w:pPr>
            <w:r>
              <w:rPr>
                <w:rFonts w:ascii="Calibri" w:hAnsi="Calibri" w:cs="Arial"/>
                <w:bCs/>
                <w:sz w:val="18"/>
                <w:szCs w:val="18"/>
                <w:lang w:eastAsia="es-ES"/>
              </w:rPr>
              <w:t>Análisis de la Gestión local de los Programas de Fortalecimiento Municipal financiados por el BID y el Banco Mundial (con coordinación de equipos de trabajo)</w:t>
            </w:r>
          </w:p>
        </w:tc>
      </w:tr>
      <w:tr w:rsidR="00D36970" w:rsidTr="0077377E">
        <w:trPr>
          <w:trHeight w:val="348"/>
          <w:jc w:val="center"/>
        </w:trPr>
        <w:tc>
          <w:tcPr>
            <w:tcW w:w="3490"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 xml:space="preserve">Asesor Concejo Deliberante de Avellaneda </w:t>
            </w:r>
          </w:p>
        </w:tc>
        <w:tc>
          <w:tcPr>
            <w:tcW w:w="1347"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1990</w:t>
            </w:r>
          </w:p>
        </w:tc>
        <w:tc>
          <w:tcPr>
            <w:tcW w:w="1346"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2001</w:t>
            </w:r>
          </w:p>
        </w:tc>
        <w:tc>
          <w:tcPr>
            <w:tcW w:w="3291"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Análisis de contratación y gestión de contratos de las Obras de Ampliación Cloacal financiadas por el Banco Interamericano de Desarrollo, análisis y elaboración de pliegos licitatorios de acuerdo a normativa municipal.</w:t>
            </w:r>
          </w:p>
        </w:tc>
      </w:tr>
      <w:tr w:rsidR="00D36970" w:rsidTr="0077377E">
        <w:trPr>
          <w:trHeight w:val="340"/>
          <w:jc w:val="center"/>
        </w:trPr>
        <w:tc>
          <w:tcPr>
            <w:tcW w:w="9474" w:type="dxa"/>
            <w:gridSpan w:val="7"/>
            <w:tcBorders>
              <w:top w:val="single" w:sz="4" w:space="0" w:color="auto"/>
              <w:left w:val="single" w:sz="4" w:space="0" w:color="auto"/>
              <w:bottom w:val="nil"/>
              <w:right w:val="single" w:sz="4" w:space="0" w:color="auto"/>
            </w:tcBorders>
            <w:shd w:val="clear" w:color="auto" w:fill="C6D9F1" w:themeFill="text2" w:themeFillTint="33"/>
            <w:vAlign w:val="center"/>
            <w:hideMark/>
          </w:tcPr>
          <w:p w:rsidR="00904A3B" w:rsidRDefault="00904A3B">
            <w:pPr>
              <w:autoSpaceDE w:val="0"/>
              <w:autoSpaceDN w:val="0"/>
              <w:jc w:val="center"/>
              <w:rPr>
                <w:rFonts w:ascii="Calibri" w:hAnsi="Calibri" w:cs="Arial"/>
                <w:b/>
                <w:bCs/>
                <w:sz w:val="18"/>
                <w:szCs w:val="18"/>
                <w:lang w:eastAsia="es-ES"/>
              </w:rPr>
            </w:pPr>
          </w:p>
          <w:p w:rsidR="00D36970" w:rsidRDefault="00D36970">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Educación: Estudios Completos</w:t>
            </w:r>
          </w:p>
        </w:tc>
      </w:tr>
      <w:tr w:rsidR="00D36970" w:rsidTr="0077377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36970" w:rsidRDefault="00D36970">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Universidad o Equivalente</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36970" w:rsidRDefault="00D36970">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Inicio</w:t>
            </w:r>
          </w:p>
        </w:tc>
        <w:tc>
          <w:tcPr>
            <w:tcW w:w="13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36970" w:rsidRDefault="00D36970">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Egreso</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36970" w:rsidRDefault="00D36970">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Título o grado obtenido</w:t>
            </w:r>
          </w:p>
        </w:tc>
      </w:tr>
      <w:tr w:rsidR="00D36970" w:rsidTr="0077377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Canterbury University</w:t>
            </w:r>
          </w:p>
        </w:tc>
        <w:tc>
          <w:tcPr>
            <w:tcW w:w="1299"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2001</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2005</w:t>
            </w:r>
          </w:p>
        </w:tc>
        <w:tc>
          <w:tcPr>
            <w:tcW w:w="3261"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Doctor of Laws (no revalidado en Argentina)</w:t>
            </w:r>
          </w:p>
        </w:tc>
      </w:tr>
      <w:tr w:rsidR="00D36970" w:rsidTr="00942A1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Escuela Normal Superior Próspero Alemandri de Avellaneda</w:t>
            </w:r>
          </w:p>
        </w:tc>
        <w:tc>
          <w:tcPr>
            <w:tcW w:w="1299"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1985</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1989</w:t>
            </w:r>
          </w:p>
        </w:tc>
        <w:tc>
          <w:tcPr>
            <w:tcW w:w="3261" w:type="dxa"/>
            <w:tcBorders>
              <w:top w:val="single" w:sz="4" w:space="0" w:color="auto"/>
              <w:left w:val="single" w:sz="4" w:space="0" w:color="auto"/>
              <w:bottom w:val="single" w:sz="4" w:space="0" w:color="auto"/>
              <w:right w:val="single" w:sz="4" w:space="0" w:color="auto"/>
            </w:tcBorders>
            <w:vAlign w:val="center"/>
          </w:tcPr>
          <w:p w:rsidR="00D36970" w:rsidRDefault="00D36970">
            <w:pPr>
              <w:autoSpaceDE w:val="0"/>
              <w:autoSpaceDN w:val="0"/>
              <w:rPr>
                <w:rFonts w:ascii="Calibri" w:hAnsi="Calibri" w:cs="Arial"/>
                <w:bCs/>
                <w:sz w:val="18"/>
                <w:szCs w:val="18"/>
                <w:lang w:eastAsia="es-ES"/>
              </w:rPr>
            </w:pPr>
            <w:r>
              <w:rPr>
                <w:rFonts w:ascii="Calibri" w:hAnsi="Calibri" w:cs="Arial"/>
                <w:bCs/>
                <w:sz w:val="18"/>
                <w:szCs w:val="18"/>
                <w:lang w:eastAsia="es-ES"/>
              </w:rPr>
              <w:t>Bachiller Nacional</w:t>
            </w:r>
          </w:p>
        </w:tc>
      </w:tr>
      <w:tr w:rsidR="00942A1E" w:rsidTr="00942A1E">
        <w:trPr>
          <w:trHeight w:val="340"/>
          <w:jc w:val="center"/>
        </w:trPr>
        <w:tc>
          <w:tcPr>
            <w:tcW w:w="947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942A1E" w:rsidRDefault="00942A1E" w:rsidP="006B078E">
            <w:pPr>
              <w:autoSpaceDE w:val="0"/>
              <w:autoSpaceDN w:val="0"/>
              <w:jc w:val="center"/>
              <w:rPr>
                <w:rFonts w:ascii="Calibri" w:hAnsi="Calibri" w:cs="Arial"/>
                <w:b/>
                <w:bCs/>
                <w:sz w:val="18"/>
                <w:szCs w:val="18"/>
                <w:lang w:eastAsia="es-ES"/>
              </w:rPr>
            </w:pPr>
          </w:p>
          <w:p w:rsidR="00942A1E" w:rsidRDefault="00942A1E"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 xml:space="preserve">Educación: Estudios </w:t>
            </w:r>
            <w:r>
              <w:rPr>
                <w:rFonts w:ascii="Calibri" w:hAnsi="Calibri" w:cs="Arial"/>
                <w:b/>
                <w:bCs/>
                <w:sz w:val="18"/>
                <w:szCs w:val="18"/>
                <w:lang w:eastAsia="es-ES"/>
              </w:rPr>
              <w:t>Incompletos</w:t>
            </w:r>
          </w:p>
        </w:tc>
      </w:tr>
      <w:tr w:rsid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Universidad o centro de estudio</w:t>
            </w:r>
          </w:p>
        </w:tc>
        <w:tc>
          <w:tcPr>
            <w:tcW w:w="1299"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Año de inicio</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Materias aprobadas (total de materias)</w:t>
            </w:r>
          </w:p>
        </w:tc>
        <w:tc>
          <w:tcPr>
            <w:tcW w:w="3261"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Año en que prevee finalizar los estudios (indicar si ha interrumpido su formación)</w:t>
            </w:r>
          </w:p>
        </w:tc>
      </w:tr>
      <w:tr w:rsid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Universidad Blas Pascal – Contador Publico</w:t>
            </w:r>
          </w:p>
        </w:tc>
        <w:tc>
          <w:tcPr>
            <w:tcW w:w="1299"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2011</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Curso de Ambientación</w:t>
            </w:r>
          </w:p>
        </w:tc>
        <w:tc>
          <w:tcPr>
            <w:tcW w:w="3261"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2015</w:t>
            </w:r>
          </w:p>
        </w:tc>
      </w:tr>
      <w:tr w:rsid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 xml:space="preserve">Universidad de Buenos Aires – </w:t>
            </w:r>
            <w:r w:rsidR="0074128C">
              <w:rPr>
                <w:rFonts w:ascii="Calibri" w:hAnsi="Calibri" w:cs="Arial"/>
                <w:bCs/>
                <w:sz w:val="18"/>
                <w:szCs w:val="18"/>
                <w:lang w:eastAsia="es-ES"/>
              </w:rPr>
              <w:t>Abogacía</w:t>
            </w:r>
          </w:p>
        </w:tc>
        <w:tc>
          <w:tcPr>
            <w:tcW w:w="1299"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1990</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32</w:t>
            </w:r>
          </w:p>
        </w:tc>
        <w:tc>
          <w:tcPr>
            <w:tcW w:w="3261" w:type="dxa"/>
            <w:tcBorders>
              <w:top w:val="single" w:sz="4" w:space="0" w:color="auto"/>
              <w:left w:val="single" w:sz="4" w:space="0" w:color="auto"/>
              <w:bottom w:val="single" w:sz="4" w:space="0" w:color="auto"/>
              <w:right w:val="single" w:sz="4" w:space="0" w:color="auto"/>
            </w:tcBorders>
            <w:vAlign w:val="center"/>
          </w:tcPr>
          <w:p w:rsidR="00942A1E" w:rsidRPr="00942A1E" w:rsidRDefault="00942A1E" w:rsidP="00942A1E">
            <w:pPr>
              <w:autoSpaceDE w:val="0"/>
              <w:autoSpaceDN w:val="0"/>
              <w:rPr>
                <w:rFonts w:ascii="Calibri" w:hAnsi="Calibri" w:cs="Arial"/>
                <w:bCs/>
                <w:sz w:val="18"/>
                <w:szCs w:val="18"/>
                <w:lang w:eastAsia="es-ES"/>
              </w:rPr>
            </w:pPr>
            <w:r>
              <w:rPr>
                <w:rFonts w:ascii="Calibri" w:hAnsi="Calibri" w:cs="Arial"/>
                <w:bCs/>
                <w:sz w:val="18"/>
                <w:szCs w:val="18"/>
                <w:lang w:eastAsia="es-ES"/>
              </w:rPr>
              <w:t>Interrumpido</w:t>
            </w:r>
          </w:p>
        </w:tc>
      </w:tr>
      <w:tr w:rsidR="00942A1E" w:rsidTr="006B078E">
        <w:trPr>
          <w:trHeight w:val="340"/>
          <w:jc w:val="center"/>
        </w:trPr>
        <w:tc>
          <w:tcPr>
            <w:tcW w:w="947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942A1E" w:rsidRDefault="00942A1E" w:rsidP="006B078E">
            <w:pPr>
              <w:autoSpaceDE w:val="0"/>
              <w:autoSpaceDN w:val="0"/>
              <w:jc w:val="center"/>
              <w:rPr>
                <w:rFonts w:ascii="Calibri" w:hAnsi="Calibri" w:cs="Arial"/>
                <w:b/>
                <w:bCs/>
                <w:sz w:val="18"/>
                <w:szCs w:val="18"/>
                <w:lang w:eastAsia="es-ES"/>
              </w:rPr>
            </w:pPr>
          </w:p>
          <w:p w:rsidR="00942A1E" w:rsidRDefault="00942A1E" w:rsidP="00942A1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Educación</w:t>
            </w:r>
            <w:r>
              <w:rPr>
                <w:rFonts w:ascii="Calibri" w:hAnsi="Calibri" w:cs="Arial"/>
                <w:b/>
                <w:bCs/>
                <w:sz w:val="18"/>
                <w:szCs w:val="18"/>
                <w:lang w:eastAsia="es-ES"/>
              </w:rPr>
              <w:t>: Cursos cortos de formación especifica para la materia en que se postula</w:t>
            </w:r>
          </w:p>
        </w:tc>
      </w:tr>
      <w:tr w:rsidR="00942A1E" w:rsidRP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942A1E" w:rsidRPr="0074128C" w:rsidRDefault="0074128C" w:rsidP="0074128C">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Centro de Formación</w:t>
            </w:r>
          </w:p>
        </w:tc>
        <w:tc>
          <w:tcPr>
            <w:tcW w:w="1299" w:type="dxa"/>
            <w:tcBorders>
              <w:top w:val="single" w:sz="4" w:space="0" w:color="auto"/>
              <w:left w:val="single" w:sz="4" w:space="0" w:color="auto"/>
              <w:bottom w:val="single" w:sz="4" w:space="0" w:color="auto"/>
              <w:right w:val="single" w:sz="4" w:space="0" w:color="auto"/>
            </w:tcBorders>
            <w:vAlign w:val="center"/>
          </w:tcPr>
          <w:p w:rsidR="00942A1E" w:rsidRPr="0074128C" w:rsidRDefault="0074128C" w:rsidP="0074128C">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Curso</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942A1E" w:rsidRPr="0074128C" w:rsidRDefault="0074128C" w:rsidP="0074128C">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Fechas del Curso</w:t>
            </w:r>
          </w:p>
        </w:tc>
        <w:tc>
          <w:tcPr>
            <w:tcW w:w="3261" w:type="dxa"/>
            <w:tcBorders>
              <w:top w:val="single" w:sz="4" w:space="0" w:color="auto"/>
              <w:left w:val="single" w:sz="4" w:space="0" w:color="auto"/>
              <w:bottom w:val="single" w:sz="4" w:space="0" w:color="auto"/>
              <w:right w:val="single" w:sz="4" w:space="0" w:color="auto"/>
            </w:tcBorders>
            <w:vAlign w:val="center"/>
          </w:tcPr>
          <w:p w:rsidR="00942A1E" w:rsidRPr="0074128C" w:rsidRDefault="0074128C" w:rsidP="0074128C">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Duración</w:t>
            </w:r>
          </w:p>
        </w:tc>
      </w:tr>
      <w:tr w:rsidR="0074128C" w:rsidRP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Banco Mundial</w:t>
            </w:r>
          </w:p>
        </w:tc>
        <w:tc>
          <w:tcPr>
            <w:tcW w:w="1299" w:type="dxa"/>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Curso de Adquisiciones del Banco Mundial – Santiago de Chile</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2010</w:t>
            </w:r>
          </w:p>
        </w:tc>
        <w:tc>
          <w:tcPr>
            <w:tcW w:w="3261" w:type="dxa"/>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3 días</w:t>
            </w:r>
          </w:p>
        </w:tc>
      </w:tr>
      <w:tr w:rsidR="0074128C" w:rsidRPr="00942A1E"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Banco Interamericano de Desarrollo</w:t>
            </w:r>
          </w:p>
        </w:tc>
        <w:tc>
          <w:tcPr>
            <w:tcW w:w="1299" w:type="dxa"/>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Curso de Adquisiciones del BID – Buenos Aires</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2003</w:t>
            </w:r>
          </w:p>
        </w:tc>
        <w:tc>
          <w:tcPr>
            <w:tcW w:w="3261" w:type="dxa"/>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autoSpaceDE w:val="0"/>
              <w:autoSpaceDN w:val="0"/>
              <w:rPr>
                <w:rFonts w:ascii="Calibri" w:hAnsi="Calibri" w:cs="Arial"/>
                <w:bCs/>
                <w:sz w:val="18"/>
                <w:szCs w:val="18"/>
                <w:lang w:eastAsia="es-ES"/>
              </w:rPr>
            </w:pPr>
            <w:r>
              <w:rPr>
                <w:rFonts w:ascii="Calibri" w:hAnsi="Calibri" w:cs="Arial"/>
                <w:bCs/>
                <w:sz w:val="18"/>
                <w:szCs w:val="18"/>
                <w:lang w:eastAsia="es-ES"/>
              </w:rPr>
              <w:t>3 días</w:t>
            </w:r>
          </w:p>
        </w:tc>
      </w:tr>
      <w:tr w:rsidR="0074128C" w:rsidTr="006B078E">
        <w:trPr>
          <w:trHeight w:val="340"/>
          <w:jc w:val="center"/>
        </w:trPr>
        <w:tc>
          <w:tcPr>
            <w:tcW w:w="947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74128C" w:rsidRDefault="0074128C" w:rsidP="006B078E">
            <w:pPr>
              <w:autoSpaceDE w:val="0"/>
              <w:autoSpaceDN w:val="0"/>
              <w:jc w:val="center"/>
              <w:rPr>
                <w:rFonts w:ascii="Calibri" w:hAnsi="Calibri" w:cs="Arial"/>
                <w:b/>
                <w:bCs/>
                <w:sz w:val="18"/>
                <w:szCs w:val="18"/>
                <w:lang w:eastAsia="es-ES"/>
              </w:rPr>
            </w:pPr>
          </w:p>
          <w:p w:rsidR="0074128C" w:rsidRDefault="0074128C"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Conocimientos Informáticos</w:t>
            </w:r>
          </w:p>
        </w:tc>
      </w:tr>
      <w:tr w:rsidR="0074128C" w:rsidRPr="0074128C" w:rsidTr="00220AC4">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74128C" w:rsidP="006B078E">
            <w:pPr>
              <w:autoSpaceDE w:val="0"/>
              <w:autoSpaceDN w:val="0"/>
              <w:rPr>
                <w:rFonts w:ascii="Calibri" w:hAnsi="Calibri" w:cs="Arial"/>
                <w:b/>
                <w:bCs/>
                <w:sz w:val="18"/>
                <w:szCs w:val="18"/>
                <w:lang w:eastAsia="es-ES"/>
              </w:rPr>
            </w:pPr>
            <w:r>
              <w:rPr>
                <w:rFonts w:ascii="Calibri" w:hAnsi="Calibri" w:cs="Arial"/>
                <w:b/>
                <w:bCs/>
                <w:sz w:val="18"/>
                <w:szCs w:val="18"/>
                <w:lang w:eastAsia="es-ES"/>
              </w:rPr>
              <w:t>Nombre Programa</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74128C" w:rsidP="006B078E">
            <w:pPr>
              <w:autoSpaceDE w:val="0"/>
              <w:autoSpaceDN w:val="0"/>
              <w:rPr>
                <w:rFonts w:ascii="Calibri" w:hAnsi="Calibri" w:cs="Arial"/>
                <w:bCs/>
                <w:sz w:val="18"/>
                <w:szCs w:val="18"/>
                <w:lang w:eastAsia="es-ES"/>
              </w:rPr>
            </w:pPr>
          </w:p>
          <w:p w:rsidR="0074128C" w:rsidRPr="0074128C" w:rsidRDefault="0074128C" w:rsidP="006B078E">
            <w:pPr>
              <w:autoSpaceDE w:val="0"/>
              <w:autoSpaceDN w:val="0"/>
              <w:rPr>
                <w:rFonts w:ascii="Calibri" w:hAnsi="Calibri" w:cs="Arial"/>
                <w:b/>
                <w:bCs/>
                <w:sz w:val="18"/>
                <w:szCs w:val="18"/>
                <w:lang w:eastAsia="es-ES"/>
              </w:rPr>
            </w:pPr>
            <w:r>
              <w:rPr>
                <w:rFonts w:ascii="Calibri" w:hAnsi="Calibri" w:cs="Arial"/>
                <w:b/>
                <w:bCs/>
                <w:sz w:val="18"/>
                <w:szCs w:val="18"/>
                <w:lang w:eastAsia="es-ES"/>
              </w:rPr>
              <w:t>Nivel de conocimiento (avanzado, intermedio o básico)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74128C" w:rsidP="0074128C">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Word</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74128C"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p w:rsidR="0074128C" w:rsidRPr="0074128C" w:rsidRDefault="0074128C" w:rsidP="006B078E">
            <w:pPr>
              <w:autoSpaceDE w:val="0"/>
              <w:autoSpaceDN w:val="0"/>
              <w:rPr>
                <w:rFonts w:ascii="Calibri" w:hAnsi="Calibri" w:cs="Arial"/>
                <w:bCs/>
                <w:sz w:val="18"/>
                <w:szCs w:val="18"/>
                <w:lang w:eastAsia="es-ES"/>
              </w:rPr>
            </w:pP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145372" w:rsidP="0074128C">
            <w:pPr>
              <w:pStyle w:val="Prrafodelista"/>
              <w:numPr>
                <w:ilvl w:val="0"/>
                <w:numId w:val="3"/>
              </w:numPr>
              <w:autoSpaceDE w:val="0"/>
              <w:autoSpaceDN w:val="0"/>
              <w:rPr>
                <w:rFonts w:ascii="Calibri" w:hAnsi="Calibri" w:cs="Arial"/>
                <w:b/>
                <w:bCs/>
                <w:sz w:val="18"/>
                <w:szCs w:val="18"/>
                <w:lang w:eastAsia="es-ES"/>
              </w:rPr>
            </w:pPr>
            <w:r>
              <w:rPr>
                <w:rFonts w:ascii="Calibri" w:hAnsi="Calibri" w:cs="Arial"/>
                <w:bCs/>
                <w:sz w:val="18"/>
                <w:szCs w:val="18"/>
                <w:lang w:eastAsia="es-ES"/>
              </w:rPr>
              <w:t>Excel</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w:t>
            </w:r>
            <w:r w:rsidR="0074128C">
              <w:rPr>
                <w:rFonts w:ascii="Calibri" w:hAnsi="Calibri" w:cs="Arial"/>
                <w:bCs/>
                <w:sz w:val="18"/>
                <w:szCs w:val="18"/>
                <w:lang w:eastAsia="es-ES"/>
              </w:rPr>
              <w:t>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74128C" w:rsidRDefault="00145372" w:rsidP="0074128C">
            <w:pPr>
              <w:pStyle w:val="Prrafodelista"/>
              <w:numPr>
                <w:ilvl w:val="0"/>
                <w:numId w:val="3"/>
              </w:numPr>
              <w:autoSpaceDE w:val="0"/>
              <w:autoSpaceDN w:val="0"/>
              <w:rPr>
                <w:rFonts w:ascii="Calibri" w:hAnsi="Calibri" w:cs="Arial"/>
                <w:b/>
                <w:bCs/>
                <w:sz w:val="18"/>
                <w:szCs w:val="18"/>
                <w:lang w:eastAsia="es-ES"/>
              </w:rPr>
            </w:pPr>
            <w:r>
              <w:rPr>
                <w:rFonts w:ascii="Calibri" w:hAnsi="Calibri" w:cs="Arial"/>
                <w:bCs/>
                <w:sz w:val="18"/>
                <w:szCs w:val="18"/>
                <w:lang w:eastAsia="es-ES"/>
              </w:rPr>
              <w:t>Power Point</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Access</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sidRPr="00145372">
              <w:rPr>
                <w:rFonts w:ascii="Calibri" w:hAnsi="Calibri" w:cs="Arial"/>
                <w:bCs/>
                <w:sz w:val="18"/>
                <w:szCs w:val="18"/>
                <w:lang w:eastAsia="es-ES"/>
              </w:rPr>
              <w:t>Outllo</w:t>
            </w:r>
            <w:r>
              <w:rPr>
                <w:rFonts w:ascii="Calibri" w:hAnsi="Calibri" w:cs="Arial"/>
                <w:bCs/>
                <w:sz w:val="18"/>
                <w:szCs w:val="18"/>
                <w:lang w:eastAsia="es-ES"/>
              </w:rPr>
              <w:t>o</w:t>
            </w:r>
            <w:r w:rsidRPr="00145372">
              <w:rPr>
                <w:rFonts w:ascii="Calibri" w:hAnsi="Calibri" w:cs="Arial"/>
                <w:bCs/>
                <w:sz w:val="18"/>
                <w:szCs w:val="18"/>
                <w:lang w:eastAsia="es-ES"/>
              </w:rPr>
              <w:t>k</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
                <w:bCs/>
                <w:sz w:val="18"/>
                <w:szCs w:val="18"/>
                <w:lang w:eastAsia="es-ES"/>
              </w:rPr>
            </w:pPr>
            <w:r>
              <w:rPr>
                <w:rFonts w:ascii="Calibri" w:hAnsi="Calibri" w:cs="Arial"/>
                <w:bCs/>
                <w:sz w:val="18"/>
                <w:szCs w:val="18"/>
                <w:lang w:eastAsia="es-ES"/>
              </w:rPr>
              <w:t>Publisher</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SQL</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Visual Basic</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Adobe Acrobat Professional</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SEPA</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UEPEX</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Gauchito (PUND)</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r>
      <w:tr w:rsidR="0074128C" w:rsidRPr="0074128C" w:rsidTr="0074128C">
        <w:trPr>
          <w:trHeight w:val="340"/>
          <w:jc w:val="center"/>
        </w:trPr>
        <w:tc>
          <w:tcPr>
            <w:tcW w:w="4819" w:type="dxa"/>
            <w:gridSpan w:val="3"/>
            <w:tcBorders>
              <w:top w:val="single" w:sz="4" w:space="0" w:color="auto"/>
              <w:left w:val="single" w:sz="4" w:space="0" w:color="auto"/>
              <w:bottom w:val="single" w:sz="4" w:space="0" w:color="auto"/>
              <w:right w:val="single" w:sz="4" w:space="0" w:color="auto"/>
            </w:tcBorders>
            <w:vAlign w:val="center"/>
          </w:tcPr>
          <w:p w:rsidR="0074128C" w:rsidRPr="00145372" w:rsidRDefault="00145372" w:rsidP="00145372">
            <w:pPr>
              <w:pStyle w:val="Prrafodelista"/>
              <w:numPr>
                <w:ilvl w:val="0"/>
                <w:numId w:val="3"/>
              </w:numPr>
              <w:autoSpaceDE w:val="0"/>
              <w:autoSpaceDN w:val="0"/>
              <w:rPr>
                <w:rFonts w:ascii="Calibri" w:hAnsi="Calibri" w:cs="Arial"/>
                <w:bCs/>
                <w:sz w:val="18"/>
                <w:szCs w:val="18"/>
                <w:lang w:eastAsia="es-ES"/>
              </w:rPr>
            </w:pPr>
            <w:r>
              <w:rPr>
                <w:rFonts w:ascii="Calibri" w:hAnsi="Calibri" w:cs="Arial"/>
                <w:bCs/>
                <w:sz w:val="18"/>
                <w:szCs w:val="18"/>
                <w:lang w:eastAsia="es-ES"/>
              </w:rPr>
              <w:t>PROSYS (aplicación de desarrollo propio con licencia en trámite, empleado en la UFI-S del Ministerio de Salud de la Nación – Area Adquisiciones y Contrataciones)</w:t>
            </w:r>
          </w:p>
        </w:tc>
        <w:tc>
          <w:tcPr>
            <w:tcW w:w="4655" w:type="dxa"/>
            <w:gridSpan w:val="4"/>
            <w:tcBorders>
              <w:top w:val="single" w:sz="4" w:space="0" w:color="auto"/>
              <w:left w:val="single" w:sz="4" w:space="0" w:color="auto"/>
              <w:bottom w:val="single" w:sz="4" w:space="0" w:color="auto"/>
              <w:right w:val="single" w:sz="4" w:space="0" w:color="auto"/>
            </w:tcBorders>
            <w:vAlign w:val="center"/>
          </w:tcPr>
          <w:p w:rsidR="0074128C" w:rsidRPr="0074128C" w:rsidRDefault="00145372" w:rsidP="006B078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145372" w:rsidTr="006B078E">
        <w:trPr>
          <w:trHeight w:val="340"/>
          <w:jc w:val="center"/>
        </w:trPr>
        <w:tc>
          <w:tcPr>
            <w:tcW w:w="9474"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45372" w:rsidRDefault="00145372" w:rsidP="006B078E">
            <w:pPr>
              <w:autoSpaceDE w:val="0"/>
              <w:autoSpaceDN w:val="0"/>
              <w:jc w:val="center"/>
              <w:rPr>
                <w:rFonts w:ascii="Calibri" w:hAnsi="Calibri" w:cs="Arial"/>
                <w:b/>
                <w:bCs/>
                <w:sz w:val="18"/>
                <w:szCs w:val="18"/>
                <w:lang w:eastAsia="es-ES"/>
              </w:rPr>
            </w:pPr>
          </w:p>
          <w:p w:rsidR="00145372" w:rsidRDefault="00145372"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Idiomas</w:t>
            </w:r>
          </w:p>
        </w:tc>
      </w:tr>
      <w:tr w:rsidR="00145372" w:rsidRPr="0074128C"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145372" w:rsidRPr="0074128C" w:rsidRDefault="00145372"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Idioma</w:t>
            </w:r>
          </w:p>
        </w:tc>
        <w:tc>
          <w:tcPr>
            <w:tcW w:w="1299" w:type="dxa"/>
            <w:tcBorders>
              <w:top w:val="single" w:sz="4" w:space="0" w:color="auto"/>
              <w:left w:val="single" w:sz="4" w:space="0" w:color="auto"/>
              <w:bottom w:val="single" w:sz="4" w:space="0" w:color="auto"/>
              <w:right w:val="single" w:sz="4" w:space="0" w:color="auto"/>
            </w:tcBorders>
            <w:vAlign w:val="center"/>
          </w:tcPr>
          <w:p w:rsidR="00145372" w:rsidRPr="0074128C" w:rsidRDefault="00145372"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Nivel de escritura</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145372" w:rsidRPr="0074128C" w:rsidRDefault="00145372"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Nivel de conversación</w:t>
            </w:r>
          </w:p>
        </w:tc>
        <w:tc>
          <w:tcPr>
            <w:tcW w:w="3261" w:type="dxa"/>
            <w:tcBorders>
              <w:top w:val="single" w:sz="4" w:space="0" w:color="auto"/>
              <w:left w:val="single" w:sz="4" w:space="0" w:color="auto"/>
              <w:bottom w:val="single" w:sz="4" w:space="0" w:color="auto"/>
              <w:right w:val="single" w:sz="4" w:space="0" w:color="auto"/>
            </w:tcBorders>
            <w:vAlign w:val="center"/>
          </w:tcPr>
          <w:p w:rsidR="00145372" w:rsidRPr="0074128C" w:rsidRDefault="00145372"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Nivel de lectura</w:t>
            </w:r>
          </w:p>
        </w:tc>
      </w:tr>
      <w:tr w:rsidR="00145372" w:rsidRPr="0074128C"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145372" w:rsidRPr="00145372" w:rsidRDefault="00145372" w:rsidP="00145372">
            <w:pPr>
              <w:autoSpaceDE w:val="0"/>
              <w:autoSpaceDN w:val="0"/>
              <w:rPr>
                <w:rFonts w:ascii="Calibri" w:hAnsi="Calibri" w:cs="Arial"/>
                <w:bCs/>
                <w:sz w:val="18"/>
                <w:szCs w:val="18"/>
                <w:lang w:eastAsia="es-ES"/>
              </w:rPr>
            </w:pPr>
            <w:r>
              <w:rPr>
                <w:rFonts w:ascii="Calibri" w:hAnsi="Calibri" w:cs="Arial"/>
                <w:bCs/>
                <w:sz w:val="18"/>
                <w:szCs w:val="18"/>
                <w:lang w:eastAsia="es-ES"/>
              </w:rPr>
              <w:t>Ingles</w:t>
            </w:r>
          </w:p>
        </w:tc>
        <w:tc>
          <w:tcPr>
            <w:tcW w:w="1299" w:type="dxa"/>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c>
          <w:tcPr>
            <w:tcW w:w="3261" w:type="dxa"/>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145372" w:rsidRPr="0074128C" w:rsidTr="006B078E">
        <w:trPr>
          <w:trHeight w:val="340"/>
          <w:jc w:val="center"/>
        </w:trPr>
        <w:tc>
          <w:tcPr>
            <w:tcW w:w="3520" w:type="dxa"/>
            <w:gridSpan w:val="2"/>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Francés</w:t>
            </w:r>
          </w:p>
        </w:tc>
        <w:tc>
          <w:tcPr>
            <w:tcW w:w="1299" w:type="dxa"/>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Básico</w:t>
            </w:r>
          </w:p>
        </w:tc>
        <w:tc>
          <w:tcPr>
            <w:tcW w:w="1394" w:type="dxa"/>
            <w:gridSpan w:val="3"/>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Básico</w:t>
            </w:r>
          </w:p>
        </w:tc>
        <w:tc>
          <w:tcPr>
            <w:tcW w:w="3261" w:type="dxa"/>
            <w:tcBorders>
              <w:top w:val="single" w:sz="4" w:space="0" w:color="auto"/>
              <w:left w:val="single" w:sz="4" w:space="0" w:color="auto"/>
              <w:bottom w:val="single" w:sz="4" w:space="0" w:color="auto"/>
              <w:right w:val="single" w:sz="4" w:space="0" w:color="auto"/>
            </w:tcBorders>
            <w:vAlign w:val="center"/>
          </w:tcPr>
          <w:p w:rsidR="00145372" w:rsidRPr="00F93664" w:rsidRDefault="00F93664" w:rsidP="00F93664">
            <w:pPr>
              <w:autoSpaceDE w:val="0"/>
              <w:autoSpaceDN w:val="0"/>
              <w:rPr>
                <w:rFonts w:ascii="Calibri" w:hAnsi="Calibri" w:cs="Arial"/>
                <w:bCs/>
                <w:sz w:val="18"/>
                <w:szCs w:val="18"/>
                <w:lang w:eastAsia="es-ES"/>
              </w:rPr>
            </w:pPr>
            <w:r>
              <w:rPr>
                <w:rFonts w:ascii="Calibri" w:hAnsi="Calibri" w:cs="Arial"/>
                <w:bCs/>
                <w:sz w:val="18"/>
                <w:szCs w:val="18"/>
                <w:lang w:eastAsia="es-ES"/>
              </w:rPr>
              <w:t>Básico</w:t>
            </w:r>
          </w:p>
        </w:tc>
      </w:tr>
    </w:tbl>
    <w:p w:rsidR="00C12F3F" w:rsidRDefault="00C12F3F" w:rsidP="00C12F3F">
      <w:pPr>
        <w:jc w:val="both"/>
        <w:rPr>
          <w:rFonts w:ascii="Calibri" w:hAnsi="Calibri"/>
          <w:b/>
          <w:sz w:val="18"/>
          <w:szCs w:val="18"/>
        </w:rPr>
      </w:pPr>
    </w:p>
    <w:p w:rsidR="0082197C" w:rsidRPr="00CE49BE" w:rsidRDefault="00D61071" w:rsidP="00CE49BE">
      <w:pPr>
        <w:jc w:val="both"/>
        <w:rPr>
          <w:rFonts w:ascii="Calibri" w:hAnsi="Calibri"/>
          <w:sz w:val="18"/>
          <w:szCs w:val="18"/>
        </w:rPr>
      </w:pPr>
    </w:p>
    <w:sectPr w:rsidR="0082197C" w:rsidRPr="00CE49BE" w:rsidSect="007E34E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071" w:rsidRDefault="00D61071" w:rsidP="00131B11">
      <w:r>
        <w:separator/>
      </w:r>
    </w:p>
  </w:endnote>
  <w:endnote w:type="continuationSeparator" w:id="0">
    <w:p w:rsidR="00D61071" w:rsidRDefault="00D61071" w:rsidP="00131B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071" w:rsidRDefault="00D61071" w:rsidP="00131B11">
      <w:r>
        <w:separator/>
      </w:r>
    </w:p>
  </w:footnote>
  <w:footnote w:type="continuationSeparator" w:id="0">
    <w:p w:rsidR="00D61071" w:rsidRDefault="00D61071" w:rsidP="00131B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E0E4C"/>
    <w:multiLevelType w:val="hybridMultilevel"/>
    <w:tmpl w:val="2F4A9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295A39"/>
    <w:multiLevelType w:val="hybridMultilevel"/>
    <w:tmpl w:val="E67E3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6E6ACF"/>
    <w:multiLevelType w:val="hybridMultilevel"/>
    <w:tmpl w:val="995E348C"/>
    <w:lvl w:ilvl="0" w:tplc="ADD2DFE2">
      <w:start w:val="1"/>
      <w:numFmt w:val="decimal"/>
      <w:lvlText w:val="%1."/>
      <w:lvlJc w:val="left"/>
      <w:pPr>
        <w:ind w:left="390" w:hanging="360"/>
      </w:pPr>
      <w:rPr>
        <w:rFonts w:hint="default"/>
      </w:rPr>
    </w:lvl>
    <w:lvl w:ilvl="1" w:tplc="0C0A0019" w:tentative="1">
      <w:start w:val="1"/>
      <w:numFmt w:val="lowerLetter"/>
      <w:lvlText w:val="%2."/>
      <w:lvlJc w:val="left"/>
      <w:pPr>
        <w:ind w:left="1110" w:hanging="360"/>
      </w:p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12F3F"/>
    <w:rsid w:val="0002026B"/>
    <w:rsid w:val="000501AD"/>
    <w:rsid w:val="00053B20"/>
    <w:rsid w:val="000A70DC"/>
    <w:rsid w:val="000B58EB"/>
    <w:rsid w:val="000C482C"/>
    <w:rsid w:val="000D3BBF"/>
    <w:rsid w:val="000D79D9"/>
    <w:rsid w:val="00131B11"/>
    <w:rsid w:val="00145372"/>
    <w:rsid w:val="001F7216"/>
    <w:rsid w:val="002328A0"/>
    <w:rsid w:val="00262B04"/>
    <w:rsid w:val="002A2FC9"/>
    <w:rsid w:val="002B7B49"/>
    <w:rsid w:val="002F1961"/>
    <w:rsid w:val="00370D66"/>
    <w:rsid w:val="003C1B81"/>
    <w:rsid w:val="00407A0D"/>
    <w:rsid w:val="004233EC"/>
    <w:rsid w:val="00425C1A"/>
    <w:rsid w:val="0047518C"/>
    <w:rsid w:val="004836C4"/>
    <w:rsid w:val="00492427"/>
    <w:rsid w:val="005067D2"/>
    <w:rsid w:val="005140D7"/>
    <w:rsid w:val="005217E5"/>
    <w:rsid w:val="005337A9"/>
    <w:rsid w:val="00551152"/>
    <w:rsid w:val="00582F84"/>
    <w:rsid w:val="005850FB"/>
    <w:rsid w:val="005A720C"/>
    <w:rsid w:val="005C7635"/>
    <w:rsid w:val="00673C01"/>
    <w:rsid w:val="006A1E99"/>
    <w:rsid w:val="006B0EEE"/>
    <w:rsid w:val="0070138B"/>
    <w:rsid w:val="007112BA"/>
    <w:rsid w:val="0074128C"/>
    <w:rsid w:val="0077377E"/>
    <w:rsid w:val="00790C46"/>
    <w:rsid w:val="007975D8"/>
    <w:rsid w:val="007D3F31"/>
    <w:rsid w:val="007D6672"/>
    <w:rsid w:val="007E34E2"/>
    <w:rsid w:val="0087670E"/>
    <w:rsid w:val="008849E0"/>
    <w:rsid w:val="008A7AC8"/>
    <w:rsid w:val="008C694D"/>
    <w:rsid w:val="008D7AFD"/>
    <w:rsid w:val="00904A3B"/>
    <w:rsid w:val="00942A1E"/>
    <w:rsid w:val="00945E2F"/>
    <w:rsid w:val="00954890"/>
    <w:rsid w:val="00971625"/>
    <w:rsid w:val="009B1FCB"/>
    <w:rsid w:val="00AE00FF"/>
    <w:rsid w:val="00B22F52"/>
    <w:rsid w:val="00B32098"/>
    <w:rsid w:val="00B47F7F"/>
    <w:rsid w:val="00B76B6F"/>
    <w:rsid w:val="00B82547"/>
    <w:rsid w:val="00BD4DEA"/>
    <w:rsid w:val="00BE7278"/>
    <w:rsid w:val="00BF6135"/>
    <w:rsid w:val="00C12F3F"/>
    <w:rsid w:val="00C12F43"/>
    <w:rsid w:val="00C70D94"/>
    <w:rsid w:val="00CE49BE"/>
    <w:rsid w:val="00CF3D53"/>
    <w:rsid w:val="00D00A25"/>
    <w:rsid w:val="00D03129"/>
    <w:rsid w:val="00D36970"/>
    <w:rsid w:val="00D61071"/>
    <w:rsid w:val="00E956FB"/>
    <w:rsid w:val="00EC0C92"/>
    <w:rsid w:val="00F2437C"/>
    <w:rsid w:val="00F801FE"/>
    <w:rsid w:val="00F93664"/>
    <w:rsid w:val="00FE48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3F"/>
    <w:pPr>
      <w:spacing w:after="0" w:line="240" w:lineRule="auto"/>
    </w:pPr>
    <w:rPr>
      <w:rFonts w:ascii="Times New Roman" w:eastAsia="Times New Roman" w:hAnsi="Times New Roman" w:cs="Times New Roman"/>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2F3F"/>
    <w:pPr>
      <w:pBdr>
        <w:bottom w:val="single" w:sz="8" w:space="4" w:color="4F81BD"/>
      </w:pBdr>
      <w:spacing w:after="300"/>
      <w:contextualSpacing/>
    </w:pPr>
    <w:rPr>
      <w:rFonts w:ascii="Calibri" w:hAnsi="Calibri"/>
      <w:b/>
      <w:color w:val="1F497D"/>
      <w:spacing w:val="5"/>
      <w:kern w:val="28"/>
      <w:sz w:val="36"/>
      <w:szCs w:val="52"/>
    </w:rPr>
  </w:style>
  <w:style w:type="character" w:customStyle="1" w:styleId="TtuloCar">
    <w:name w:val="Título Car"/>
    <w:basedOn w:val="Fuentedeprrafopredeter"/>
    <w:link w:val="Ttulo"/>
    <w:uiPriority w:val="10"/>
    <w:rsid w:val="00C12F3F"/>
    <w:rPr>
      <w:rFonts w:ascii="Calibri" w:eastAsia="Times New Roman" w:hAnsi="Calibri" w:cs="Times New Roman"/>
      <w:b/>
      <w:color w:val="1F497D"/>
      <w:spacing w:val="5"/>
      <w:kern w:val="28"/>
      <w:sz w:val="36"/>
      <w:szCs w:val="52"/>
      <w:lang w:val="es-AR" w:eastAsia="es-AR"/>
    </w:rPr>
  </w:style>
  <w:style w:type="paragraph" w:styleId="Encabezado">
    <w:name w:val="header"/>
    <w:basedOn w:val="Normal"/>
    <w:link w:val="EncabezadoCar"/>
    <w:uiPriority w:val="99"/>
    <w:semiHidden/>
    <w:unhideWhenUsed/>
    <w:rsid w:val="00131B11"/>
    <w:pPr>
      <w:tabs>
        <w:tab w:val="center" w:pos="4252"/>
        <w:tab w:val="right" w:pos="8504"/>
      </w:tabs>
    </w:pPr>
  </w:style>
  <w:style w:type="character" w:customStyle="1" w:styleId="EncabezadoCar">
    <w:name w:val="Encabezado Car"/>
    <w:basedOn w:val="Fuentedeprrafopredeter"/>
    <w:link w:val="Encabezado"/>
    <w:uiPriority w:val="99"/>
    <w:semiHidden/>
    <w:rsid w:val="00131B11"/>
    <w:rPr>
      <w:rFonts w:ascii="Times New Roman" w:eastAsia="Times New Roman" w:hAnsi="Times New Roman" w:cs="Times New Roman"/>
      <w:sz w:val="24"/>
      <w:szCs w:val="24"/>
      <w:lang w:val="es-AR" w:eastAsia="es-AR"/>
    </w:rPr>
  </w:style>
  <w:style w:type="paragraph" w:styleId="Piedepgina">
    <w:name w:val="footer"/>
    <w:basedOn w:val="Normal"/>
    <w:link w:val="PiedepginaCar"/>
    <w:uiPriority w:val="99"/>
    <w:semiHidden/>
    <w:unhideWhenUsed/>
    <w:rsid w:val="00131B11"/>
    <w:pPr>
      <w:tabs>
        <w:tab w:val="center" w:pos="4252"/>
        <w:tab w:val="right" w:pos="8504"/>
      </w:tabs>
    </w:pPr>
  </w:style>
  <w:style w:type="character" w:customStyle="1" w:styleId="PiedepginaCar">
    <w:name w:val="Pie de página Car"/>
    <w:basedOn w:val="Fuentedeprrafopredeter"/>
    <w:link w:val="Piedepgina"/>
    <w:uiPriority w:val="99"/>
    <w:semiHidden/>
    <w:rsid w:val="00131B11"/>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5A720C"/>
    <w:rPr>
      <w:color w:val="0000FF" w:themeColor="hyperlink"/>
      <w:u w:val="single"/>
    </w:rPr>
  </w:style>
  <w:style w:type="paragraph" w:styleId="Prrafodelista">
    <w:name w:val="List Paragraph"/>
    <w:basedOn w:val="Normal"/>
    <w:uiPriority w:val="34"/>
    <w:qFormat/>
    <w:rsid w:val="007412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76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1463</Words>
  <Characters>8049</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Ufis</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ilopez</dc:creator>
  <cp:lastModifiedBy>scorbella</cp:lastModifiedBy>
  <cp:revision>10</cp:revision>
  <dcterms:created xsi:type="dcterms:W3CDTF">2012-03-23T14:23:00Z</dcterms:created>
  <dcterms:modified xsi:type="dcterms:W3CDTF">2013-06-25T20:52:00Z</dcterms:modified>
</cp:coreProperties>
</file>