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03AB" w:rsidRPr="00E403AB" w:rsidRDefault="00E403AB" w:rsidP="00E403AB">
      <w:r w:rsidRPr="00E403AB">
        <w:t>Recomendaciones para Mejorar PACTA</w:t>
      </w:r>
    </w:p>
    <w:p w:rsidR="00E403AB" w:rsidRPr="00E403AB" w:rsidRDefault="00E403AB" w:rsidP="00E403AB">
      <w:r w:rsidRPr="00E403AB">
        <w:t xml:space="preserve">1. Robustez y Seguridad: </w:t>
      </w:r>
    </w:p>
    <w:p w:rsidR="00E403AB" w:rsidRPr="00E403AB" w:rsidRDefault="00E403AB" w:rsidP="00E403AB">
      <w:pPr>
        <w:numPr>
          <w:ilvl w:val="0"/>
          <w:numId w:val="5"/>
        </w:numPr>
      </w:pPr>
      <w:r w:rsidRPr="00E403AB">
        <w:t xml:space="preserve">Cifrado de Datos Sensibles: Cifrar campos como </w:t>
      </w:r>
      <w:proofErr w:type="spellStart"/>
      <w:r w:rsidRPr="00E403AB">
        <w:t>password</w:t>
      </w:r>
      <w:proofErr w:type="spellEnd"/>
      <w:r w:rsidRPr="00E403AB">
        <w:t xml:space="preserve"> y </w:t>
      </w:r>
      <w:proofErr w:type="spellStart"/>
      <w:r w:rsidRPr="00E403AB">
        <w:t>fileUrl</w:t>
      </w:r>
      <w:proofErr w:type="spellEnd"/>
      <w:r w:rsidRPr="00E403AB">
        <w:t xml:space="preserve"> en SQLite usando </w:t>
      </w:r>
      <w:proofErr w:type="spellStart"/>
      <w:r w:rsidRPr="00E403AB">
        <w:t>crypto</w:t>
      </w:r>
      <w:proofErr w:type="spellEnd"/>
      <w:r w:rsidRPr="00E403AB">
        <w:t xml:space="preserve">. </w:t>
      </w:r>
    </w:p>
    <w:p w:rsidR="00E403AB" w:rsidRPr="00E403AB" w:rsidRDefault="00E403AB" w:rsidP="00E403AB">
      <w:pPr>
        <w:numPr>
          <w:ilvl w:val="0"/>
          <w:numId w:val="5"/>
        </w:numPr>
      </w:pPr>
      <w:r w:rsidRPr="00E403AB">
        <w:t xml:space="preserve">Auditoría de Seguridad: Implementar auditorías periódicas (tabla </w:t>
      </w:r>
      <w:proofErr w:type="spellStart"/>
      <w:r w:rsidRPr="00E403AB">
        <w:t>AccessLog</w:t>
      </w:r>
      <w:proofErr w:type="spellEnd"/>
      <w:r w:rsidRPr="00E403AB">
        <w:t xml:space="preserve">) para detectar accesos no autorizados. </w:t>
      </w:r>
    </w:p>
    <w:p w:rsidR="00E403AB" w:rsidRPr="00E403AB" w:rsidRDefault="00E403AB" w:rsidP="00E403AB">
      <w:pPr>
        <w:numPr>
          <w:ilvl w:val="0"/>
          <w:numId w:val="5"/>
        </w:numPr>
      </w:pPr>
      <w:r w:rsidRPr="00E403AB">
        <w:t xml:space="preserve">Copias de Seguridad Incrementales: Añadir soporte para </w:t>
      </w:r>
      <w:proofErr w:type="spellStart"/>
      <w:r w:rsidRPr="00E403AB">
        <w:t>backups</w:t>
      </w:r>
      <w:proofErr w:type="spellEnd"/>
      <w:r w:rsidRPr="00E403AB">
        <w:t xml:space="preserve"> incrementales (tabla </w:t>
      </w:r>
      <w:proofErr w:type="spellStart"/>
      <w:r w:rsidRPr="00E403AB">
        <w:t>Backup</w:t>
      </w:r>
      <w:proofErr w:type="spellEnd"/>
      <w:r w:rsidRPr="00E403AB">
        <w:t>).</w:t>
      </w:r>
    </w:p>
    <w:p w:rsidR="00E403AB" w:rsidRPr="00E403AB" w:rsidRDefault="00E403AB" w:rsidP="00E403AB">
      <w:r w:rsidRPr="00E403AB">
        <w:t xml:space="preserve">2. Accesibilidad: </w:t>
      </w:r>
    </w:p>
    <w:p w:rsidR="00E403AB" w:rsidRPr="00E403AB" w:rsidRDefault="00E403AB" w:rsidP="00E403AB">
      <w:pPr>
        <w:numPr>
          <w:ilvl w:val="0"/>
          <w:numId w:val="6"/>
        </w:numPr>
      </w:pPr>
      <w:r w:rsidRPr="00E403AB">
        <w:t xml:space="preserve">Soporte WCAG 2.1: Usar </w:t>
      </w:r>
      <w:proofErr w:type="spellStart"/>
      <w:r w:rsidRPr="00E403AB">
        <w:t>React</w:t>
      </w:r>
      <w:proofErr w:type="spellEnd"/>
      <w:r w:rsidRPr="00E403AB">
        <w:t xml:space="preserve"> Aria Modal para modales accesibles y asegurar contraste de colores. </w:t>
      </w:r>
    </w:p>
    <w:p w:rsidR="00E403AB" w:rsidRPr="00E403AB" w:rsidRDefault="00E403AB" w:rsidP="00E403AB">
      <w:pPr>
        <w:numPr>
          <w:ilvl w:val="0"/>
          <w:numId w:val="6"/>
        </w:numPr>
      </w:pPr>
      <w:r w:rsidRPr="00E403AB">
        <w:t xml:space="preserve">Soporte Multilenguaje: Implementar i18next para soportar español e inglés. </w:t>
      </w:r>
    </w:p>
    <w:p w:rsidR="00E403AB" w:rsidRPr="00E403AB" w:rsidRDefault="00E403AB" w:rsidP="00E403AB">
      <w:pPr>
        <w:numPr>
          <w:ilvl w:val="0"/>
          <w:numId w:val="6"/>
        </w:numPr>
      </w:pPr>
      <w:r w:rsidRPr="00E403AB">
        <w:t>Modo Alto Contraste: Añadir un tema de alto contraste para usuarios con discapacidades visuales.</w:t>
      </w:r>
    </w:p>
    <w:p w:rsidR="00E403AB" w:rsidRPr="00E403AB" w:rsidRDefault="00E403AB" w:rsidP="00E403AB">
      <w:r w:rsidRPr="00E403AB">
        <w:t xml:space="preserve">3. </w:t>
      </w:r>
      <w:proofErr w:type="spellStart"/>
      <w:r w:rsidRPr="00E403AB">
        <w:t>Entendibilidad</w:t>
      </w:r>
      <w:proofErr w:type="spellEnd"/>
      <w:r w:rsidRPr="00E403AB">
        <w:t xml:space="preserve">: </w:t>
      </w:r>
    </w:p>
    <w:p w:rsidR="00E403AB" w:rsidRPr="00E403AB" w:rsidRDefault="00E403AB" w:rsidP="00E403AB">
      <w:pPr>
        <w:numPr>
          <w:ilvl w:val="0"/>
          <w:numId w:val="7"/>
        </w:numPr>
      </w:pPr>
      <w:r w:rsidRPr="00E403AB">
        <w:t xml:space="preserve">Tutoriales Interactivos: Añadir un tutorial guiado al iniciar la app por primera vez (usar </w:t>
      </w:r>
      <w:proofErr w:type="spellStart"/>
      <w:r w:rsidRPr="00E403AB">
        <w:t>Framer</w:t>
      </w:r>
      <w:proofErr w:type="spellEnd"/>
      <w:r w:rsidRPr="00E403AB">
        <w:t xml:space="preserve"> </w:t>
      </w:r>
      <w:proofErr w:type="spellStart"/>
      <w:r w:rsidRPr="00E403AB">
        <w:t>Motion</w:t>
      </w:r>
      <w:proofErr w:type="spellEnd"/>
      <w:r w:rsidRPr="00E403AB">
        <w:t xml:space="preserve"> para animaciones). </w:t>
      </w:r>
    </w:p>
    <w:p w:rsidR="00E403AB" w:rsidRPr="00E403AB" w:rsidRDefault="00E403AB" w:rsidP="00E403AB">
      <w:pPr>
        <w:numPr>
          <w:ilvl w:val="0"/>
          <w:numId w:val="7"/>
        </w:numPr>
      </w:pPr>
      <w:proofErr w:type="spellStart"/>
      <w:r w:rsidRPr="00E403AB">
        <w:t>Tooltips</w:t>
      </w:r>
      <w:proofErr w:type="spellEnd"/>
      <w:r w:rsidRPr="00E403AB">
        <w:t xml:space="preserve"> Explicativos: Incluir </w:t>
      </w:r>
      <w:proofErr w:type="spellStart"/>
      <w:r w:rsidRPr="00E403AB">
        <w:t>tooltips</w:t>
      </w:r>
      <w:proofErr w:type="spellEnd"/>
      <w:r w:rsidRPr="00E403AB">
        <w:t xml:space="preserve"> (</w:t>
      </w:r>
      <w:proofErr w:type="spellStart"/>
      <w:r w:rsidRPr="00E403AB">
        <w:t>Shadcn</w:t>
      </w:r>
      <w:proofErr w:type="spellEnd"/>
      <w:r w:rsidRPr="00E403AB">
        <w:t xml:space="preserve"> UI) en cada sección para explicar funciones (ej. "Filtrar contratos por estado"). </w:t>
      </w:r>
    </w:p>
    <w:p w:rsidR="00E403AB" w:rsidRPr="00E403AB" w:rsidRDefault="00E403AB" w:rsidP="00E403AB">
      <w:pPr>
        <w:numPr>
          <w:ilvl w:val="0"/>
          <w:numId w:val="7"/>
        </w:numPr>
      </w:pPr>
      <w:r w:rsidRPr="00E403AB">
        <w:t>Documentación Contextual: Añadir un botón de "Ayuda" en cada pantalla con explicaciones detalladas.</w:t>
      </w:r>
    </w:p>
    <w:p w:rsidR="00E403AB" w:rsidRPr="00E403AB" w:rsidRDefault="00E403AB" w:rsidP="00E403AB">
      <w:r w:rsidRPr="00E403AB">
        <w:t xml:space="preserve">4. Modernidad: </w:t>
      </w:r>
    </w:p>
    <w:p w:rsidR="00E403AB" w:rsidRPr="00E403AB" w:rsidRDefault="00E403AB" w:rsidP="00E403AB">
      <w:pPr>
        <w:numPr>
          <w:ilvl w:val="0"/>
          <w:numId w:val="8"/>
        </w:numPr>
      </w:pPr>
      <w:r w:rsidRPr="00E403AB">
        <w:t xml:space="preserve">Tema </w:t>
      </w:r>
      <w:proofErr w:type="spellStart"/>
      <w:r w:rsidRPr="00E403AB">
        <w:t>Glass</w:t>
      </w:r>
      <w:proofErr w:type="spellEnd"/>
      <w:r w:rsidRPr="00E403AB">
        <w:t xml:space="preserve"> </w:t>
      </w:r>
      <w:proofErr w:type="spellStart"/>
      <w:r w:rsidRPr="00E403AB">
        <w:t>Morphism</w:t>
      </w:r>
      <w:proofErr w:type="spellEnd"/>
      <w:r w:rsidRPr="00E403AB">
        <w:t xml:space="preserve">: Mantener el estilo </w:t>
      </w:r>
      <w:proofErr w:type="spellStart"/>
      <w:r w:rsidRPr="00E403AB">
        <w:t>Glass</w:t>
      </w:r>
      <w:proofErr w:type="spellEnd"/>
      <w:r w:rsidRPr="00E403AB">
        <w:t xml:space="preserve"> </w:t>
      </w:r>
      <w:proofErr w:type="spellStart"/>
      <w:r w:rsidRPr="00E403AB">
        <w:t>Morphism</w:t>
      </w:r>
      <w:proofErr w:type="spellEnd"/>
      <w:r w:rsidRPr="00E403AB">
        <w:t xml:space="preserve"> con fondos translúcidos y desenfoque. </w:t>
      </w:r>
    </w:p>
    <w:p w:rsidR="00E403AB" w:rsidRPr="00E403AB" w:rsidRDefault="00E403AB" w:rsidP="00E403AB">
      <w:pPr>
        <w:numPr>
          <w:ilvl w:val="0"/>
          <w:numId w:val="8"/>
        </w:numPr>
      </w:pPr>
      <w:r w:rsidRPr="00E403AB">
        <w:t xml:space="preserve">Animaciones Suaves: Usar </w:t>
      </w:r>
      <w:proofErr w:type="spellStart"/>
      <w:r w:rsidRPr="00E403AB">
        <w:t>Framer</w:t>
      </w:r>
      <w:proofErr w:type="spellEnd"/>
      <w:r w:rsidRPr="00E403AB">
        <w:t xml:space="preserve"> </w:t>
      </w:r>
      <w:proofErr w:type="spellStart"/>
      <w:r w:rsidRPr="00E403AB">
        <w:t>Motion</w:t>
      </w:r>
      <w:proofErr w:type="spellEnd"/>
      <w:r w:rsidRPr="00E403AB">
        <w:t xml:space="preserve"> para transiciones entre pantallas. </w:t>
      </w:r>
    </w:p>
    <w:p w:rsidR="00E403AB" w:rsidRPr="00E403AB" w:rsidRDefault="00E403AB" w:rsidP="00E403AB">
      <w:pPr>
        <w:numPr>
          <w:ilvl w:val="0"/>
          <w:numId w:val="8"/>
        </w:numPr>
      </w:pPr>
      <w:r w:rsidRPr="00E403AB">
        <w:t>Diseño Minimalista: Simplificar la UI para evitar sobrecarga visual (ej. usar iconos claros y espaciado amplio).</w:t>
      </w:r>
    </w:p>
    <w:p w:rsidR="00E403AB" w:rsidRPr="00E403AB" w:rsidRDefault="00E403AB" w:rsidP="00E403AB">
      <w:r w:rsidRPr="00E403AB">
        <w:t xml:space="preserve">5. Posibles Características de Uso: </w:t>
      </w:r>
    </w:p>
    <w:p w:rsidR="00E403AB" w:rsidRPr="00E403AB" w:rsidRDefault="00E403AB" w:rsidP="00E403AB">
      <w:pPr>
        <w:numPr>
          <w:ilvl w:val="0"/>
          <w:numId w:val="9"/>
        </w:numPr>
      </w:pPr>
      <w:r w:rsidRPr="00E403AB">
        <w:t xml:space="preserve">Importación/Exportación de Contratos: Permitir importar contratos desde CSV y exportarlos. </w:t>
      </w:r>
    </w:p>
    <w:p w:rsidR="00E403AB" w:rsidRPr="00E403AB" w:rsidRDefault="00E403AB" w:rsidP="00E403AB">
      <w:pPr>
        <w:numPr>
          <w:ilvl w:val="0"/>
          <w:numId w:val="9"/>
        </w:numPr>
      </w:pPr>
      <w:r w:rsidRPr="00E403AB">
        <w:t>Sincronización Opcional: Añadir soporte para sincronización con la nube (</w:t>
      </w:r>
      <w:proofErr w:type="spellStart"/>
      <w:r w:rsidRPr="00E403AB">
        <w:t>Supabase</w:t>
      </w:r>
      <w:proofErr w:type="spellEnd"/>
      <w:r w:rsidRPr="00E403AB">
        <w:t xml:space="preserve">) si hay conexión. </w:t>
      </w:r>
    </w:p>
    <w:p w:rsidR="00E403AB" w:rsidRPr="00E403AB" w:rsidRDefault="00E403AB" w:rsidP="00E403AB">
      <w:pPr>
        <w:numPr>
          <w:ilvl w:val="0"/>
          <w:numId w:val="9"/>
        </w:numPr>
      </w:pPr>
      <w:r w:rsidRPr="00E403AB">
        <w:t>Plantillas de Contratos: Permitir crear plantillas predefinidas para contratos recurrentes.</w:t>
      </w:r>
    </w:p>
    <w:p w:rsidR="00E403AB" w:rsidRPr="00E403AB" w:rsidRDefault="00E403AB" w:rsidP="00E403AB">
      <w:r w:rsidRPr="00E403AB">
        <w:t xml:space="preserve">6. Acciones Rápidas en el </w:t>
      </w:r>
      <w:proofErr w:type="spellStart"/>
      <w:r w:rsidRPr="00E403AB">
        <w:t>Dashboard</w:t>
      </w:r>
      <w:proofErr w:type="spellEnd"/>
      <w:r w:rsidRPr="00E403AB">
        <w:t xml:space="preserve">: </w:t>
      </w:r>
    </w:p>
    <w:p w:rsidR="00E403AB" w:rsidRPr="00E403AB" w:rsidRDefault="00E403AB" w:rsidP="00E403AB">
      <w:pPr>
        <w:numPr>
          <w:ilvl w:val="0"/>
          <w:numId w:val="10"/>
        </w:numPr>
      </w:pPr>
      <w:r w:rsidRPr="00E403AB">
        <w:t xml:space="preserve">Añadir Contrato Rápido: Modal con campos mínimos (título, empresa, fecha). </w:t>
      </w:r>
    </w:p>
    <w:p w:rsidR="00E403AB" w:rsidRPr="00E403AB" w:rsidRDefault="00E403AB" w:rsidP="00E403AB">
      <w:pPr>
        <w:numPr>
          <w:ilvl w:val="0"/>
          <w:numId w:val="10"/>
        </w:numPr>
      </w:pPr>
      <w:r w:rsidRPr="00E403AB">
        <w:lastRenderedPageBreak/>
        <w:t xml:space="preserve">Archivar Contratos: Botón para archivar contratos vencidos directamente desde el </w:t>
      </w:r>
      <w:proofErr w:type="spellStart"/>
      <w:r w:rsidRPr="00E403AB">
        <w:t>dashboard</w:t>
      </w:r>
      <w:proofErr w:type="spellEnd"/>
      <w:r w:rsidRPr="00E403AB">
        <w:t xml:space="preserve">. </w:t>
      </w:r>
    </w:p>
    <w:p w:rsidR="00E403AB" w:rsidRPr="00E403AB" w:rsidRDefault="00E403AB" w:rsidP="00E403AB">
      <w:pPr>
        <w:numPr>
          <w:ilvl w:val="0"/>
          <w:numId w:val="10"/>
        </w:numPr>
      </w:pPr>
      <w:r w:rsidRPr="00E403AB">
        <w:t>Ver Notificaciones Pendientes: Mostrar un contador de notificaciones no leídas.</w:t>
      </w:r>
    </w:p>
    <w:p w:rsidR="00E403AB" w:rsidRPr="00E403AB" w:rsidRDefault="00E403AB" w:rsidP="00E403AB">
      <w:r w:rsidRPr="00E403AB">
        <w:t xml:space="preserve">7. Mejoras en Estadísticas: </w:t>
      </w:r>
    </w:p>
    <w:p w:rsidR="00E403AB" w:rsidRPr="00E403AB" w:rsidRDefault="00E403AB" w:rsidP="00E403AB">
      <w:pPr>
        <w:numPr>
          <w:ilvl w:val="0"/>
          <w:numId w:val="11"/>
        </w:numPr>
      </w:pPr>
      <w:r w:rsidRPr="00E403AB">
        <w:t xml:space="preserve">Filtros Dinámicos: Permitir filtrar estadísticas por rango de fechas o tipo de contrato. </w:t>
      </w:r>
    </w:p>
    <w:p w:rsidR="00E403AB" w:rsidRPr="00E403AB" w:rsidRDefault="00E403AB" w:rsidP="00E403AB">
      <w:pPr>
        <w:numPr>
          <w:ilvl w:val="0"/>
          <w:numId w:val="11"/>
        </w:numPr>
      </w:pPr>
      <w:r w:rsidRPr="00E403AB">
        <w:t xml:space="preserve">Gráficos Interactivos: Hacer los gráficos de </w:t>
      </w:r>
      <w:proofErr w:type="spellStart"/>
      <w:r w:rsidRPr="00E403AB">
        <w:t>Recharts</w:t>
      </w:r>
      <w:proofErr w:type="spellEnd"/>
      <w:r w:rsidRPr="00E403AB">
        <w:t xml:space="preserve"> interactivos (zoom, </w:t>
      </w:r>
      <w:proofErr w:type="spellStart"/>
      <w:r w:rsidRPr="00E403AB">
        <w:t>tooltips</w:t>
      </w:r>
      <w:proofErr w:type="spellEnd"/>
      <w:r w:rsidRPr="00E403AB">
        <w:t xml:space="preserve">). </w:t>
      </w:r>
    </w:p>
    <w:p w:rsidR="00E403AB" w:rsidRPr="00E403AB" w:rsidRDefault="00E403AB" w:rsidP="00E403AB">
      <w:pPr>
        <w:numPr>
          <w:ilvl w:val="0"/>
          <w:numId w:val="11"/>
        </w:numPr>
      </w:pPr>
      <w:proofErr w:type="spellStart"/>
      <w:r w:rsidRPr="00E403AB">
        <w:t>KPIs</w:t>
      </w:r>
      <w:proofErr w:type="spellEnd"/>
      <w:r w:rsidRPr="00E403AB">
        <w:t xml:space="preserve"> Personalizados: Permitir a los usuarios definir métricas clave (ej. "Tasa de Renovación").</w:t>
      </w:r>
    </w:p>
    <w:p w:rsidR="00E403AB" w:rsidRPr="00E403AB" w:rsidRDefault="00E403AB" w:rsidP="00E403AB">
      <w:r w:rsidRPr="00E403AB">
        <w:t xml:space="preserve">8. Mejoras en Gestión de Contratos: </w:t>
      </w:r>
    </w:p>
    <w:p w:rsidR="00E403AB" w:rsidRPr="00E403AB" w:rsidRDefault="00E403AB" w:rsidP="00E403AB">
      <w:pPr>
        <w:numPr>
          <w:ilvl w:val="0"/>
          <w:numId w:val="12"/>
        </w:numPr>
      </w:pPr>
      <w:r w:rsidRPr="00E403AB">
        <w:t xml:space="preserve">Vista de Cronología: Mostrar una línea de tiempo de los eventos del contrato (creación, suplementos, vencimiento). </w:t>
      </w:r>
    </w:p>
    <w:p w:rsidR="00E403AB" w:rsidRPr="00E403AB" w:rsidRDefault="00E403AB" w:rsidP="00E403AB">
      <w:pPr>
        <w:numPr>
          <w:ilvl w:val="0"/>
          <w:numId w:val="12"/>
        </w:numPr>
      </w:pPr>
      <w:r w:rsidRPr="00E403AB">
        <w:t xml:space="preserve">Búsqueda Predictiva: Implementar búsqueda predictiva con </w:t>
      </w:r>
      <w:proofErr w:type="spellStart"/>
      <w:r w:rsidRPr="00E403AB">
        <w:t>Tanstack</w:t>
      </w:r>
      <w:proofErr w:type="spellEnd"/>
      <w:r w:rsidRPr="00E403AB">
        <w:t xml:space="preserve"> </w:t>
      </w:r>
      <w:proofErr w:type="spellStart"/>
      <w:r w:rsidRPr="00E403AB">
        <w:t>Query</w:t>
      </w:r>
      <w:proofErr w:type="spellEnd"/>
      <w:r w:rsidRPr="00E403AB">
        <w:t xml:space="preserve">. </w:t>
      </w:r>
    </w:p>
    <w:p w:rsidR="00E403AB" w:rsidRPr="00E403AB" w:rsidRDefault="00E403AB" w:rsidP="00E403AB">
      <w:pPr>
        <w:numPr>
          <w:ilvl w:val="0"/>
          <w:numId w:val="12"/>
        </w:numPr>
      </w:pPr>
      <w:r w:rsidRPr="00E403AB">
        <w:t>Añadir Suplementos: Permitir arrastrar y soltar documentos (</w:t>
      </w:r>
      <w:proofErr w:type="spellStart"/>
      <w:r w:rsidRPr="00E403AB">
        <w:t>DnDKit</w:t>
      </w:r>
      <w:proofErr w:type="spellEnd"/>
      <w:r w:rsidRPr="00E403AB">
        <w:t>) al crear suplementos.</w:t>
      </w:r>
    </w:p>
    <w:p w:rsidR="00E403AB" w:rsidRPr="00E403AB" w:rsidRDefault="00E403AB" w:rsidP="00E403AB">
      <w:r w:rsidRPr="00E403AB">
        <w:t xml:space="preserve">9. Notificaciones Mejoradas: </w:t>
      </w:r>
    </w:p>
    <w:p w:rsidR="00E403AB" w:rsidRPr="00E403AB" w:rsidRDefault="00E403AB" w:rsidP="00E403AB">
      <w:pPr>
        <w:numPr>
          <w:ilvl w:val="0"/>
          <w:numId w:val="13"/>
        </w:numPr>
      </w:pPr>
      <w:r w:rsidRPr="00E403AB">
        <w:t xml:space="preserve">Notificaciones Personalizables: Permitir configurar el tiempo de aviso (ej. 7 días antes, 1 día antes). </w:t>
      </w:r>
    </w:p>
    <w:p w:rsidR="00E403AB" w:rsidRPr="00E403AB" w:rsidRDefault="00E403AB" w:rsidP="00E403AB">
      <w:pPr>
        <w:numPr>
          <w:ilvl w:val="0"/>
          <w:numId w:val="13"/>
        </w:numPr>
      </w:pPr>
      <w:r w:rsidRPr="00E403AB">
        <w:t xml:space="preserve">Notificaciones por Email: Añadir soporte para enviar emails si hay conexión (usar </w:t>
      </w:r>
      <w:proofErr w:type="spellStart"/>
      <w:r w:rsidRPr="00E403AB">
        <w:t>Nodemailer</w:t>
      </w:r>
      <w:proofErr w:type="spellEnd"/>
      <w:r w:rsidRPr="00E403AB">
        <w:t xml:space="preserve">). </w:t>
      </w:r>
    </w:p>
    <w:p w:rsidR="00E403AB" w:rsidRPr="00E403AB" w:rsidRDefault="00E403AB" w:rsidP="00E403AB">
      <w:pPr>
        <w:numPr>
          <w:ilvl w:val="0"/>
          <w:numId w:val="13"/>
        </w:numPr>
      </w:pPr>
      <w:r w:rsidRPr="00E403AB">
        <w:t xml:space="preserve">Historial de Notificaciones: Mostrar un historial de notificaciones enviadas (tabla </w:t>
      </w:r>
      <w:proofErr w:type="spellStart"/>
      <w:r w:rsidRPr="00E403AB">
        <w:t>Notification</w:t>
      </w:r>
      <w:proofErr w:type="spellEnd"/>
      <w:r w:rsidRPr="00E403AB">
        <w:t>).</w:t>
      </w:r>
    </w:p>
    <w:p w:rsidR="00D525E0" w:rsidRPr="00E403AB" w:rsidRDefault="00D525E0" w:rsidP="00E403AB"/>
    <w:sectPr w:rsidR="00D525E0" w:rsidRPr="00E403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36B"/>
    <w:multiLevelType w:val="multilevel"/>
    <w:tmpl w:val="F61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B0274"/>
    <w:multiLevelType w:val="multilevel"/>
    <w:tmpl w:val="7F0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41321"/>
    <w:multiLevelType w:val="multilevel"/>
    <w:tmpl w:val="094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82215"/>
    <w:multiLevelType w:val="multilevel"/>
    <w:tmpl w:val="8F2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451DF"/>
    <w:multiLevelType w:val="multilevel"/>
    <w:tmpl w:val="2BD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47EAF"/>
    <w:multiLevelType w:val="multilevel"/>
    <w:tmpl w:val="8884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84C4B"/>
    <w:multiLevelType w:val="multilevel"/>
    <w:tmpl w:val="5862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6716E"/>
    <w:multiLevelType w:val="multilevel"/>
    <w:tmpl w:val="B50E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E6731"/>
    <w:multiLevelType w:val="multilevel"/>
    <w:tmpl w:val="1AAE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C0315"/>
    <w:multiLevelType w:val="multilevel"/>
    <w:tmpl w:val="D65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33414"/>
    <w:multiLevelType w:val="multilevel"/>
    <w:tmpl w:val="673E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E22E5"/>
    <w:multiLevelType w:val="multilevel"/>
    <w:tmpl w:val="C664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C796C"/>
    <w:multiLevelType w:val="multilevel"/>
    <w:tmpl w:val="010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9881">
    <w:abstractNumId w:val="7"/>
  </w:num>
  <w:num w:numId="2" w16cid:durableId="1016928880">
    <w:abstractNumId w:val="9"/>
  </w:num>
  <w:num w:numId="3" w16cid:durableId="2048798379">
    <w:abstractNumId w:val="10"/>
  </w:num>
  <w:num w:numId="4" w16cid:durableId="1148404895">
    <w:abstractNumId w:val="5"/>
  </w:num>
  <w:num w:numId="5" w16cid:durableId="443498876">
    <w:abstractNumId w:val="1"/>
  </w:num>
  <w:num w:numId="6" w16cid:durableId="1668248201">
    <w:abstractNumId w:val="4"/>
  </w:num>
  <w:num w:numId="7" w16cid:durableId="1409032381">
    <w:abstractNumId w:val="12"/>
  </w:num>
  <w:num w:numId="8" w16cid:durableId="1120143460">
    <w:abstractNumId w:val="8"/>
  </w:num>
  <w:num w:numId="9" w16cid:durableId="1508594612">
    <w:abstractNumId w:val="3"/>
  </w:num>
  <w:num w:numId="10" w16cid:durableId="1622808733">
    <w:abstractNumId w:val="6"/>
  </w:num>
  <w:num w:numId="11" w16cid:durableId="266742844">
    <w:abstractNumId w:val="11"/>
  </w:num>
  <w:num w:numId="12" w16cid:durableId="1755206648">
    <w:abstractNumId w:val="2"/>
  </w:num>
  <w:num w:numId="13" w16cid:durableId="136802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55"/>
    <w:rsid w:val="003E44E8"/>
    <w:rsid w:val="006A0426"/>
    <w:rsid w:val="00D525E0"/>
    <w:rsid w:val="00E403AB"/>
    <w:rsid w:val="00E50F81"/>
    <w:rsid w:val="00EC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0F395E-490E-4853-A356-E1A2DED6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3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3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3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3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3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3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3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3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3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3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8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82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35656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18317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054908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99966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19477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15351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93952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87286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51841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53420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78797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022233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08977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70497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79936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43564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4199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88785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61193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54433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16258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23312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58731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96582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08189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33299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05338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04762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482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24859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95874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03007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17700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60386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77065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22394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10843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49016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82917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19236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42893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10584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61692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66253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5579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34634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46944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12834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0243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34012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67501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655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260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97139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27735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14997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13540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74711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70229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519856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15597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16510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5428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537520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29132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9291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58116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6305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20653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16633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0556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94050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80332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31468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77460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13667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42703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92845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067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06975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21962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06508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46769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48793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3304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13372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03657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046277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35531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0468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31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39792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60667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0993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80374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12109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15647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96385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35473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35789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3950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2486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06933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831894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18360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44002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77932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57589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67011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35587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00283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3922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64211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76454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75004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38178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54457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83077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55044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55192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7250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94129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24296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84771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92830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79377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47860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65714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44160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16219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4816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32356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3401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06103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46164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5363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97311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33461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00215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2768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87263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43722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1695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13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5367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50635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47451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0561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99116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00305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51799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30125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56717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33385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74789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86373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35173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06538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62198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82138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58332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95335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83110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86464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30546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5563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2185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8778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06709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47391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18091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57079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4201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1337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17451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65285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24044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57631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3429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15307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32201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87899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888918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56593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22232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05636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9390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74074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32863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254964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54487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79477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84792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04649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37574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48511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25213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08452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8517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53981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07849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7335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65356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50680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10182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38389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82791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89914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11586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65928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58909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91368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7890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68569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054790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3671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4878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14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54491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42005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2722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56514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15634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77158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1568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27212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55739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18068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6934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54056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08041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61406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0649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86094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8307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69268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75195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95769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52319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14941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9310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70972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8780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6368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93998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6315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3839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74522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73420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4084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76429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52509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Jelvys Triana Castro</dc:creator>
  <cp:keywords/>
  <dc:description/>
  <cp:lastModifiedBy>Jelvys Triana Castro</cp:lastModifiedBy>
  <cp:revision>2</cp:revision>
  <dcterms:created xsi:type="dcterms:W3CDTF">2025-04-08T18:30:00Z</dcterms:created>
  <dcterms:modified xsi:type="dcterms:W3CDTF">2025-04-08T18:30:00Z</dcterms:modified>
</cp:coreProperties>
</file>