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A6609" w14:textId="6D56C842" w:rsidR="003F7D2B" w:rsidRDefault="00572253">
      <w:pPr>
        <w:rPr>
          <w:b/>
          <w:bCs/>
          <w:sz w:val="36"/>
          <w:szCs w:val="36"/>
          <w:lang w:val="en-GB"/>
        </w:rPr>
      </w:pPr>
      <w:r w:rsidRPr="00572253">
        <w:rPr>
          <w:b/>
          <w:bCs/>
          <w:lang w:val="en-GB"/>
        </w:rPr>
        <w:t xml:space="preserve">                </w:t>
      </w:r>
      <w:r>
        <w:rPr>
          <w:b/>
          <w:bCs/>
          <w:lang w:val="en-GB"/>
        </w:rPr>
        <w:t xml:space="preserve">                                            </w:t>
      </w:r>
      <w:r w:rsidRPr="00572253">
        <w:rPr>
          <w:b/>
          <w:bCs/>
          <w:lang w:val="en-GB"/>
        </w:rPr>
        <w:t xml:space="preserve"> </w:t>
      </w:r>
      <w:r w:rsidRPr="00572253">
        <w:rPr>
          <w:b/>
          <w:bCs/>
          <w:sz w:val="36"/>
          <w:szCs w:val="36"/>
          <w:lang w:val="en-GB"/>
        </w:rPr>
        <w:t xml:space="preserve">A REPORT </w:t>
      </w:r>
      <w:proofErr w:type="gramStart"/>
      <w:r w:rsidRPr="00572253">
        <w:rPr>
          <w:b/>
          <w:bCs/>
          <w:sz w:val="36"/>
          <w:szCs w:val="36"/>
          <w:lang w:val="en-GB"/>
        </w:rPr>
        <w:t>ON  A</w:t>
      </w:r>
      <w:proofErr w:type="gramEnd"/>
      <w:r w:rsidRPr="00572253">
        <w:rPr>
          <w:b/>
          <w:bCs/>
          <w:sz w:val="36"/>
          <w:szCs w:val="36"/>
          <w:lang w:val="en-GB"/>
        </w:rPr>
        <w:t xml:space="preserve"> RESTAURANT DATABASE</w:t>
      </w:r>
    </w:p>
    <w:p w14:paraId="6094D866" w14:textId="77777777" w:rsidR="005B0DF3" w:rsidRDefault="005B0DF3">
      <w:pPr>
        <w:rPr>
          <w:b/>
          <w:bCs/>
          <w:sz w:val="36"/>
          <w:szCs w:val="36"/>
          <w:lang w:val="en-GB"/>
        </w:rPr>
      </w:pPr>
    </w:p>
    <w:p w14:paraId="777B3B52" w14:textId="1FA322C7" w:rsidR="00572253" w:rsidRDefault="00572253">
      <w:pPr>
        <w:rPr>
          <w:b/>
          <w:bCs/>
          <w:sz w:val="36"/>
          <w:szCs w:val="36"/>
          <w:lang w:val="en-GB"/>
        </w:rPr>
      </w:pPr>
      <w:r>
        <w:rPr>
          <w:b/>
          <w:bCs/>
          <w:sz w:val="36"/>
          <w:szCs w:val="36"/>
          <w:lang w:val="en-GB"/>
        </w:rPr>
        <w:t>INTRODUCTION</w:t>
      </w:r>
    </w:p>
    <w:p w14:paraId="6F64D068" w14:textId="7B45CA5B" w:rsidR="00572253" w:rsidRDefault="00572253">
      <w:pPr>
        <w:rPr>
          <w:sz w:val="36"/>
          <w:szCs w:val="36"/>
          <w:lang w:val="en-GB"/>
        </w:rPr>
      </w:pPr>
      <w:r>
        <w:rPr>
          <w:sz w:val="36"/>
          <w:szCs w:val="36"/>
          <w:lang w:val="en-GB"/>
        </w:rPr>
        <w:t xml:space="preserve">This report shows how data was imported </w:t>
      </w:r>
      <w:proofErr w:type="gramStart"/>
      <w:r>
        <w:rPr>
          <w:sz w:val="36"/>
          <w:szCs w:val="36"/>
          <w:lang w:val="en-GB"/>
        </w:rPr>
        <w:t>and also</w:t>
      </w:r>
      <w:proofErr w:type="gramEnd"/>
      <w:r>
        <w:rPr>
          <w:sz w:val="36"/>
          <w:szCs w:val="36"/>
          <w:lang w:val="en-GB"/>
        </w:rPr>
        <w:t xml:space="preserve"> the T-SQL analysis for four related tables, which I applied </w:t>
      </w:r>
      <w:proofErr w:type="spellStart"/>
      <w:r>
        <w:rPr>
          <w:sz w:val="36"/>
          <w:szCs w:val="36"/>
          <w:lang w:val="en-GB"/>
        </w:rPr>
        <w:t>FK_constraints</w:t>
      </w:r>
      <w:proofErr w:type="spellEnd"/>
      <w:r>
        <w:rPr>
          <w:sz w:val="36"/>
          <w:szCs w:val="36"/>
          <w:lang w:val="en-GB"/>
        </w:rPr>
        <w:t xml:space="preserve"> to link together. These tables are </w:t>
      </w:r>
      <w:proofErr w:type="spellStart"/>
      <w:proofErr w:type="gramStart"/>
      <w:r>
        <w:rPr>
          <w:sz w:val="36"/>
          <w:szCs w:val="36"/>
          <w:lang w:val="en-GB"/>
        </w:rPr>
        <w:t>Restaurant,Consumer</w:t>
      </w:r>
      <w:proofErr w:type="gramEnd"/>
      <w:r>
        <w:rPr>
          <w:sz w:val="36"/>
          <w:szCs w:val="36"/>
          <w:lang w:val="en-GB"/>
        </w:rPr>
        <w:t>,Ratings</w:t>
      </w:r>
      <w:proofErr w:type="spellEnd"/>
      <w:r>
        <w:rPr>
          <w:sz w:val="36"/>
          <w:szCs w:val="36"/>
          <w:lang w:val="en-GB"/>
        </w:rPr>
        <w:t xml:space="preserve"> and </w:t>
      </w:r>
      <w:proofErr w:type="spellStart"/>
      <w:r>
        <w:rPr>
          <w:sz w:val="36"/>
          <w:szCs w:val="36"/>
          <w:lang w:val="en-GB"/>
        </w:rPr>
        <w:t>Restaurant_Cuisine</w:t>
      </w:r>
      <w:proofErr w:type="spellEnd"/>
      <w:r>
        <w:rPr>
          <w:sz w:val="36"/>
          <w:szCs w:val="36"/>
          <w:lang w:val="en-GB"/>
        </w:rPr>
        <w:t xml:space="preserve">. This import involved downloading four separate files as named above and importing them into SQL server tables, and subsequently into the </w:t>
      </w:r>
      <w:proofErr w:type="spellStart"/>
      <w:r>
        <w:rPr>
          <w:sz w:val="36"/>
          <w:szCs w:val="36"/>
          <w:lang w:val="en-GB"/>
        </w:rPr>
        <w:t>RestaurantDataBase</w:t>
      </w:r>
      <w:proofErr w:type="spellEnd"/>
      <w:r>
        <w:rPr>
          <w:sz w:val="36"/>
          <w:szCs w:val="36"/>
          <w:lang w:val="en-GB"/>
        </w:rPr>
        <w:t xml:space="preserve"> I had </w:t>
      </w:r>
      <w:proofErr w:type="gramStart"/>
      <w:r>
        <w:rPr>
          <w:sz w:val="36"/>
          <w:szCs w:val="36"/>
          <w:lang w:val="en-GB"/>
        </w:rPr>
        <w:t xml:space="preserve">created </w:t>
      </w:r>
      <w:r w:rsidR="001F6521">
        <w:rPr>
          <w:sz w:val="36"/>
          <w:szCs w:val="36"/>
          <w:lang w:val="en-GB"/>
        </w:rPr>
        <w:t>,followed</w:t>
      </w:r>
      <w:proofErr w:type="gramEnd"/>
      <w:r w:rsidR="001F6521">
        <w:rPr>
          <w:sz w:val="36"/>
          <w:szCs w:val="36"/>
          <w:lang w:val="en-GB"/>
        </w:rPr>
        <w:t xml:space="preserve"> by the T-SQL analysis to solve the questions that were listed and also gain insight from the datasets.</w:t>
      </w:r>
    </w:p>
    <w:p w14:paraId="6BDB6491" w14:textId="77777777" w:rsidR="001F6521" w:rsidRDefault="001F6521">
      <w:pPr>
        <w:rPr>
          <w:sz w:val="36"/>
          <w:szCs w:val="36"/>
          <w:lang w:val="en-GB"/>
        </w:rPr>
      </w:pPr>
    </w:p>
    <w:p w14:paraId="614FCD23" w14:textId="508FFC51" w:rsidR="001F6521" w:rsidRDefault="001F6521">
      <w:pPr>
        <w:rPr>
          <w:sz w:val="36"/>
          <w:szCs w:val="36"/>
          <w:lang w:val="en-GB"/>
        </w:rPr>
      </w:pPr>
      <w:r>
        <w:rPr>
          <w:sz w:val="36"/>
          <w:szCs w:val="36"/>
          <w:lang w:val="en-GB"/>
        </w:rPr>
        <w:t>Data Import Steps</w:t>
      </w:r>
    </w:p>
    <w:p w14:paraId="7CB620A8" w14:textId="37CBF96C" w:rsidR="001F6521" w:rsidRDefault="001F6521">
      <w:pPr>
        <w:rPr>
          <w:sz w:val="36"/>
          <w:szCs w:val="36"/>
          <w:lang w:val="en-GB"/>
        </w:rPr>
      </w:pPr>
      <w:r>
        <w:rPr>
          <w:sz w:val="36"/>
          <w:szCs w:val="36"/>
          <w:lang w:val="en-GB"/>
        </w:rPr>
        <w:t xml:space="preserve">This import </w:t>
      </w:r>
      <w:proofErr w:type="gramStart"/>
      <w:r>
        <w:rPr>
          <w:sz w:val="36"/>
          <w:szCs w:val="36"/>
          <w:lang w:val="en-GB"/>
        </w:rPr>
        <w:t>consist</w:t>
      </w:r>
      <w:proofErr w:type="gramEnd"/>
      <w:r>
        <w:rPr>
          <w:sz w:val="36"/>
          <w:szCs w:val="36"/>
          <w:lang w:val="en-GB"/>
        </w:rPr>
        <w:t xml:space="preserve"> of multiple steps</w:t>
      </w:r>
    </w:p>
    <w:p w14:paraId="3BDFFB38" w14:textId="10E2541D" w:rsidR="001F6521" w:rsidRDefault="001F6521">
      <w:pPr>
        <w:rPr>
          <w:sz w:val="36"/>
          <w:szCs w:val="36"/>
          <w:lang w:val="en-GB"/>
        </w:rPr>
      </w:pPr>
      <w:proofErr w:type="spellStart"/>
      <w:proofErr w:type="gramStart"/>
      <w:r>
        <w:rPr>
          <w:sz w:val="36"/>
          <w:szCs w:val="36"/>
          <w:lang w:val="en-GB"/>
        </w:rPr>
        <w:t>StepsA</w:t>
      </w:r>
      <w:proofErr w:type="spellEnd"/>
      <w:r>
        <w:rPr>
          <w:sz w:val="36"/>
          <w:szCs w:val="36"/>
          <w:lang w:val="en-GB"/>
        </w:rPr>
        <w:t xml:space="preserve"> :</w:t>
      </w:r>
      <w:proofErr w:type="gramEnd"/>
      <w:r>
        <w:rPr>
          <w:sz w:val="36"/>
          <w:szCs w:val="36"/>
          <w:lang w:val="en-GB"/>
        </w:rPr>
        <w:t xml:space="preserve"> </w:t>
      </w:r>
    </w:p>
    <w:p w14:paraId="1324EC7E" w14:textId="77777777" w:rsidR="008F67D0" w:rsidRDefault="008F67D0">
      <w:pPr>
        <w:rPr>
          <w:sz w:val="36"/>
          <w:szCs w:val="36"/>
          <w:lang w:val="en-GB"/>
        </w:rPr>
      </w:pPr>
    </w:p>
    <w:p w14:paraId="0399396B" w14:textId="1E9AABF4" w:rsidR="008F67D0" w:rsidRDefault="008F67D0">
      <w:pPr>
        <w:rPr>
          <w:sz w:val="36"/>
          <w:szCs w:val="36"/>
          <w:lang w:val="en-GB"/>
        </w:rPr>
      </w:pPr>
      <w:r>
        <w:rPr>
          <w:sz w:val="36"/>
          <w:szCs w:val="36"/>
          <w:lang w:val="en-GB"/>
        </w:rPr>
        <w:t xml:space="preserve"> </w:t>
      </w:r>
      <w:r w:rsidR="001F6521">
        <w:rPr>
          <w:noProof/>
          <w:sz w:val="36"/>
          <w:szCs w:val="36"/>
          <w:lang w:val="en-GB"/>
        </w:rPr>
        <w:drawing>
          <wp:inline distT="0" distB="0" distL="0" distR="0" wp14:anchorId="3F374FBE" wp14:editId="6BD972E7">
            <wp:extent cx="6350000" cy="4343400"/>
            <wp:effectExtent l="0" t="0" r="0" b="0"/>
            <wp:docPr id="1871724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4464" name="Picture 1871724464"/>
                    <pic:cNvPicPr/>
                  </pic:nvPicPr>
                  <pic:blipFill>
                    <a:blip r:embed="rId7">
                      <a:extLst>
                        <a:ext uri="{28A0092B-C50C-407E-A947-70E740481C1C}">
                          <a14:useLocalDpi xmlns:a14="http://schemas.microsoft.com/office/drawing/2010/main" val="0"/>
                        </a:ext>
                      </a:extLst>
                    </a:blip>
                    <a:stretch>
                      <a:fillRect/>
                    </a:stretch>
                  </pic:blipFill>
                  <pic:spPr>
                    <a:xfrm>
                      <a:off x="0" y="0"/>
                      <a:ext cx="6350000" cy="4343400"/>
                    </a:xfrm>
                    <a:prstGeom prst="rect">
                      <a:avLst/>
                    </a:prstGeom>
                  </pic:spPr>
                </pic:pic>
              </a:graphicData>
            </a:graphic>
          </wp:inline>
        </w:drawing>
      </w:r>
    </w:p>
    <w:p w14:paraId="458D37E9" w14:textId="77777777" w:rsidR="008F67D0" w:rsidRDefault="008F67D0">
      <w:pPr>
        <w:rPr>
          <w:sz w:val="36"/>
          <w:szCs w:val="36"/>
          <w:lang w:val="en-GB"/>
        </w:rPr>
      </w:pPr>
    </w:p>
    <w:p w14:paraId="42D83671" w14:textId="3CB9F8DE" w:rsidR="008F67D0" w:rsidRDefault="008F67D0">
      <w:pPr>
        <w:rPr>
          <w:sz w:val="36"/>
          <w:szCs w:val="36"/>
          <w:lang w:val="en-GB"/>
        </w:rPr>
      </w:pPr>
      <w:r>
        <w:rPr>
          <w:sz w:val="36"/>
          <w:szCs w:val="36"/>
          <w:lang w:val="en-GB"/>
        </w:rPr>
        <w:t>Restaurant table</w:t>
      </w:r>
    </w:p>
    <w:p w14:paraId="4562753C" w14:textId="77777777" w:rsidR="008F67D0" w:rsidRDefault="008F67D0">
      <w:pPr>
        <w:rPr>
          <w:sz w:val="36"/>
          <w:szCs w:val="36"/>
          <w:lang w:val="en-GB"/>
        </w:rPr>
      </w:pPr>
    </w:p>
    <w:p w14:paraId="25233D19" w14:textId="119604CC" w:rsidR="008F67D0" w:rsidRDefault="008F67D0">
      <w:pPr>
        <w:rPr>
          <w:sz w:val="36"/>
          <w:szCs w:val="36"/>
          <w:lang w:val="en-GB"/>
        </w:rPr>
      </w:pPr>
      <w:r>
        <w:rPr>
          <w:noProof/>
          <w:sz w:val="36"/>
          <w:szCs w:val="36"/>
          <w:lang w:val="en-GB"/>
        </w:rPr>
        <w:drawing>
          <wp:inline distT="0" distB="0" distL="0" distR="0" wp14:anchorId="4342B2D7" wp14:editId="488D4EF1">
            <wp:extent cx="6311900" cy="3911600"/>
            <wp:effectExtent l="0" t="0" r="0" b="0"/>
            <wp:docPr id="57978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80904" name="Picture 579780904"/>
                    <pic:cNvPicPr/>
                  </pic:nvPicPr>
                  <pic:blipFill>
                    <a:blip r:embed="rId8">
                      <a:extLst>
                        <a:ext uri="{28A0092B-C50C-407E-A947-70E740481C1C}">
                          <a14:useLocalDpi xmlns:a14="http://schemas.microsoft.com/office/drawing/2010/main" val="0"/>
                        </a:ext>
                      </a:extLst>
                    </a:blip>
                    <a:stretch>
                      <a:fillRect/>
                    </a:stretch>
                  </pic:blipFill>
                  <pic:spPr>
                    <a:xfrm>
                      <a:off x="0" y="0"/>
                      <a:ext cx="6311900" cy="3911600"/>
                    </a:xfrm>
                    <a:prstGeom prst="rect">
                      <a:avLst/>
                    </a:prstGeom>
                  </pic:spPr>
                </pic:pic>
              </a:graphicData>
            </a:graphic>
          </wp:inline>
        </w:drawing>
      </w:r>
    </w:p>
    <w:p w14:paraId="3D0EFBE1" w14:textId="77777777" w:rsidR="008F67D0" w:rsidRDefault="008F67D0">
      <w:pPr>
        <w:rPr>
          <w:sz w:val="36"/>
          <w:szCs w:val="36"/>
          <w:lang w:val="en-GB"/>
        </w:rPr>
      </w:pPr>
    </w:p>
    <w:p w14:paraId="2835CFFE" w14:textId="4E19982A" w:rsidR="008F67D0" w:rsidRDefault="008F67D0">
      <w:pPr>
        <w:rPr>
          <w:sz w:val="36"/>
          <w:szCs w:val="36"/>
          <w:lang w:val="en-GB"/>
        </w:rPr>
      </w:pPr>
      <w:r>
        <w:rPr>
          <w:sz w:val="36"/>
          <w:szCs w:val="36"/>
          <w:lang w:val="en-GB"/>
        </w:rPr>
        <w:t>Ratings table</w:t>
      </w:r>
    </w:p>
    <w:p w14:paraId="46DD9B8A" w14:textId="77777777" w:rsidR="008F67D0" w:rsidRDefault="008F67D0">
      <w:pPr>
        <w:rPr>
          <w:sz w:val="36"/>
          <w:szCs w:val="36"/>
          <w:lang w:val="en-GB"/>
        </w:rPr>
      </w:pPr>
    </w:p>
    <w:p w14:paraId="55AF766E" w14:textId="77777777" w:rsidR="008F67D0" w:rsidRDefault="008F67D0">
      <w:pPr>
        <w:rPr>
          <w:sz w:val="36"/>
          <w:szCs w:val="36"/>
          <w:lang w:val="en-GB"/>
        </w:rPr>
      </w:pPr>
    </w:p>
    <w:p w14:paraId="29EE75AC" w14:textId="311A0640" w:rsidR="008F67D0" w:rsidRDefault="008F67D0">
      <w:pPr>
        <w:rPr>
          <w:sz w:val="36"/>
          <w:szCs w:val="36"/>
          <w:lang w:val="en-GB"/>
        </w:rPr>
      </w:pPr>
      <w:r>
        <w:rPr>
          <w:noProof/>
          <w:sz w:val="36"/>
          <w:szCs w:val="36"/>
          <w:lang w:val="en-GB"/>
        </w:rPr>
        <w:lastRenderedPageBreak/>
        <w:drawing>
          <wp:inline distT="0" distB="0" distL="0" distR="0" wp14:anchorId="4E6E8D1B" wp14:editId="032A33D3">
            <wp:extent cx="6642100" cy="4203700"/>
            <wp:effectExtent l="0" t="0" r="0" b="0"/>
            <wp:docPr id="1019041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41662" name="Picture 1019041662"/>
                    <pic:cNvPicPr/>
                  </pic:nvPicPr>
                  <pic:blipFill>
                    <a:blip r:embed="rId9">
                      <a:extLst>
                        <a:ext uri="{28A0092B-C50C-407E-A947-70E740481C1C}">
                          <a14:useLocalDpi xmlns:a14="http://schemas.microsoft.com/office/drawing/2010/main" val="0"/>
                        </a:ext>
                      </a:extLst>
                    </a:blip>
                    <a:stretch>
                      <a:fillRect/>
                    </a:stretch>
                  </pic:blipFill>
                  <pic:spPr>
                    <a:xfrm>
                      <a:off x="0" y="0"/>
                      <a:ext cx="6642100" cy="4203700"/>
                    </a:xfrm>
                    <a:prstGeom prst="rect">
                      <a:avLst/>
                    </a:prstGeom>
                  </pic:spPr>
                </pic:pic>
              </a:graphicData>
            </a:graphic>
          </wp:inline>
        </w:drawing>
      </w:r>
    </w:p>
    <w:p w14:paraId="7A6B79F0" w14:textId="77777777" w:rsidR="008F67D0" w:rsidRDefault="008F67D0">
      <w:pPr>
        <w:rPr>
          <w:sz w:val="36"/>
          <w:szCs w:val="36"/>
          <w:lang w:val="en-GB"/>
        </w:rPr>
      </w:pPr>
    </w:p>
    <w:p w14:paraId="556FFDB8" w14:textId="55A6C8A0" w:rsidR="008F67D0" w:rsidRDefault="008F67D0">
      <w:pPr>
        <w:rPr>
          <w:sz w:val="36"/>
          <w:szCs w:val="36"/>
          <w:lang w:val="en-GB"/>
        </w:rPr>
      </w:pPr>
      <w:r>
        <w:rPr>
          <w:sz w:val="36"/>
          <w:szCs w:val="36"/>
          <w:lang w:val="en-GB"/>
        </w:rPr>
        <w:t>Consumer table</w:t>
      </w:r>
    </w:p>
    <w:p w14:paraId="3C495962" w14:textId="77777777" w:rsidR="008F67D0" w:rsidRDefault="008F67D0">
      <w:pPr>
        <w:rPr>
          <w:sz w:val="36"/>
          <w:szCs w:val="36"/>
          <w:lang w:val="en-GB"/>
        </w:rPr>
      </w:pPr>
    </w:p>
    <w:p w14:paraId="35DED39C" w14:textId="1213569A" w:rsidR="008F67D0" w:rsidRDefault="008F67D0">
      <w:pPr>
        <w:rPr>
          <w:sz w:val="36"/>
          <w:szCs w:val="36"/>
          <w:lang w:val="en-GB"/>
        </w:rPr>
      </w:pPr>
      <w:r>
        <w:rPr>
          <w:noProof/>
          <w:sz w:val="36"/>
          <w:szCs w:val="36"/>
          <w:lang w:val="en-GB"/>
        </w:rPr>
        <w:drawing>
          <wp:inline distT="0" distB="0" distL="0" distR="0" wp14:anchorId="0AEE0F17" wp14:editId="67EA3B97">
            <wp:extent cx="6832600" cy="4051300"/>
            <wp:effectExtent l="0" t="0" r="0" b="0"/>
            <wp:docPr id="1493822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22264" name="Picture 1493822264"/>
                    <pic:cNvPicPr/>
                  </pic:nvPicPr>
                  <pic:blipFill>
                    <a:blip r:embed="rId10">
                      <a:extLst>
                        <a:ext uri="{28A0092B-C50C-407E-A947-70E740481C1C}">
                          <a14:useLocalDpi xmlns:a14="http://schemas.microsoft.com/office/drawing/2010/main" val="0"/>
                        </a:ext>
                      </a:extLst>
                    </a:blip>
                    <a:stretch>
                      <a:fillRect/>
                    </a:stretch>
                  </pic:blipFill>
                  <pic:spPr>
                    <a:xfrm>
                      <a:off x="0" y="0"/>
                      <a:ext cx="6832600" cy="4051300"/>
                    </a:xfrm>
                    <a:prstGeom prst="rect">
                      <a:avLst/>
                    </a:prstGeom>
                  </pic:spPr>
                </pic:pic>
              </a:graphicData>
            </a:graphic>
          </wp:inline>
        </w:drawing>
      </w:r>
    </w:p>
    <w:p w14:paraId="6C671A3A" w14:textId="77777777" w:rsidR="008F67D0" w:rsidRDefault="008F67D0">
      <w:pPr>
        <w:rPr>
          <w:sz w:val="36"/>
          <w:szCs w:val="36"/>
          <w:lang w:val="en-GB"/>
        </w:rPr>
      </w:pPr>
    </w:p>
    <w:p w14:paraId="4A6151D1" w14:textId="6BC1499A" w:rsidR="008F67D0" w:rsidRDefault="008F67D0">
      <w:pPr>
        <w:rPr>
          <w:sz w:val="36"/>
          <w:szCs w:val="36"/>
          <w:lang w:val="en-GB"/>
        </w:rPr>
      </w:pPr>
      <w:r>
        <w:rPr>
          <w:sz w:val="36"/>
          <w:szCs w:val="36"/>
          <w:lang w:val="en-GB"/>
        </w:rPr>
        <w:t>Consumer table</w:t>
      </w:r>
    </w:p>
    <w:p w14:paraId="7EEE083C" w14:textId="77777777" w:rsidR="008F67D0" w:rsidRDefault="008F67D0">
      <w:pPr>
        <w:rPr>
          <w:sz w:val="36"/>
          <w:szCs w:val="36"/>
          <w:lang w:val="en-GB"/>
        </w:rPr>
      </w:pPr>
    </w:p>
    <w:p w14:paraId="699969A2" w14:textId="77777777" w:rsidR="008F67D0" w:rsidRDefault="008F67D0">
      <w:pPr>
        <w:rPr>
          <w:sz w:val="36"/>
          <w:szCs w:val="36"/>
          <w:lang w:val="en-GB"/>
        </w:rPr>
      </w:pPr>
    </w:p>
    <w:p w14:paraId="0002CA75" w14:textId="057FBF2B" w:rsidR="008F67D0" w:rsidRDefault="008F67D0">
      <w:pPr>
        <w:rPr>
          <w:sz w:val="36"/>
          <w:szCs w:val="36"/>
          <w:lang w:val="en-GB"/>
        </w:rPr>
      </w:pPr>
      <w:r>
        <w:rPr>
          <w:noProof/>
          <w:sz w:val="36"/>
          <w:szCs w:val="36"/>
          <w:lang w:val="en-GB"/>
        </w:rPr>
        <w:drawing>
          <wp:inline distT="0" distB="0" distL="0" distR="0" wp14:anchorId="10D587CD" wp14:editId="185350E6">
            <wp:extent cx="6184900" cy="3860800"/>
            <wp:effectExtent l="0" t="0" r="0" b="0"/>
            <wp:docPr id="2005677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77349" name="Picture 2005677349"/>
                    <pic:cNvPicPr/>
                  </pic:nvPicPr>
                  <pic:blipFill>
                    <a:blip r:embed="rId11">
                      <a:extLst>
                        <a:ext uri="{28A0092B-C50C-407E-A947-70E740481C1C}">
                          <a14:useLocalDpi xmlns:a14="http://schemas.microsoft.com/office/drawing/2010/main" val="0"/>
                        </a:ext>
                      </a:extLst>
                    </a:blip>
                    <a:stretch>
                      <a:fillRect/>
                    </a:stretch>
                  </pic:blipFill>
                  <pic:spPr>
                    <a:xfrm>
                      <a:off x="0" y="0"/>
                      <a:ext cx="6184900" cy="3860800"/>
                    </a:xfrm>
                    <a:prstGeom prst="rect">
                      <a:avLst/>
                    </a:prstGeom>
                  </pic:spPr>
                </pic:pic>
              </a:graphicData>
            </a:graphic>
          </wp:inline>
        </w:drawing>
      </w:r>
    </w:p>
    <w:p w14:paraId="1093564F" w14:textId="77777777" w:rsidR="008F67D0" w:rsidRDefault="008F67D0">
      <w:pPr>
        <w:rPr>
          <w:sz w:val="36"/>
          <w:szCs w:val="36"/>
          <w:lang w:val="en-GB"/>
        </w:rPr>
      </w:pPr>
    </w:p>
    <w:p w14:paraId="0A6CE61F" w14:textId="5E4503EA" w:rsidR="008F67D0" w:rsidRDefault="008F67D0">
      <w:pPr>
        <w:rPr>
          <w:sz w:val="36"/>
          <w:szCs w:val="36"/>
          <w:lang w:val="en-GB"/>
        </w:rPr>
      </w:pPr>
      <w:proofErr w:type="spellStart"/>
      <w:r>
        <w:rPr>
          <w:sz w:val="36"/>
          <w:szCs w:val="36"/>
          <w:lang w:val="en-GB"/>
        </w:rPr>
        <w:t>Restaurant_Cuisine</w:t>
      </w:r>
      <w:proofErr w:type="spellEnd"/>
      <w:r>
        <w:rPr>
          <w:sz w:val="36"/>
          <w:szCs w:val="36"/>
          <w:lang w:val="en-GB"/>
        </w:rPr>
        <w:t xml:space="preserve"> Table</w:t>
      </w:r>
    </w:p>
    <w:p w14:paraId="4FCE2FF0" w14:textId="77777777" w:rsidR="008F67D0" w:rsidRDefault="008F67D0">
      <w:pPr>
        <w:rPr>
          <w:sz w:val="36"/>
          <w:szCs w:val="36"/>
          <w:lang w:val="en-GB"/>
        </w:rPr>
      </w:pPr>
    </w:p>
    <w:p w14:paraId="2FF7F49A" w14:textId="77777777" w:rsidR="008F67D0" w:rsidRDefault="008F67D0">
      <w:pPr>
        <w:rPr>
          <w:sz w:val="36"/>
          <w:szCs w:val="36"/>
          <w:lang w:val="en-GB"/>
        </w:rPr>
      </w:pPr>
    </w:p>
    <w:p w14:paraId="76096F81" w14:textId="77777777" w:rsidR="008F67D0" w:rsidRDefault="008F67D0">
      <w:pPr>
        <w:rPr>
          <w:sz w:val="36"/>
          <w:szCs w:val="36"/>
          <w:lang w:val="en-GB"/>
        </w:rPr>
      </w:pPr>
    </w:p>
    <w:p w14:paraId="31315C60" w14:textId="77777777" w:rsidR="008F67D0" w:rsidRDefault="008F67D0">
      <w:pPr>
        <w:rPr>
          <w:sz w:val="36"/>
          <w:szCs w:val="36"/>
          <w:lang w:val="en-GB"/>
        </w:rPr>
      </w:pPr>
    </w:p>
    <w:p w14:paraId="7D1BBACC" w14:textId="45AFE253" w:rsidR="008F67D0" w:rsidRDefault="008F67D0" w:rsidP="008F67D0">
      <w:pPr>
        <w:rPr>
          <w:sz w:val="36"/>
          <w:szCs w:val="36"/>
          <w:lang w:val="en-GB"/>
        </w:rPr>
      </w:pPr>
      <w:r>
        <w:rPr>
          <w:sz w:val="36"/>
          <w:szCs w:val="36"/>
          <w:lang w:val="en-GB"/>
        </w:rPr>
        <w:t xml:space="preserve">After clicking </w:t>
      </w:r>
      <w:proofErr w:type="gramStart"/>
      <w:r>
        <w:rPr>
          <w:sz w:val="36"/>
          <w:szCs w:val="36"/>
          <w:lang w:val="en-GB"/>
        </w:rPr>
        <w:t>on  import</w:t>
      </w:r>
      <w:proofErr w:type="gramEnd"/>
      <w:r>
        <w:rPr>
          <w:sz w:val="36"/>
          <w:szCs w:val="36"/>
          <w:lang w:val="en-GB"/>
        </w:rPr>
        <w:t xml:space="preserve"> , I reviewed the structure and contents of the csv file  to  understand the </w:t>
      </w:r>
    </w:p>
    <w:p w14:paraId="34461EC8" w14:textId="336410C9" w:rsidR="008F67D0" w:rsidRDefault="008F67D0">
      <w:pPr>
        <w:rPr>
          <w:sz w:val="36"/>
          <w:szCs w:val="36"/>
          <w:lang w:val="en-GB"/>
        </w:rPr>
      </w:pPr>
      <w:r>
        <w:rPr>
          <w:sz w:val="36"/>
          <w:szCs w:val="36"/>
          <w:lang w:val="en-GB"/>
        </w:rPr>
        <w:t xml:space="preserve">Data schema and point out primary and foreign key also choose data type and applied constraint were </w:t>
      </w:r>
      <w:proofErr w:type="gramStart"/>
      <w:r>
        <w:rPr>
          <w:sz w:val="36"/>
          <w:szCs w:val="36"/>
          <w:lang w:val="en-GB"/>
        </w:rPr>
        <w:t>needed  ,</w:t>
      </w:r>
      <w:proofErr w:type="gramEnd"/>
      <w:r>
        <w:rPr>
          <w:sz w:val="36"/>
          <w:szCs w:val="36"/>
          <w:lang w:val="en-GB"/>
        </w:rPr>
        <w:t>also identify potential issues.</w:t>
      </w:r>
    </w:p>
    <w:p w14:paraId="02E67E03" w14:textId="77777777" w:rsidR="008F67D0" w:rsidRDefault="008F67D0">
      <w:pPr>
        <w:rPr>
          <w:sz w:val="36"/>
          <w:szCs w:val="36"/>
          <w:lang w:val="en-GB"/>
        </w:rPr>
      </w:pPr>
    </w:p>
    <w:p w14:paraId="5846F46F" w14:textId="199BD09C" w:rsidR="008F67D0" w:rsidRDefault="008F67D0">
      <w:pPr>
        <w:rPr>
          <w:sz w:val="36"/>
          <w:szCs w:val="36"/>
        </w:rPr>
      </w:pPr>
      <w:r w:rsidRPr="008F67D0">
        <w:rPr>
          <w:sz w:val="36"/>
          <w:szCs w:val="36"/>
        </w:rPr>
        <w:t xml:space="preserve">Using the Import File Wizard in </w:t>
      </w:r>
      <w:r>
        <w:rPr>
          <w:sz w:val="36"/>
          <w:szCs w:val="36"/>
        </w:rPr>
        <w:t>Azure</w:t>
      </w:r>
      <w:r w:rsidRPr="008F67D0">
        <w:rPr>
          <w:sz w:val="36"/>
          <w:szCs w:val="36"/>
        </w:rPr>
        <w:t>, I imported the data from each CSV file into its respective table. I mapped the columns from the CSV files to the corresponding columns in the database tables and specified appropriate data types.</w:t>
      </w:r>
    </w:p>
    <w:p w14:paraId="29B52D51" w14:textId="77777777" w:rsidR="008F67D0" w:rsidRDefault="008F67D0">
      <w:pPr>
        <w:rPr>
          <w:sz w:val="36"/>
          <w:szCs w:val="36"/>
        </w:rPr>
      </w:pPr>
    </w:p>
    <w:p w14:paraId="1277565C" w14:textId="77777777" w:rsidR="008F67D0" w:rsidRPr="008F67D0" w:rsidRDefault="008F67D0">
      <w:pPr>
        <w:rPr>
          <w:rStyle w:val="Strong"/>
          <w:sz w:val="36"/>
          <w:szCs w:val="36"/>
        </w:rPr>
      </w:pPr>
      <w:r w:rsidRPr="008F67D0">
        <w:rPr>
          <w:rStyle w:val="Strong"/>
          <w:sz w:val="36"/>
          <w:szCs w:val="36"/>
        </w:rPr>
        <w:t>Validation</w:t>
      </w:r>
    </w:p>
    <w:p w14:paraId="3D044272" w14:textId="21F6C1D9" w:rsidR="008F67D0" w:rsidRDefault="008F67D0">
      <w:pPr>
        <w:rPr>
          <w:sz w:val="36"/>
          <w:szCs w:val="36"/>
        </w:rPr>
      </w:pPr>
      <w:r w:rsidRPr="008F67D0">
        <w:rPr>
          <w:sz w:val="36"/>
          <w:szCs w:val="36"/>
        </w:rPr>
        <w:t xml:space="preserve"> After importing the data, I performed validation checks to ensure data integrity and consistency. This included verifying primary key constraints, checking for NULL values, and examining data distributions.</w:t>
      </w:r>
    </w:p>
    <w:p w14:paraId="499DA46D" w14:textId="77777777" w:rsidR="008F67D0" w:rsidRDefault="008F67D0">
      <w:pPr>
        <w:rPr>
          <w:sz w:val="36"/>
          <w:szCs w:val="36"/>
        </w:rPr>
      </w:pPr>
    </w:p>
    <w:p w14:paraId="08E763A1" w14:textId="2FE5CE1D" w:rsidR="008F67D0" w:rsidRDefault="008F67D0">
      <w:pPr>
        <w:rPr>
          <w:sz w:val="36"/>
          <w:szCs w:val="36"/>
        </w:rPr>
      </w:pPr>
      <w:r w:rsidRPr="008F67D0">
        <w:rPr>
          <w:rStyle w:val="Strong"/>
          <w:sz w:val="36"/>
          <w:szCs w:val="36"/>
        </w:rPr>
        <w:t>T-SQL Analysis</w:t>
      </w:r>
    </w:p>
    <w:p w14:paraId="01D4F97D" w14:textId="583B1638" w:rsidR="008F67D0" w:rsidRDefault="008F67D0">
      <w:pPr>
        <w:rPr>
          <w:sz w:val="36"/>
          <w:szCs w:val="36"/>
        </w:rPr>
      </w:pPr>
      <w:r w:rsidRPr="008F67D0">
        <w:rPr>
          <w:sz w:val="36"/>
          <w:szCs w:val="36"/>
        </w:rPr>
        <w:t>After importing the data, I conducted T-SQL analysis to gain insights. Below are some example T-SQL statements along with their explanations</w:t>
      </w:r>
      <w:r>
        <w:rPr>
          <w:sz w:val="36"/>
          <w:szCs w:val="36"/>
        </w:rPr>
        <w:t>.</w:t>
      </w:r>
    </w:p>
    <w:p w14:paraId="6B33EB21" w14:textId="77777777" w:rsidR="008F67D0" w:rsidRDefault="008F67D0">
      <w:pPr>
        <w:rPr>
          <w:sz w:val="36"/>
          <w:szCs w:val="36"/>
        </w:rPr>
      </w:pPr>
    </w:p>
    <w:p w14:paraId="25545F88" w14:textId="77777777" w:rsidR="00203ACF" w:rsidRPr="00203ACF" w:rsidRDefault="00203ACF">
      <w:pPr>
        <w:rPr>
          <w:sz w:val="52"/>
          <w:szCs w:val="52"/>
        </w:rPr>
      </w:pPr>
    </w:p>
    <w:p w14:paraId="598C8AC6" w14:textId="4F4BE87F" w:rsidR="00203ACF" w:rsidRDefault="00203ACF">
      <w:pPr>
        <w:rPr>
          <w:sz w:val="40"/>
          <w:szCs w:val="40"/>
        </w:rPr>
      </w:pPr>
      <w:r w:rsidRPr="00203ACF">
        <w:rPr>
          <w:sz w:val="40"/>
          <w:szCs w:val="40"/>
        </w:rPr>
        <w:t>The query</w:t>
      </w:r>
      <w:r w:rsidRPr="00203ACF">
        <w:rPr>
          <w:sz w:val="40"/>
          <w:szCs w:val="40"/>
        </w:rPr>
        <w:t xml:space="preserve">counts the total number of restaurants per country from the </w:t>
      </w:r>
      <w:r w:rsidRPr="00203ACF">
        <w:rPr>
          <w:rStyle w:val="HTMLCode"/>
          <w:rFonts w:eastAsiaTheme="majorEastAsia"/>
          <w:sz w:val="28"/>
          <w:szCs w:val="28"/>
        </w:rPr>
        <w:t>Restaurants</w:t>
      </w:r>
      <w:r w:rsidRPr="00203ACF">
        <w:rPr>
          <w:sz w:val="40"/>
          <w:szCs w:val="40"/>
        </w:rPr>
        <w:t xml:space="preserve"> table and orders the results in descending order based on the total number of restaurant</w:t>
      </w:r>
      <w:r>
        <w:rPr>
          <w:sz w:val="40"/>
          <w:szCs w:val="40"/>
        </w:rPr>
        <w:t>.</w:t>
      </w:r>
    </w:p>
    <w:p w14:paraId="19610737" w14:textId="77777777" w:rsidR="00203ACF" w:rsidRPr="00203ACF" w:rsidRDefault="00203ACF">
      <w:pPr>
        <w:rPr>
          <w:sz w:val="52"/>
          <w:szCs w:val="52"/>
        </w:rPr>
      </w:pPr>
    </w:p>
    <w:p w14:paraId="11ED2873" w14:textId="77777777" w:rsidR="008F67D0" w:rsidRPr="004957D1" w:rsidRDefault="008F67D0" w:rsidP="008F67D0">
      <w:pPr>
        <w:rPr>
          <w:sz w:val="32"/>
          <w:szCs w:val="32"/>
        </w:rPr>
      </w:pPr>
      <w:r w:rsidRPr="004957D1">
        <w:rPr>
          <w:sz w:val="32"/>
          <w:szCs w:val="32"/>
        </w:rPr>
        <w:t xml:space="preserve">SELECT </w:t>
      </w:r>
    </w:p>
    <w:p w14:paraId="52357B86" w14:textId="77777777" w:rsidR="008F67D0" w:rsidRPr="004957D1" w:rsidRDefault="008F67D0" w:rsidP="008F67D0">
      <w:pPr>
        <w:rPr>
          <w:sz w:val="32"/>
          <w:szCs w:val="32"/>
        </w:rPr>
      </w:pPr>
      <w:r w:rsidRPr="004957D1">
        <w:rPr>
          <w:sz w:val="32"/>
          <w:szCs w:val="32"/>
        </w:rPr>
        <w:t xml:space="preserve">    Country,</w:t>
      </w:r>
    </w:p>
    <w:p w14:paraId="68D0A2E9" w14:textId="7F91C6C7" w:rsidR="008F67D0" w:rsidRPr="004957D1" w:rsidRDefault="008F67D0" w:rsidP="008F67D0">
      <w:pPr>
        <w:rPr>
          <w:sz w:val="32"/>
          <w:szCs w:val="32"/>
        </w:rPr>
      </w:pPr>
      <w:r w:rsidRPr="004957D1">
        <w:rPr>
          <w:sz w:val="32"/>
          <w:szCs w:val="32"/>
        </w:rPr>
        <w:t xml:space="preserve">    COUNT(*) AS TotalRestaurant</w:t>
      </w:r>
    </w:p>
    <w:p w14:paraId="2706BFAE" w14:textId="77777777" w:rsidR="008F67D0" w:rsidRPr="004957D1" w:rsidRDefault="008F67D0" w:rsidP="008F67D0">
      <w:pPr>
        <w:rPr>
          <w:sz w:val="32"/>
          <w:szCs w:val="32"/>
        </w:rPr>
      </w:pPr>
      <w:r w:rsidRPr="004957D1">
        <w:rPr>
          <w:sz w:val="32"/>
          <w:szCs w:val="32"/>
        </w:rPr>
        <w:t xml:space="preserve">FROM </w:t>
      </w:r>
    </w:p>
    <w:p w14:paraId="48F4336D" w14:textId="77777777" w:rsidR="008F67D0" w:rsidRPr="004957D1" w:rsidRDefault="008F67D0" w:rsidP="008F67D0">
      <w:pPr>
        <w:rPr>
          <w:sz w:val="32"/>
          <w:szCs w:val="32"/>
        </w:rPr>
      </w:pPr>
      <w:r w:rsidRPr="004957D1">
        <w:rPr>
          <w:sz w:val="32"/>
          <w:szCs w:val="32"/>
        </w:rPr>
        <w:t xml:space="preserve">    Restaurants</w:t>
      </w:r>
    </w:p>
    <w:p w14:paraId="5B65C5CC" w14:textId="77777777" w:rsidR="008F67D0" w:rsidRPr="004957D1" w:rsidRDefault="008F67D0" w:rsidP="008F67D0">
      <w:pPr>
        <w:rPr>
          <w:sz w:val="32"/>
          <w:szCs w:val="32"/>
        </w:rPr>
      </w:pPr>
      <w:r w:rsidRPr="004957D1">
        <w:rPr>
          <w:sz w:val="32"/>
          <w:szCs w:val="32"/>
        </w:rPr>
        <w:t xml:space="preserve">GROUP BY </w:t>
      </w:r>
    </w:p>
    <w:p w14:paraId="6A61FDD8" w14:textId="77777777" w:rsidR="008F67D0" w:rsidRPr="004957D1" w:rsidRDefault="008F67D0" w:rsidP="008F67D0">
      <w:pPr>
        <w:rPr>
          <w:sz w:val="32"/>
          <w:szCs w:val="32"/>
        </w:rPr>
      </w:pPr>
      <w:r w:rsidRPr="004957D1">
        <w:rPr>
          <w:sz w:val="32"/>
          <w:szCs w:val="32"/>
        </w:rPr>
        <w:t xml:space="preserve">    Country</w:t>
      </w:r>
    </w:p>
    <w:p w14:paraId="4C544666" w14:textId="77777777" w:rsidR="008F67D0" w:rsidRPr="004957D1" w:rsidRDefault="008F67D0" w:rsidP="008F67D0">
      <w:pPr>
        <w:rPr>
          <w:sz w:val="32"/>
          <w:szCs w:val="32"/>
        </w:rPr>
      </w:pPr>
      <w:r w:rsidRPr="004957D1">
        <w:rPr>
          <w:sz w:val="32"/>
          <w:szCs w:val="32"/>
        </w:rPr>
        <w:t xml:space="preserve">ORDER BY </w:t>
      </w:r>
    </w:p>
    <w:p w14:paraId="6C46BEE5" w14:textId="581D855B" w:rsidR="008F67D0" w:rsidRPr="004957D1" w:rsidRDefault="008F67D0" w:rsidP="008F67D0">
      <w:pPr>
        <w:rPr>
          <w:sz w:val="32"/>
          <w:szCs w:val="32"/>
        </w:rPr>
      </w:pPr>
      <w:r w:rsidRPr="004957D1">
        <w:rPr>
          <w:sz w:val="32"/>
          <w:szCs w:val="32"/>
        </w:rPr>
        <w:t xml:space="preserve">    TotalRestaurants DESC;</w:t>
      </w:r>
    </w:p>
    <w:p w14:paraId="6CB4E0A7" w14:textId="77777777" w:rsidR="008F67D0" w:rsidRDefault="008F67D0" w:rsidP="008F67D0">
      <w:pPr>
        <w:rPr>
          <w:sz w:val="36"/>
          <w:szCs w:val="36"/>
        </w:rPr>
      </w:pPr>
    </w:p>
    <w:p w14:paraId="1E6080B1" w14:textId="77777777" w:rsidR="008F67D0" w:rsidRDefault="008F67D0" w:rsidP="008F67D0">
      <w:pPr>
        <w:rPr>
          <w:sz w:val="36"/>
          <w:szCs w:val="36"/>
        </w:rPr>
      </w:pPr>
    </w:p>
    <w:p w14:paraId="66103757" w14:textId="77777777" w:rsidR="008F67D0" w:rsidRDefault="008F67D0" w:rsidP="008F67D0">
      <w:pPr>
        <w:rPr>
          <w:sz w:val="36"/>
          <w:szCs w:val="36"/>
        </w:rPr>
      </w:pPr>
    </w:p>
    <w:p w14:paraId="6FE988F2" w14:textId="77777777" w:rsidR="008F67D0" w:rsidRDefault="008F67D0" w:rsidP="008F67D0">
      <w:pPr>
        <w:rPr>
          <w:sz w:val="36"/>
          <w:szCs w:val="36"/>
        </w:rPr>
      </w:pPr>
    </w:p>
    <w:p w14:paraId="74BD5FDE" w14:textId="080475EF" w:rsidR="008F67D0" w:rsidRDefault="008F67D0" w:rsidP="008F67D0">
      <w:pPr>
        <w:rPr>
          <w:sz w:val="36"/>
          <w:szCs w:val="36"/>
        </w:rPr>
      </w:pPr>
      <w:r>
        <w:rPr>
          <w:sz w:val="36"/>
          <w:szCs w:val="36"/>
        </w:rPr>
        <w:t>Below is a schema visualization for the relationship shared between the tables</w:t>
      </w:r>
    </w:p>
    <w:p w14:paraId="60DD8E33" w14:textId="77777777" w:rsidR="008F67D0" w:rsidRDefault="008F67D0" w:rsidP="008F67D0">
      <w:pPr>
        <w:rPr>
          <w:sz w:val="36"/>
          <w:szCs w:val="36"/>
        </w:rPr>
      </w:pPr>
    </w:p>
    <w:p w14:paraId="7D9A11D5" w14:textId="73B9EFAD" w:rsidR="008F67D0" w:rsidRDefault="008F67D0" w:rsidP="008F67D0">
      <w:pPr>
        <w:rPr>
          <w:sz w:val="36"/>
          <w:szCs w:val="36"/>
        </w:rPr>
      </w:pPr>
      <w:r>
        <w:rPr>
          <w:noProof/>
          <w:sz w:val="36"/>
          <w:szCs w:val="36"/>
        </w:rPr>
        <w:drawing>
          <wp:inline distT="0" distB="0" distL="0" distR="0" wp14:anchorId="3F2CB842" wp14:editId="5FE64E95">
            <wp:extent cx="6197600" cy="4051300"/>
            <wp:effectExtent l="0" t="0" r="0" b="0"/>
            <wp:docPr id="506096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96725" name="Picture 506096725"/>
                    <pic:cNvPicPr/>
                  </pic:nvPicPr>
                  <pic:blipFill>
                    <a:blip r:embed="rId12">
                      <a:extLst>
                        <a:ext uri="{28A0092B-C50C-407E-A947-70E740481C1C}">
                          <a14:useLocalDpi xmlns:a14="http://schemas.microsoft.com/office/drawing/2010/main" val="0"/>
                        </a:ext>
                      </a:extLst>
                    </a:blip>
                    <a:stretch>
                      <a:fillRect/>
                    </a:stretch>
                  </pic:blipFill>
                  <pic:spPr>
                    <a:xfrm>
                      <a:off x="0" y="0"/>
                      <a:ext cx="6197600" cy="4051300"/>
                    </a:xfrm>
                    <a:prstGeom prst="rect">
                      <a:avLst/>
                    </a:prstGeom>
                  </pic:spPr>
                </pic:pic>
              </a:graphicData>
            </a:graphic>
          </wp:inline>
        </w:drawing>
      </w:r>
    </w:p>
    <w:p w14:paraId="32C69ACA" w14:textId="7D5E27E2" w:rsidR="008F67D0" w:rsidRDefault="008F67D0" w:rsidP="008F67D0">
      <w:pPr>
        <w:rPr>
          <w:sz w:val="40"/>
          <w:szCs w:val="40"/>
        </w:rPr>
      </w:pPr>
      <w:r w:rsidRPr="008F67D0">
        <w:rPr>
          <w:sz w:val="40"/>
          <w:szCs w:val="40"/>
        </w:rPr>
        <w:lastRenderedPageBreak/>
        <w:t>These tables store information about restaurants, consumers, ratings, and cuisines, respectively. Understanding their relationships is crucial for performing meaningful data analysis and ensuring data integrity.</w:t>
      </w:r>
    </w:p>
    <w:p w14:paraId="0814CEE9" w14:textId="77777777" w:rsidR="008F67D0" w:rsidRDefault="008F67D0" w:rsidP="008F67D0">
      <w:pPr>
        <w:rPr>
          <w:sz w:val="40"/>
          <w:szCs w:val="40"/>
        </w:rPr>
      </w:pPr>
    </w:p>
    <w:p w14:paraId="73D5F414" w14:textId="374FE463" w:rsidR="008F67D0" w:rsidRPr="008F67D0" w:rsidRDefault="008F67D0" w:rsidP="008F67D0">
      <w:pPr>
        <w:rPr>
          <w:sz w:val="144"/>
          <w:szCs w:val="144"/>
        </w:rPr>
      </w:pPr>
      <w:r w:rsidRPr="008F67D0">
        <w:rPr>
          <w:sz w:val="40"/>
          <w:szCs w:val="40"/>
        </w:rPr>
        <w:t xml:space="preserve">The </w:t>
      </w:r>
      <w:r w:rsidRPr="008F67D0">
        <w:rPr>
          <w:rStyle w:val="HTMLCode"/>
          <w:rFonts w:eastAsiaTheme="majorEastAsia"/>
          <w:sz w:val="28"/>
          <w:szCs w:val="28"/>
        </w:rPr>
        <w:t>dbo.Restaurant</w:t>
      </w:r>
      <w:r w:rsidRPr="008F67D0">
        <w:rPr>
          <w:sz w:val="40"/>
          <w:szCs w:val="40"/>
        </w:rPr>
        <w:t xml:space="preserve"> table holds detailed information about each restaurant. The </w:t>
      </w:r>
      <w:r w:rsidRPr="008F67D0">
        <w:rPr>
          <w:rStyle w:val="HTMLCode"/>
          <w:rFonts w:eastAsiaTheme="majorEastAsia"/>
          <w:sz w:val="28"/>
          <w:szCs w:val="28"/>
        </w:rPr>
        <w:t>Restaurant_ID</w:t>
      </w:r>
      <w:r w:rsidRPr="008F67D0">
        <w:rPr>
          <w:sz w:val="40"/>
          <w:szCs w:val="40"/>
        </w:rPr>
        <w:t xml:space="preserve"> column is the primary key, ensuring that each restaurant entry is unique</w:t>
      </w:r>
    </w:p>
    <w:p w14:paraId="288B6F4F" w14:textId="77777777" w:rsidR="008F67D0" w:rsidRPr="008F67D0" w:rsidRDefault="008F67D0" w:rsidP="008F67D0">
      <w:pPr>
        <w:rPr>
          <w:sz w:val="40"/>
          <w:szCs w:val="40"/>
        </w:rPr>
      </w:pPr>
    </w:p>
    <w:p w14:paraId="7EC90ABF" w14:textId="190384CB" w:rsidR="008F67D0" w:rsidRDefault="008F67D0" w:rsidP="008F67D0">
      <w:pPr>
        <w:rPr>
          <w:sz w:val="40"/>
          <w:szCs w:val="40"/>
        </w:rPr>
      </w:pPr>
      <w:r w:rsidRPr="008F67D0">
        <w:rPr>
          <w:sz w:val="40"/>
          <w:szCs w:val="40"/>
        </w:rPr>
        <w:t xml:space="preserve">The </w:t>
      </w:r>
      <w:r w:rsidRPr="008F67D0">
        <w:rPr>
          <w:rStyle w:val="HTMLCode"/>
          <w:rFonts w:eastAsiaTheme="majorEastAsia"/>
          <w:sz w:val="28"/>
          <w:szCs w:val="28"/>
        </w:rPr>
        <w:t>dbo.Ratings</w:t>
      </w:r>
      <w:r w:rsidRPr="008F67D0">
        <w:rPr>
          <w:sz w:val="40"/>
          <w:szCs w:val="40"/>
        </w:rPr>
        <w:t xml:space="preserve"> table contains ratings given by consumers to restaurants. The </w:t>
      </w:r>
      <w:r w:rsidRPr="008F67D0">
        <w:rPr>
          <w:rStyle w:val="HTMLCode"/>
          <w:rFonts w:eastAsiaTheme="majorEastAsia"/>
          <w:sz w:val="28"/>
          <w:szCs w:val="28"/>
        </w:rPr>
        <w:t>Consumer_ID</w:t>
      </w:r>
      <w:r w:rsidRPr="008F67D0">
        <w:rPr>
          <w:sz w:val="40"/>
          <w:szCs w:val="40"/>
        </w:rPr>
        <w:t xml:space="preserve"> and </w:t>
      </w:r>
      <w:r w:rsidRPr="008F67D0">
        <w:rPr>
          <w:rStyle w:val="HTMLCode"/>
          <w:rFonts w:eastAsiaTheme="majorEastAsia"/>
          <w:sz w:val="28"/>
          <w:szCs w:val="28"/>
        </w:rPr>
        <w:t>Restaurant_ID</w:t>
      </w:r>
      <w:r w:rsidRPr="008F67D0">
        <w:rPr>
          <w:sz w:val="40"/>
          <w:szCs w:val="40"/>
        </w:rPr>
        <w:t xml:space="preserve"> columns form a composite primary key, indicating that each rating entry is unique per consumer-restaurant pair. These columns are also foreign keys, linking to the </w:t>
      </w:r>
      <w:r w:rsidRPr="008F67D0">
        <w:rPr>
          <w:rStyle w:val="HTMLCode"/>
          <w:rFonts w:eastAsiaTheme="majorEastAsia"/>
          <w:sz w:val="28"/>
          <w:szCs w:val="28"/>
        </w:rPr>
        <w:t>dbo.Consumer</w:t>
      </w:r>
      <w:r w:rsidRPr="008F67D0">
        <w:rPr>
          <w:sz w:val="40"/>
          <w:szCs w:val="40"/>
        </w:rPr>
        <w:t xml:space="preserve"> and </w:t>
      </w:r>
      <w:r w:rsidRPr="008F67D0">
        <w:rPr>
          <w:rStyle w:val="HTMLCode"/>
          <w:rFonts w:eastAsiaTheme="majorEastAsia"/>
          <w:sz w:val="28"/>
          <w:szCs w:val="28"/>
        </w:rPr>
        <w:t>dbo.Restaurant</w:t>
      </w:r>
      <w:r w:rsidRPr="008F67D0">
        <w:rPr>
          <w:sz w:val="40"/>
          <w:szCs w:val="40"/>
        </w:rPr>
        <w:t xml:space="preserve"> tables, respectively.</w:t>
      </w:r>
    </w:p>
    <w:p w14:paraId="14DBD490" w14:textId="77777777" w:rsidR="008F67D0" w:rsidRDefault="008F67D0" w:rsidP="008F67D0">
      <w:pPr>
        <w:rPr>
          <w:sz w:val="40"/>
          <w:szCs w:val="40"/>
        </w:rPr>
      </w:pPr>
    </w:p>
    <w:p w14:paraId="4B94B737" w14:textId="30D2881F" w:rsidR="008F67D0" w:rsidRDefault="008F67D0" w:rsidP="008F67D0">
      <w:pPr>
        <w:pStyle w:val="NormalWeb"/>
        <w:rPr>
          <w:sz w:val="44"/>
          <w:szCs w:val="44"/>
        </w:rPr>
      </w:pPr>
      <w:r w:rsidRPr="008F67D0">
        <w:rPr>
          <w:sz w:val="44"/>
          <w:szCs w:val="44"/>
        </w:rPr>
        <w:t xml:space="preserve">The </w:t>
      </w:r>
      <w:r w:rsidRPr="008F67D0">
        <w:rPr>
          <w:rStyle w:val="HTMLCode"/>
          <w:rFonts w:eastAsiaTheme="majorEastAsia"/>
          <w:sz w:val="32"/>
          <w:szCs w:val="32"/>
        </w:rPr>
        <w:t>dbo.Consumer</w:t>
      </w:r>
      <w:r w:rsidRPr="008F67D0">
        <w:rPr>
          <w:sz w:val="44"/>
          <w:szCs w:val="44"/>
        </w:rPr>
        <w:t xml:space="preserve"> table contains information about consumers. The </w:t>
      </w:r>
      <w:r w:rsidRPr="008F67D0">
        <w:rPr>
          <w:rStyle w:val="HTMLCode"/>
          <w:rFonts w:eastAsiaTheme="majorEastAsia"/>
          <w:sz w:val="32"/>
          <w:szCs w:val="32"/>
        </w:rPr>
        <w:t>Consumer_ID</w:t>
      </w:r>
      <w:r w:rsidRPr="008F67D0">
        <w:rPr>
          <w:sz w:val="44"/>
          <w:szCs w:val="44"/>
        </w:rPr>
        <w:t xml:space="preserve"> column is the primary key, ensuring that each consumer entry is unique.</w:t>
      </w:r>
    </w:p>
    <w:p w14:paraId="1DBCFFB8" w14:textId="77777777" w:rsidR="008F67D0" w:rsidRPr="008F67D0" w:rsidRDefault="008F67D0" w:rsidP="008F67D0">
      <w:pPr>
        <w:pStyle w:val="NormalWeb"/>
        <w:rPr>
          <w:sz w:val="44"/>
          <w:szCs w:val="44"/>
        </w:rPr>
      </w:pPr>
    </w:p>
    <w:p w14:paraId="5C4DEA1B" w14:textId="77777777" w:rsidR="008F67D0" w:rsidRDefault="008F67D0" w:rsidP="008F67D0">
      <w:pPr>
        <w:spacing w:before="100" w:beforeAutospacing="1" w:after="100" w:afterAutospacing="1"/>
        <w:rPr>
          <w:sz w:val="40"/>
          <w:szCs w:val="40"/>
        </w:rPr>
      </w:pPr>
      <w:r w:rsidRPr="008F67D0">
        <w:rPr>
          <w:sz w:val="40"/>
          <w:szCs w:val="40"/>
        </w:rPr>
        <w:t xml:space="preserve">The </w:t>
      </w:r>
      <w:r w:rsidRPr="008F67D0">
        <w:rPr>
          <w:rFonts w:ascii="Courier New" w:hAnsi="Courier New" w:cs="Courier New"/>
          <w:sz w:val="28"/>
          <w:szCs w:val="28"/>
        </w:rPr>
        <w:t>dbo.Restaurant_Cuisines</w:t>
      </w:r>
      <w:r w:rsidRPr="008F67D0">
        <w:rPr>
          <w:sz w:val="40"/>
          <w:szCs w:val="40"/>
        </w:rPr>
        <w:t xml:space="preserve"> table stores the types of cuisines each restaurant offers. The </w:t>
      </w:r>
      <w:r w:rsidRPr="008F67D0">
        <w:rPr>
          <w:rFonts w:ascii="Courier New" w:hAnsi="Courier New" w:cs="Courier New"/>
          <w:sz w:val="28"/>
          <w:szCs w:val="28"/>
        </w:rPr>
        <w:t>Restaurant_ID</w:t>
      </w:r>
      <w:r w:rsidRPr="008F67D0">
        <w:rPr>
          <w:sz w:val="40"/>
          <w:szCs w:val="40"/>
        </w:rPr>
        <w:t xml:space="preserve"> and </w:t>
      </w:r>
      <w:r w:rsidRPr="008F67D0">
        <w:rPr>
          <w:rFonts w:ascii="Courier New" w:hAnsi="Courier New" w:cs="Courier New"/>
          <w:sz w:val="28"/>
          <w:szCs w:val="28"/>
        </w:rPr>
        <w:t>Cuisine</w:t>
      </w:r>
      <w:r w:rsidRPr="008F67D0">
        <w:rPr>
          <w:sz w:val="40"/>
          <w:szCs w:val="40"/>
        </w:rPr>
        <w:t xml:space="preserve"> columns form a composite primary key. The </w:t>
      </w:r>
      <w:r w:rsidRPr="008F67D0">
        <w:rPr>
          <w:rFonts w:ascii="Courier New" w:hAnsi="Courier New" w:cs="Courier New"/>
          <w:sz w:val="28"/>
          <w:szCs w:val="28"/>
        </w:rPr>
        <w:t>Restaurant_ID</w:t>
      </w:r>
      <w:r w:rsidRPr="008F67D0">
        <w:rPr>
          <w:sz w:val="40"/>
          <w:szCs w:val="40"/>
        </w:rPr>
        <w:t xml:space="preserve"> column is also a foreign key, linking to the </w:t>
      </w:r>
      <w:r w:rsidRPr="008F67D0">
        <w:rPr>
          <w:rFonts w:ascii="Courier New" w:hAnsi="Courier New" w:cs="Courier New"/>
          <w:sz w:val="28"/>
          <w:szCs w:val="28"/>
        </w:rPr>
        <w:t>dbo.Restaurant</w:t>
      </w:r>
      <w:r w:rsidRPr="008F67D0">
        <w:rPr>
          <w:sz w:val="40"/>
          <w:szCs w:val="40"/>
        </w:rPr>
        <w:t xml:space="preserve"> table.</w:t>
      </w:r>
    </w:p>
    <w:p w14:paraId="17D3C8CC" w14:textId="77777777" w:rsidR="008F67D0" w:rsidRDefault="008F67D0" w:rsidP="008F67D0">
      <w:pPr>
        <w:spacing w:before="100" w:beforeAutospacing="1" w:after="100" w:afterAutospacing="1"/>
        <w:rPr>
          <w:sz w:val="40"/>
          <w:szCs w:val="40"/>
        </w:rPr>
      </w:pPr>
    </w:p>
    <w:p w14:paraId="28016974" w14:textId="77777777" w:rsidR="008F67D0" w:rsidRPr="008F67D0" w:rsidRDefault="008F67D0" w:rsidP="008F67D0">
      <w:pPr>
        <w:spacing w:before="100" w:beforeAutospacing="1" w:after="100" w:afterAutospacing="1"/>
        <w:outlineLvl w:val="2"/>
        <w:rPr>
          <w:b/>
          <w:bCs/>
          <w:sz w:val="40"/>
          <w:szCs w:val="40"/>
        </w:rPr>
      </w:pPr>
      <w:r w:rsidRPr="008F67D0">
        <w:rPr>
          <w:b/>
          <w:bCs/>
          <w:sz w:val="40"/>
          <w:szCs w:val="40"/>
        </w:rPr>
        <w:t>Relationships Between Tables</w:t>
      </w:r>
    </w:p>
    <w:p w14:paraId="59373FDC" w14:textId="77777777" w:rsidR="008F67D0" w:rsidRPr="008F67D0" w:rsidRDefault="008F67D0" w:rsidP="008F67D0">
      <w:pPr>
        <w:numPr>
          <w:ilvl w:val="0"/>
          <w:numId w:val="1"/>
        </w:numPr>
        <w:spacing w:before="100" w:beforeAutospacing="1" w:after="100" w:afterAutospacing="1"/>
        <w:rPr>
          <w:sz w:val="40"/>
          <w:szCs w:val="40"/>
        </w:rPr>
      </w:pPr>
      <w:r w:rsidRPr="008F67D0">
        <w:rPr>
          <w:b/>
          <w:bCs/>
          <w:sz w:val="40"/>
          <w:szCs w:val="40"/>
        </w:rPr>
        <w:t>dbo.Restaurant and dbo.Ratings</w:t>
      </w:r>
      <w:r w:rsidRPr="008F67D0">
        <w:rPr>
          <w:sz w:val="40"/>
          <w:szCs w:val="40"/>
        </w:rPr>
        <w:t>:</w:t>
      </w:r>
    </w:p>
    <w:p w14:paraId="3799C805" w14:textId="77777777" w:rsidR="008F67D0" w:rsidRPr="008F67D0" w:rsidRDefault="008F67D0" w:rsidP="008F67D0">
      <w:pPr>
        <w:numPr>
          <w:ilvl w:val="1"/>
          <w:numId w:val="1"/>
        </w:numPr>
        <w:spacing w:before="100" w:beforeAutospacing="1" w:after="100" w:afterAutospacing="1"/>
        <w:rPr>
          <w:sz w:val="40"/>
          <w:szCs w:val="40"/>
        </w:rPr>
      </w:pPr>
      <w:r w:rsidRPr="008F67D0">
        <w:rPr>
          <w:b/>
          <w:bCs/>
          <w:sz w:val="40"/>
          <w:szCs w:val="40"/>
        </w:rPr>
        <w:t>Relationship</w:t>
      </w:r>
      <w:r w:rsidRPr="008F67D0">
        <w:rPr>
          <w:sz w:val="40"/>
          <w:szCs w:val="40"/>
        </w:rPr>
        <w:t>: One-to-Many</w:t>
      </w:r>
    </w:p>
    <w:p w14:paraId="219B2D47" w14:textId="77777777" w:rsidR="008F67D0" w:rsidRDefault="008F67D0" w:rsidP="008F67D0">
      <w:pPr>
        <w:numPr>
          <w:ilvl w:val="1"/>
          <w:numId w:val="1"/>
        </w:numPr>
        <w:spacing w:before="100" w:beforeAutospacing="1" w:after="100" w:afterAutospacing="1"/>
        <w:rPr>
          <w:sz w:val="40"/>
          <w:szCs w:val="40"/>
        </w:rPr>
      </w:pPr>
      <w:r w:rsidRPr="008F67D0">
        <w:rPr>
          <w:b/>
          <w:bCs/>
          <w:sz w:val="40"/>
          <w:szCs w:val="40"/>
        </w:rPr>
        <w:t>Explanation</w:t>
      </w:r>
      <w:r w:rsidRPr="008F67D0">
        <w:rPr>
          <w:sz w:val="40"/>
          <w:szCs w:val="40"/>
        </w:rPr>
        <w:t xml:space="preserve">: Each restaurant can have multiple ratings, but each rating entry corresponds to a unique consumer-restaurant pair. This relationship is enforced by the foreign key </w:t>
      </w:r>
      <w:r w:rsidRPr="008F67D0">
        <w:rPr>
          <w:rFonts w:ascii="Courier New" w:hAnsi="Courier New" w:cs="Courier New"/>
          <w:sz w:val="28"/>
          <w:szCs w:val="28"/>
        </w:rPr>
        <w:t>Restaurant_ID</w:t>
      </w:r>
      <w:r w:rsidRPr="008F67D0">
        <w:rPr>
          <w:sz w:val="40"/>
          <w:szCs w:val="40"/>
        </w:rPr>
        <w:t xml:space="preserve"> in the </w:t>
      </w:r>
      <w:r w:rsidRPr="008F67D0">
        <w:rPr>
          <w:rFonts w:ascii="Courier New" w:hAnsi="Courier New" w:cs="Courier New"/>
          <w:sz w:val="28"/>
          <w:szCs w:val="28"/>
        </w:rPr>
        <w:t>dbo.Ratings</w:t>
      </w:r>
      <w:r w:rsidRPr="008F67D0">
        <w:rPr>
          <w:sz w:val="40"/>
          <w:szCs w:val="40"/>
        </w:rPr>
        <w:t xml:space="preserve"> table referencing the </w:t>
      </w:r>
      <w:r w:rsidRPr="008F67D0">
        <w:rPr>
          <w:rFonts w:ascii="Courier New" w:hAnsi="Courier New" w:cs="Courier New"/>
          <w:sz w:val="28"/>
          <w:szCs w:val="28"/>
        </w:rPr>
        <w:t>Restaurant_ID</w:t>
      </w:r>
      <w:r w:rsidRPr="008F67D0">
        <w:rPr>
          <w:sz w:val="40"/>
          <w:szCs w:val="40"/>
        </w:rPr>
        <w:t xml:space="preserve"> in the </w:t>
      </w:r>
      <w:r w:rsidRPr="008F67D0">
        <w:rPr>
          <w:rFonts w:ascii="Courier New" w:hAnsi="Courier New" w:cs="Courier New"/>
          <w:sz w:val="28"/>
          <w:szCs w:val="28"/>
        </w:rPr>
        <w:t>dbo.Restaurant</w:t>
      </w:r>
      <w:r w:rsidRPr="008F67D0">
        <w:rPr>
          <w:sz w:val="40"/>
          <w:szCs w:val="40"/>
        </w:rPr>
        <w:t xml:space="preserve"> table.</w:t>
      </w:r>
    </w:p>
    <w:p w14:paraId="2B95A64D" w14:textId="77777777" w:rsidR="008F67D0" w:rsidRPr="008F67D0" w:rsidRDefault="008F67D0" w:rsidP="008F67D0">
      <w:pPr>
        <w:numPr>
          <w:ilvl w:val="1"/>
          <w:numId w:val="1"/>
        </w:numPr>
        <w:spacing w:before="100" w:beforeAutospacing="1" w:after="100" w:afterAutospacing="1"/>
        <w:rPr>
          <w:sz w:val="40"/>
          <w:szCs w:val="40"/>
        </w:rPr>
      </w:pPr>
    </w:p>
    <w:p w14:paraId="5924BEE1" w14:textId="77777777" w:rsidR="008F67D0" w:rsidRPr="008F67D0" w:rsidRDefault="008F67D0" w:rsidP="008F67D0">
      <w:pPr>
        <w:numPr>
          <w:ilvl w:val="0"/>
          <w:numId w:val="1"/>
        </w:numPr>
        <w:spacing w:before="100" w:beforeAutospacing="1" w:after="100" w:afterAutospacing="1"/>
        <w:rPr>
          <w:sz w:val="40"/>
          <w:szCs w:val="40"/>
        </w:rPr>
      </w:pPr>
      <w:r w:rsidRPr="008F67D0">
        <w:rPr>
          <w:b/>
          <w:bCs/>
          <w:sz w:val="40"/>
          <w:szCs w:val="40"/>
        </w:rPr>
        <w:t>dbo.Consumer and dbo.Ratings</w:t>
      </w:r>
      <w:r w:rsidRPr="008F67D0">
        <w:rPr>
          <w:sz w:val="40"/>
          <w:szCs w:val="40"/>
        </w:rPr>
        <w:t>:</w:t>
      </w:r>
    </w:p>
    <w:p w14:paraId="71BB9F84" w14:textId="77777777" w:rsidR="008F67D0" w:rsidRPr="008F67D0" w:rsidRDefault="008F67D0" w:rsidP="008F67D0">
      <w:pPr>
        <w:numPr>
          <w:ilvl w:val="1"/>
          <w:numId w:val="1"/>
        </w:numPr>
        <w:spacing w:before="100" w:beforeAutospacing="1" w:after="100" w:afterAutospacing="1"/>
        <w:rPr>
          <w:sz w:val="40"/>
          <w:szCs w:val="40"/>
        </w:rPr>
      </w:pPr>
      <w:r w:rsidRPr="008F67D0">
        <w:rPr>
          <w:b/>
          <w:bCs/>
          <w:sz w:val="40"/>
          <w:szCs w:val="40"/>
        </w:rPr>
        <w:t>Relationship</w:t>
      </w:r>
      <w:r w:rsidRPr="008F67D0">
        <w:rPr>
          <w:sz w:val="40"/>
          <w:szCs w:val="40"/>
        </w:rPr>
        <w:t>: One-to-Many</w:t>
      </w:r>
    </w:p>
    <w:p w14:paraId="45E38CBB" w14:textId="77777777" w:rsidR="008F67D0" w:rsidRDefault="008F67D0" w:rsidP="008F67D0">
      <w:pPr>
        <w:numPr>
          <w:ilvl w:val="1"/>
          <w:numId w:val="1"/>
        </w:numPr>
        <w:spacing w:before="100" w:beforeAutospacing="1" w:after="100" w:afterAutospacing="1"/>
        <w:rPr>
          <w:sz w:val="40"/>
          <w:szCs w:val="40"/>
        </w:rPr>
      </w:pPr>
      <w:r w:rsidRPr="008F67D0">
        <w:rPr>
          <w:b/>
          <w:bCs/>
          <w:sz w:val="40"/>
          <w:szCs w:val="40"/>
        </w:rPr>
        <w:t>Explanation</w:t>
      </w:r>
      <w:r w:rsidRPr="008F67D0">
        <w:rPr>
          <w:sz w:val="40"/>
          <w:szCs w:val="40"/>
        </w:rPr>
        <w:t xml:space="preserve">: Each consumer can rate multiple restaurants, but each rating entry corresponds to a unique consumer-restaurant pair. This relationship is enforced by the foreign key </w:t>
      </w:r>
      <w:r w:rsidRPr="008F67D0">
        <w:rPr>
          <w:rFonts w:ascii="Courier New" w:hAnsi="Courier New" w:cs="Courier New"/>
          <w:sz w:val="28"/>
          <w:szCs w:val="28"/>
        </w:rPr>
        <w:t>Consumer_ID</w:t>
      </w:r>
      <w:r w:rsidRPr="008F67D0">
        <w:rPr>
          <w:sz w:val="40"/>
          <w:szCs w:val="40"/>
        </w:rPr>
        <w:t xml:space="preserve"> in the </w:t>
      </w:r>
      <w:r w:rsidRPr="008F67D0">
        <w:rPr>
          <w:rFonts w:ascii="Courier New" w:hAnsi="Courier New" w:cs="Courier New"/>
          <w:sz w:val="28"/>
          <w:szCs w:val="28"/>
        </w:rPr>
        <w:t>dbo.Ratings</w:t>
      </w:r>
      <w:r w:rsidRPr="008F67D0">
        <w:rPr>
          <w:sz w:val="40"/>
          <w:szCs w:val="40"/>
        </w:rPr>
        <w:t xml:space="preserve"> table referencing the </w:t>
      </w:r>
      <w:r w:rsidRPr="008F67D0">
        <w:rPr>
          <w:rFonts w:ascii="Courier New" w:hAnsi="Courier New" w:cs="Courier New"/>
          <w:sz w:val="28"/>
          <w:szCs w:val="28"/>
        </w:rPr>
        <w:t>Consumer_ID</w:t>
      </w:r>
      <w:r w:rsidRPr="008F67D0">
        <w:rPr>
          <w:sz w:val="40"/>
          <w:szCs w:val="40"/>
        </w:rPr>
        <w:t xml:space="preserve"> in the </w:t>
      </w:r>
      <w:r w:rsidRPr="008F67D0">
        <w:rPr>
          <w:rFonts w:ascii="Courier New" w:hAnsi="Courier New" w:cs="Courier New"/>
          <w:sz w:val="28"/>
          <w:szCs w:val="28"/>
        </w:rPr>
        <w:t>dbo.Consumer</w:t>
      </w:r>
      <w:r w:rsidRPr="008F67D0">
        <w:rPr>
          <w:sz w:val="40"/>
          <w:szCs w:val="40"/>
        </w:rPr>
        <w:t xml:space="preserve"> table.</w:t>
      </w:r>
    </w:p>
    <w:p w14:paraId="1AC823C9" w14:textId="77777777" w:rsidR="008F67D0" w:rsidRPr="008F67D0" w:rsidRDefault="008F67D0" w:rsidP="008F67D0">
      <w:pPr>
        <w:numPr>
          <w:ilvl w:val="1"/>
          <w:numId w:val="1"/>
        </w:numPr>
        <w:spacing w:before="100" w:beforeAutospacing="1" w:after="100" w:afterAutospacing="1"/>
        <w:rPr>
          <w:sz w:val="40"/>
          <w:szCs w:val="40"/>
        </w:rPr>
      </w:pPr>
    </w:p>
    <w:p w14:paraId="459AAC7D" w14:textId="77777777" w:rsidR="008F67D0" w:rsidRPr="008F67D0" w:rsidRDefault="008F67D0" w:rsidP="008F67D0">
      <w:pPr>
        <w:numPr>
          <w:ilvl w:val="0"/>
          <w:numId w:val="1"/>
        </w:numPr>
        <w:spacing w:before="100" w:beforeAutospacing="1" w:after="100" w:afterAutospacing="1"/>
        <w:rPr>
          <w:sz w:val="40"/>
          <w:szCs w:val="40"/>
        </w:rPr>
      </w:pPr>
      <w:r w:rsidRPr="008F67D0">
        <w:rPr>
          <w:b/>
          <w:bCs/>
          <w:sz w:val="40"/>
          <w:szCs w:val="40"/>
        </w:rPr>
        <w:t>dbo.Restaurant and dbo.Restaurant_Cuisines</w:t>
      </w:r>
      <w:r w:rsidRPr="008F67D0">
        <w:rPr>
          <w:sz w:val="40"/>
          <w:szCs w:val="40"/>
        </w:rPr>
        <w:t>:</w:t>
      </w:r>
    </w:p>
    <w:p w14:paraId="59D806FC" w14:textId="77777777" w:rsidR="008F67D0" w:rsidRPr="008F67D0" w:rsidRDefault="008F67D0" w:rsidP="008F67D0">
      <w:pPr>
        <w:numPr>
          <w:ilvl w:val="1"/>
          <w:numId w:val="1"/>
        </w:numPr>
        <w:spacing w:before="100" w:beforeAutospacing="1" w:after="100" w:afterAutospacing="1"/>
        <w:rPr>
          <w:sz w:val="40"/>
          <w:szCs w:val="40"/>
        </w:rPr>
      </w:pPr>
      <w:r w:rsidRPr="008F67D0">
        <w:rPr>
          <w:b/>
          <w:bCs/>
          <w:sz w:val="40"/>
          <w:szCs w:val="40"/>
        </w:rPr>
        <w:t>Relationship</w:t>
      </w:r>
      <w:r w:rsidRPr="008F67D0">
        <w:rPr>
          <w:sz w:val="40"/>
          <w:szCs w:val="40"/>
        </w:rPr>
        <w:t>: One-to-Many</w:t>
      </w:r>
    </w:p>
    <w:p w14:paraId="4F90C7A4" w14:textId="77777777" w:rsidR="008F67D0" w:rsidRPr="008F67D0" w:rsidRDefault="008F67D0" w:rsidP="008F67D0">
      <w:pPr>
        <w:numPr>
          <w:ilvl w:val="1"/>
          <w:numId w:val="1"/>
        </w:numPr>
        <w:spacing w:before="100" w:beforeAutospacing="1" w:after="100" w:afterAutospacing="1"/>
        <w:rPr>
          <w:sz w:val="40"/>
          <w:szCs w:val="40"/>
        </w:rPr>
      </w:pPr>
      <w:r w:rsidRPr="008F67D0">
        <w:rPr>
          <w:b/>
          <w:bCs/>
          <w:sz w:val="40"/>
          <w:szCs w:val="40"/>
        </w:rPr>
        <w:t>Explanation</w:t>
      </w:r>
      <w:r w:rsidRPr="008F67D0">
        <w:rPr>
          <w:sz w:val="40"/>
          <w:szCs w:val="40"/>
        </w:rPr>
        <w:t xml:space="preserve">: Each restaurant can offer multiple types of cuisines, but each cuisine entry corresponds to a unique restaurant-cuisine pair. This relationship is enforced by the foreign key </w:t>
      </w:r>
      <w:r w:rsidRPr="008F67D0">
        <w:rPr>
          <w:rFonts w:ascii="Courier New" w:hAnsi="Courier New" w:cs="Courier New"/>
          <w:sz w:val="28"/>
          <w:szCs w:val="28"/>
        </w:rPr>
        <w:t>Restaurant_ID</w:t>
      </w:r>
      <w:r w:rsidRPr="008F67D0">
        <w:rPr>
          <w:sz w:val="40"/>
          <w:szCs w:val="40"/>
        </w:rPr>
        <w:t xml:space="preserve"> in the </w:t>
      </w:r>
      <w:r w:rsidRPr="008F67D0">
        <w:rPr>
          <w:rFonts w:ascii="Courier New" w:hAnsi="Courier New" w:cs="Courier New"/>
          <w:sz w:val="28"/>
          <w:szCs w:val="28"/>
        </w:rPr>
        <w:t>dbo.Restaurant_Cuisines</w:t>
      </w:r>
      <w:r w:rsidRPr="008F67D0">
        <w:rPr>
          <w:sz w:val="40"/>
          <w:szCs w:val="40"/>
        </w:rPr>
        <w:t xml:space="preserve"> table referencing the </w:t>
      </w:r>
      <w:r w:rsidRPr="008F67D0">
        <w:rPr>
          <w:rFonts w:ascii="Courier New" w:hAnsi="Courier New" w:cs="Courier New"/>
          <w:sz w:val="28"/>
          <w:szCs w:val="28"/>
        </w:rPr>
        <w:t>Restaurant_ID</w:t>
      </w:r>
      <w:r w:rsidRPr="008F67D0">
        <w:rPr>
          <w:sz w:val="40"/>
          <w:szCs w:val="40"/>
        </w:rPr>
        <w:t xml:space="preserve"> in the </w:t>
      </w:r>
      <w:r w:rsidRPr="008F67D0">
        <w:rPr>
          <w:rFonts w:ascii="Courier New" w:hAnsi="Courier New" w:cs="Courier New"/>
          <w:sz w:val="28"/>
          <w:szCs w:val="28"/>
        </w:rPr>
        <w:t>dbo.Restaurant</w:t>
      </w:r>
      <w:r w:rsidRPr="008F67D0">
        <w:rPr>
          <w:sz w:val="40"/>
          <w:szCs w:val="40"/>
        </w:rPr>
        <w:t xml:space="preserve"> table.</w:t>
      </w:r>
    </w:p>
    <w:p w14:paraId="2B1A5036" w14:textId="11028213" w:rsidR="0071123A" w:rsidRPr="008F67D0" w:rsidRDefault="00DA64C5" w:rsidP="008F67D0">
      <w:pPr>
        <w:spacing w:before="100" w:beforeAutospacing="1" w:after="100" w:afterAutospacing="1"/>
        <w:rPr>
          <w:sz w:val="40"/>
          <w:szCs w:val="40"/>
        </w:rPr>
      </w:pPr>
      <w:r>
        <w:rPr>
          <w:sz w:val="40"/>
          <w:szCs w:val="40"/>
        </w:rPr>
        <w:t xml:space="preserve">Normalization has been achieved, </w:t>
      </w:r>
      <w:r w:rsidR="00E3625C">
        <w:rPr>
          <w:sz w:val="40"/>
          <w:szCs w:val="40"/>
        </w:rPr>
        <w:t>step by step process to reduce  the degree of data redundancy</w:t>
      </w:r>
      <w:r w:rsidR="0001267E">
        <w:rPr>
          <w:sz w:val="40"/>
          <w:szCs w:val="40"/>
        </w:rPr>
        <w:t xml:space="preserve">. Normalization will improve the performance </w:t>
      </w:r>
      <w:r w:rsidR="00286C0F">
        <w:rPr>
          <w:sz w:val="40"/>
          <w:szCs w:val="40"/>
        </w:rPr>
        <w:t>of the delta operation(aka. DML</w:t>
      </w:r>
      <w:r w:rsidR="004F7AD2">
        <w:rPr>
          <w:sz w:val="40"/>
          <w:szCs w:val="40"/>
        </w:rPr>
        <w:t xml:space="preserve"> operation);</w:t>
      </w:r>
      <w:r w:rsidR="004F7AD2" w:rsidRPr="00FD1DEE">
        <w:rPr>
          <w:sz w:val="36"/>
          <w:szCs w:val="36"/>
        </w:rPr>
        <w:t>UPDATE, INSERT, SELECT.</w:t>
      </w:r>
    </w:p>
    <w:p w14:paraId="36DF3483" w14:textId="3BC1D4E8" w:rsidR="003F314A" w:rsidRPr="008F67D0" w:rsidRDefault="006B287A" w:rsidP="008F67D0">
      <w:pPr>
        <w:pStyle w:val="NormalWeb"/>
        <w:rPr>
          <w:sz w:val="44"/>
          <w:szCs w:val="44"/>
        </w:rPr>
      </w:pPr>
      <w:r>
        <w:rPr>
          <w:sz w:val="44"/>
          <w:szCs w:val="44"/>
        </w:rPr>
        <w:t xml:space="preserve">                        </w:t>
      </w:r>
      <w:r w:rsidRPr="00FD1DEE">
        <w:rPr>
          <w:sz w:val="48"/>
          <w:szCs w:val="48"/>
        </w:rPr>
        <w:t xml:space="preserve"> </w:t>
      </w:r>
      <w:r w:rsidR="003F314A" w:rsidRPr="00FD1DEE">
        <w:rPr>
          <w:sz w:val="48"/>
          <w:szCs w:val="48"/>
        </w:rPr>
        <w:t>Results</w:t>
      </w:r>
    </w:p>
    <w:p w14:paraId="6859F29E" w14:textId="29041A86" w:rsidR="008F67D0" w:rsidRPr="0030597E" w:rsidRDefault="00F0025F" w:rsidP="00690B6E">
      <w:pPr>
        <w:pStyle w:val="ListParagraph"/>
        <w:numPr>
          <w:ilvl w:val="0"/>
          <w:numId w:val="4"/>
        </w:numPr>
        <w:rPr>
          <w:sz w:val="48"/>
          <w:szCs w:val="48"/>
        </w:rPr>
      </w:pPr>
      <w:r w:rsidRPr="0030597E">
        <w:rPr>
          <w:sz w:val="48"/>
          <w:szCs w:val="48"/>
        </w:rPr>
        <w:lastRenderedPageBreak/>
        <w:t>Write a query that lists all restaurants with a medium range price with open area, serving mexican food</w:t>
      </w:r>
      <w:r w:rsidR="00D54EC2" w:rsidRPr="0030597E">
        <w:rPr>
          <w:sz w:val="48"/>
          <w:szCs w:val="48"/>
        </w:rPr>
        <w:t>?</w:t>
      </w:r>
    </w:p>
    <w:p w14:paraId="61F14836" w14:textId="77777777" w:rsidR="001C5281" w:rsidRDefault="001C5281" w:rsidP="008F67D0">
      <w:pPr>
        <w:rPr>
          <w:sz w:val="52"/>
          <w:szCs w:val="52"/>
        </w:rPr>
      </w:pPr>
    </w:p>
    <w:tbl>
      <w:tblPr>
        <w:tblW w:w="5740" w:type="dxa"/>
        <w:tblLook w:val="04A0" w:firstRow="1" w:lastRow="0" w:firstColumn="1" w:lastColumn="0" w:noHBand="0" w:noVBand="1"/>
      </w:tblPr>
      <w:tblGrid>
        <w:gridCol w:w="1840"/>
        <w:gridCol w:w="1300"/>
        <w:gridCol w:w="1300"/>
        <w:gridCol w:w="1300"/>
      </w:tblGrid>
      <w:tr w:rsidR="001C5281" w:rsidRPr="001C5281" w14:paraId="21BFC3AF" w14:textId="77777777" w:rsidTr="001C5281">
        <w:trPr>
          <w:trHeight w:val="320"/>
        </w:trPr>
        <w:tc>
          <w:tcPr>
            <w:tcW w:w="1840" w:type="dxa"/>
            <w:tcBorders>
              <w:top w:val="single" w:sz="4" w:space="0" w:color="44B3E1"/>
              <w:left w:val="single" w:sz="4" w:space="0" w:color="44B3E1"/>
              <w:bottom w:val="single" w:sz="4" w:space="0" w:color="44B3E1"/>
              <w:right w:val="nil"/>
            </w:tcBorders>
            <w:shd w:val="clear" w:color="156082" w:fill="156082"/>
            <w:noWrap/>
            <w:vAlign w:val="bottom"/>
            <w:hideMark/>
          </w:tcPr>
          <w:p w14:paraId="4C2A055F" w14:textId="77777777" w:rsidR="001C5281" w:rsidRPr="001C5281" w:rsidRDefault="001C5281" w:rsidP="001C5281">
            <w:pPr>
              <w:rPr>
                <w:rFonts w:ascii="Aptos Narrow" w:hAnsi="Aptos Narrow"/>
                <w:b/>
                <w:bCs/>
                <w:color w:val="FFFFFF"/>
              </w:rPr>
            </w:pPr>
            <w:r w:rsidRPr="001C5281">
              <w:rPr>
                <w:rFonts w:ascii="Aptos Narrow" w:hAnsi="Aptos Narrow"/>
                <w:b/>
                <w:bCs/>
                <w:color w:val="FFFFFF"/>
              </w:rPr>
              <w:t>Restaurant_ID</w:t>
            </w:r>
          </w:p>
        </w:tc>
        <w:tc>
          <w:tcPr>
            <w:tcW w:w="1300" w:type="dxa"/>
            <w:tcBorders>
              <w:top w:val="single" w:sz="4" w:space="0" w:color="44B3E1"/>
              <w:left w:val="nil"/>
              <w:bottom w:val="single" w:sz="4" w:space="0" w:color="44B3E1"/>
              <w:right w:val="nil"/>
            </w:tcBorders>
            <w:shd w:val="clear" w:color="156082" w:fill="156082"/>
            <w:noWrap/>
            <w:vAlign w:val="bottom"/>
            <w:hideMark/>
          </w:tcPr>
          <w:p w14:paraId="031CE016" w14:textId="77777777" w:rsidR="001C5281" w:rsidRPr="001C5281" w:rsidRDefault="001C5281" w:rsidP="001C5281">
            <w:pPr>
              <w:rPr>
                <w:rFonts w:ascii="Aptos Narrow" w:hAnsi="Aptos Narrow"/>
                <w:b/>
                <w:bCs/>
                <w:color w:val="FFFFFF"/>
              </w:rPr>
            </w:pPr>
            <w:r w:rsidRPr="001C5281">
              <w:rPr>
                <w:rFonts w:ascii="Aptos Narrow" w:hAnsi="Aptos Narrow"/>
                <w:b/>
                <w:bCs/>
                <w:color w:val="FFFFFF"/>
              </w:rPr>
              <w:t>Cuisine</w:t>
            </w:r>
          </w:p>
        </w:tc>
        <w:tc>
          <w:tcPr>
            <w:tcW w:w="1300" w:type="dxa"/>
            <w:tcBorders>
              <w:top w:val="single" w:sz="4" w:space="0" w:color="44B3E1"/>
              <w:left w:val="nil"/>
              <w:bottom w:val="single" w:sz="4" w:space="0" w:color="44B3E1"/>
              <w:right w:val="nil"/>
            </w:tcBorders>
            <w:shd w:val="clear" w:color="156082" w:fill="156082"/>
            <w:noWrap/>
            <w:vAlign w:val="bottom"/>
            <w:hideMark/>
          </w:tcPr>
          <w:p w14:paraId="05CD65EA" w14:textId="77777777" w:rsidR="001C5281" w:rsidRPr="001C5281" w:rsidRDefault="001C5281" w:rsidP="001C5281">
            <w:pPr>
              <w:rPr>
                <w:rFonts w:ascii="Aptos Narrow" w:hAnsi="Aptos Narrow"/>
                <w:b/>
                <w:bCs/>
                <w:color w:val="FFFFFF"/>
              </w:rPr>
            </w:pPr>
            <w:r w:rsidRPr="001C5281">
              <w:rPr>
                <w:rFonts w:ascii="Aptos Narrow" w:hAnsi="Aptos Narrow"/>
                <w:b/>
                <w:bCs/>
                <w:color w:val="FFFFFF"/>
              </w:rPr>
              <w:t>Price</w:t>
            </w:r>
          </w:p>
        </w:tc>
        <w:tc>
          <w:tcPr>
            <w:tcW w:w="1300" w:type="dxa"/>
            <w:tcBorders>
              <w:top w:val="single" w:sz="4" w:space="0" w:color="44B3E1"/>
              <w:left w:val="nil"/>
              <w:bottom w:val="single" w:sz="4" w:space="0" w:color="44B3E1"/>
              <w:right w:val="single" w:sz="4" w:space="0" w:color="44B3E1"/>
            </w:tcBorders>
            <w:shd w:val="clear" w:color="156082" w:fill="156082"/>
            <w:noWrap/>
            <w:vAlign w:val="bottom"/>
            <w:hideMark/>
          </w:tcPr>
          <w:p w14:paraId="33CB8526" w14:textId="77777777" w:rsidR="001C5281" w:rsidRPr="001C5281" w:rsidRDefault="001C5281" w:rsidP="001C5281">
            <w:pPr>
              <w:rPr>
                <w:rFonts w:ascii="Aptos Narrow" w:hAnsi="Aptos Narrow"/>
                <w:b/>
                <w:bCs/>
                <w:color w:val="FFFFFF"/>
              </w:rPr>
            </w:pPr>
            <w:r w:rsidRPr="001C5281">
              <w:rPr>
                <w:rFonts w:ascii="Aptos Narrow" w:hAnsi="Aptos Narrow"/>
                <w:b/>
                <w:bCs/>
                <w:color w:val="FFFFFF"/>
              </w:rPr>
              <w:t>Area</w:t>
            </w:r>
          </w:p>
        </w:tc>
      </w:tr>
      <w:tr w:rsidR="001C5281" w:rsidRPr="001C5281" w14:paraId="210FE57E" w14:textId="77777777" w:rsidTr="001C5281">
        <w:trPr>
          <w:trHeight w:val="320"/>
        </w:trPr>
        <w:tc>
          <w:tcPr>
            <w:tcW w:w="1840" w:type="dxa"/>
            <w:tcBorders>
              <w:top w:val="single" w:sz="4" w:space="0" w:color="44B3E1"/>
              <w:left w:val="single" w:sz="4" w:space="0" w:color="44B3E1"/>
              <w:bottom w:val="single" w:sz="4" w:space="0" w:color="44B3E1"/>
              <w:right w:val="nil"/>
            </w:tcBorders>
            <w:shd w:val="clear" w:color="C0E6F5" w:fill="C0E6F5"/>
            <w:noWrap/>
            <w:vAlign w:val="bottom"/>
            <w:hideMark/>
          </w:tcPr>
          <w:p w14:paraId="54C2E6B4" w14:textId="77777777" w:rsidR="001C5281" w:rsidRPr="001C5281" w:rsidRDefault="001C5281" w:rsidP="001C5281">
            <w:pPr>
              <w:jc w:val="right"/>
              <w:rPr>
                <w:rFonts w:ascii="Aptos Narrow" w:hAnsi="Aptos Narrow"/>
                <w:color w:val="000000"/>
              </w:rPr>
            </w:pPr>
            <w:r w:rsidRPr="001C5281">
              <w:rPr>
                <w:rFonts w:ascii="Aptos Narrow" w:hAnsi="Aptos Narrow"/>
                <w:color w:val="000000"/>
              </w:rPr>
              <w:t>135018</w:t>
            </w:r>
          </w:p>
        </w:tc>
        <w:tc>
          <w:tcPr>
            <w:tcW w:w="1300" w:type="dxa"/>
            <w:tcBorders>
              <w:top w:val="single" w:sz="4" w:space="0" w:color="44B3E1"/>
              <w:left w:val="nil"/>
              <w:bottom w:val="single" w:sz="4" w:space="0" w:color="44B3E1"/>
              <w:right w:val="nil"/>
            </w:tcBorders>
            <w:shd w:val="clear" w:color="C0E6F5" w:fill="C0E6F5"/>
            <w:noWrap/>
            <w:vAlign w:val="bottom"/>
            <w:hideMark/>
          </w:tcPr>
          <w:p w14:paraId="54196C95" w14:textId="77777777" w:rsidR="001C5281" w:rsidRPr="001C5281" w:rsidRDefault="001C5281" w:rsidP="001C5281">
            <w:pPr>
              <w:rPr>
                <w:rFonts w:ascii="Aptos Narrow" w:hAnsi="Aptos Narrow"/>
                <w:color w:val="000000"/>
              </w:rPr>
            </w:pPr>
            <w:r w:rsidRPr="001C5281">
              <w:rPr>
                <w:rFonts w:ascii="Aptos Narrow" w:hAnsi="Aptos Narrow"/>
                <w:color w:val="000000"/>
              </w:rPr>
              <w:t>Mexican</w:t>
            </w:r>
          </w:p>
        </w:tc>
        <w:tc>
          <w:tcPr>
            <w:tcW w:w="1300" w:type="dxa"/>
            <w:tcBorders>
              <w:top w:val="single" w:sz="4" w:space="0" w:color="44B3E1"/>
              <w:left w:val="nil"/>
              <w:bottom w:val="single" w:sz="4" w:space="0" w:color="44B3E1"/>
              <w:right w:val="nil"/>
            </w:tcBorders>
            <w:shd w:val="clear" w:color="C0E6F5" w:fill="C0E6F5"/>
            <w:noWrap/>
            <w:vAlign w:val="bottom"/>
            <w:hideMark/>
          </w:tcPr>
          <w:p w14:paraId="6E67628C" w14:textId="77777777" w:rsidR="001C5281" w:rsidRPr="001C5281" w:rsidRDefault="001C5281" w:rsidP="001C5281">
            <w:pPr>
              <w:rPr>
                <w:rFonts w:ascii="Aptos Narrow" w:hAnsi="Aptos Narrow"/>
                <w:color w:val="000000"/>
              </w:rPr>
            </w:pPr>
            <w:r w:rsidRPr="001C5281">
              <w:rPr>
                <w:rFonts w:ascii="Aptos Narrow" w:hAnsi="Aptos Narrow"/>
                <w:color w:val="000000"/>
              </w:rPr>
              <w:t>Medium</w:t>
            </w: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0F3C8D92" w14:textId="77777777" w:rsidR="001C5281" w:rsidRPr="001C5281" w:rsidRDefault="001C5281" w:rsidP="001C5281">
            <w:pPr>
              <w:rPr>
                <w:rFonts w:ascii="Aptos Narrow" w:hAnsi="Aptos Narrow"/>
                <w:color w:val="000000"/>
              </w:rPr>
            </w:pPr>
            <w:r w:rsidRPr="001C5281">
              <w:rPr>
                <w:rFonts w:ascii="Aptos Narrow" w:hAnsi="Aptos Narrow"/>
                <w:color w:val="000000"/>
              </w:rPr>
              <w:t>Open</w:t>
            </w:r>
          </w:p>
        </w:tc>
      </w:tr>
      <w:tr w:rsidR="001C5281" w:rsidRPr="001C5281" w14:paraId="35BC3429" w14:textId="77777777" w:rsidTr="001C5281">
        <w:trPr>
          <w:trHeight w:val="320"/>
        </w:trPr>
        <w:tc>
          <w:tcPr>
            <w:tcW w:w="1840" w:type="dxa"/>
            <w:tcBorders>
              <w:top w:val="single" w:sz="4" w:space="0" w:color="44B3E1"/>
              <w:left w:val="single" w:sz="4" w:space="0" w:color="44B3E1"/>
              <w:bottom w:val="single" w:sz="4" w:space="0" w:color="44B3E1"/>
              <w:right w:val="nil"/>
            </w:tcBorders>
            <w:shd w:val="clear" w:color="auto" w:fill="auto"/>
            <w:noWrap/>
            <w:vAlign w:val="bottom"/>
            <w:hideMark/>
          </w:tcPr>
          <w:p w14:paraId="79E3E93D" w14:textId="77777777" w:rsidR="001C5281" w:rsidRPr="001C5281" w:rsidRDefault="001C5281" w:rsidP="001C5281">
            <w:pPr>
              <w:jc w:val="right"/>
              <w:rPr>
                <w:rFonts w:ascii="Aptos Narrow" w:hAnsi="Aptos Narrow"/>
                <w:color w:val="000000"/>
              </w:rPr>
            </w:pPr>
            <w:r w:rsidRPr="001C5281">
              <w:rPr>
                <w:rFonts w:ascii="Aptos Narrow" w:hAnsi="Aptos Narrow"/>
                <w:color w:val="000000"/>
              </w:rPr>
              <w:t>135106</w:t>
            </w:r>
          </w:p>
        </w:tc>
        <w:tc>
          <w:tcPr>
            <w:tcW w:w="1300" w:type="dxa"/>
            <w:tcBorders>
              <w:top w:val="single" w:sz="4" w:space="0" w:color="44B3E1"/>
              <w:left w:val="nil"/>
              <w:bottom w:val="single" w:sz="4" w:space="0" w:color="44B3E1"/>
              <w:right w:val="nil"/>
            </w:tcBorders>
            <w:shd w:val="clear" w:color="auto" w:fill="auto"/>
            <w:noWrap/>
            <w:vAlign w:val="bottom"/>
            <w:hideMark/>
          </w:tcPr>
          <w:p w14:paraId="3777BA87" w14:textId="77777777" w:rsidR="001C5281" w:rsidRPr="001C5281" w:rsidRDefault="001C5281" w:rsidP="001C5281">
            <w:pPr>
              <w:rPr>
                <w:rFonts w:ascii="Aptos Narrow" w:hAnsi="Aptos Narrow"/>
                <w:color w:val="000000"/>
              </w:rPr>
            </w:pPr>
            <w:r w:rsidRPr="001C5281">
              <w:rPr>
                <w:rFonts w:ascii="Aptos Narrow" w:hAnsi="Aptos Narrow"/>
                <w:color w:val="000000"/>
              </w:rPr>
              <w:t>Mexican</w:t>
            </w:r>
          </w:p>
        </w:tc>
        <w:tc>
          <w:tcPr>
            <w:tcW w:w="1300" w:type="dxa"/>
            <w:tcBorders>
              <w:top w:val="single" w:sz="4" w:space="0" w:color="44B3E1"/>
              <w:left w:val="nil"/>
              <w:bottom w:val="single" w:sz="4" w:space="0" w:color="44B3E1"/>
              <w:right w:val="nil"/>
            </w:tcBorders>
            <w:shd w:val="clear" w:color="auto" w:fill="auto"/>
            <w:noWrap/>
            <w:vAlign w:val="bottom"/>
            <w:hideMark/>
          </w:tcPr>
          <w:p w14:paraId="073BA024" w14:textId="77777777" w:rsidR="001C5281" w:rsidRPr="001C5281" w:rsidRDefault="001C5281" w:rsidP="001C5281">
            <w:pPr>
              <w:rPr>
                <w:rFonts w:ascii="Aptos Narrow" w:hAnsi="Aptos Narrow"/>
                <w:color w:val="000000"/>
              </w:rPr>
            </w:pPr>
            <w:r w:rsidRPr="001C5281">
              <w:rPr>
                <w:rFonts w:ascii="Aptos Narrow" w:hAnsi="Aptos Narrow"/>
                <w:color w:val="000000"/>
              </w:rPr>
              <w:t>Medium</w:t>
            </w:r>
          </w:p>
        </w:tc>
        <w:tc>
          <w:tcPr>
            <w:tcW w:w="1300" w:type="dxa"/>
            <w:tcBorders>
              <w:top w:val="single" w:sz="4" w:space="0" w:color="44B3E1"/>
              <w:left w:val="nil"/>
              <w:bottom w:val="single" w:sz="4" w:space="0" w:color="44B3E1"/>
              <w:right w:val="single" w:sz="4" w:space="0" w:color="44B3E1"/>
            </w:tcBorders>
            <w:shd w:val="clear" w:color="auto" w:fill="auto"/>
            <w:noWrap/>
            <w:vAlign w:val="bottom"/>
            <w:hideMark/>
          </w:tcPr>
          <w:p w14:paraId="157B496A" w14:textId="77777777" w:rsidR="001C5281" w:rsidRPr="001C5281" w:rsidRDefault="001C5281" w:rsidP="001C5281">
            <w:pPr>
              <w:rPr>
                <w:rFonts w:ascii="Aptos Narrow" w:hAnsi="Aptos Narrow"/>
                <w:color w:val="000000"/>
              </w:rPr>
            </w:pPr>
            <w:r w:rsidRPr="001C5281">
              <w:rPr>
                <w:rFonts w:ascii="Aptos Narrow" w:hAnsi="Aptos Narrow"/>
                <w:color w:val="000000"/>
              </w:rPr>
              <w:t>Open</w:t>
            </w:r>
          </w:p>
        </w:tc>
      </w:tr>
    </w:tbl>
    <w:p w14:paraId="52ED7791" w14:textId="77777777" w:rsidR="001C5281" w:rsidRDefault="001C5281" w:rsidP="008F67D0">
      <w:pPr>
        <w:rPr>
          <w:sz w:val="52"/>
          <w:szCs w:val="52"/>
        </w:rPr>
      </w:pPr>
    </w:p>
    <w:p w14:paraId="2F3E9D58" w14:textId="77777777" w:rsidR="00DA7B1C" w:rsidRDefault="00DA7B1C" w:rsidP="008F67D0">
      <w:pPr>
        <w:rPr>
          <w:sz w:val="52"/>
          <w:szCs w:val="52"/>
        </w:rPr>
      </w:pPr>
    </w:p>
    <w:p w14:paraId="7C03863F" w14:textId="77777777" w:rsidR="00BB5D59" w:rsidRDefault="00BB5D59" w:rsidP="00657860">
      <w:pPr>
        <w:shd w:val="clear" w:color="auto" w:fill="FFFFFE"/>
        <w:spacing w:line="270" w:lineRule="atLeast"/>
        <w:rPr>
          <w:rFonts w:ascii="Menlo" w:hAnsi="Menlo" w:cs="Menlo"/>
          <w:color w:val="212121"/>
        </w:rPr>
      </w:pPr>
    </w:p>
    <w:p w14:paraId="37DC5055" w14:textId="4DF62F27" w:rsidR="00657860" w:rsidRPr="00690B6E" w:rsidRDefault="00690B6E" w:rsidP="00690B6E">
      <w:pPr>
        <w:shd w:val="clear" w:color="auto" w:fill="FFFFFE"/>
        <w:spacing w:line="270" w:lineRule="atLeast"/>
        <w:rPr>
          <w:rFonts w:ascii="Menlo" w:hAnsi="Menlo" w:cs="Menlo"/>
          <w:color w:val="212121"/>
          <w:sz w:val="32"/>
          <w:szCs w:val="32"/>
        </w:rPr>
      </w:pPr>
      <w:r>
        <w:rPr>
          <w:rFonts w:ascii="Menlo" w:hAnsi="Menlo" w:cs="Menlo"/>
          <w:color w:val="212121"/>
          <w:sz w:val="36"/>
          <w:szCs w:val="36"/>
        </w:rPr>
        <w:t>2)</w:t>
      </w:r>
      <w:r w:rsidR="00657860" w:rsidRPr="00690B6E">
        <w:rPr>
          <w:rFonts w:ascii="Menlo" w:hAnsi="Menlo" w:cs="Menlo"/>
          <w:color w:val="212121"/>
          <w:sz w:val="36"/>
          <w:szCs w:val="36"/>
        </w:rPr>
        <w:t>Write a query that retuns the total number of restauarnats who have the overall rating as 1 and are serving mexican food</w:t>
      </w:r>
      <w:r w:rsidR="002928C7" w:rsidRPr="00690B6E">
        <w:rPr>
          <w:rFonts w:ascii="Menlo" w:hAnsi="Menlo" w:cs="Menlo"/>
          <w:color w:val="212121"/>
          <w:sz w:val="36"/>
          <w:szCs w:val="36"/>
        </w:rPr>
        <w:t xml:space="preserve">. Compare </w:t>
      </w:r>
      <w:r w:rsidR="00C32837" w:rsidRPr="00690B6E">
        <w:rPr>
          <w:rFonts w:ascii="Menlo" w:hAnsi="Menlo" w:cs="Menlo"/>
          <w:color w:val="212121"/>
          <w:sz w:val="36"/>
          <w:szCs w:val="36"/>
        </w:rPr>
        <w:t xml:space="preserve">the results with the total number of restauarants who have the </w:t>
      </w:r>
      <w:r w:rsidR="00C32837" w:rsidRPr="00690B6E">
        <w:rPr>
          <w:rFonts w:ascii="Menlo" w:hAnsi="Menlo" w:cs="Menlo"/>
          <w:color w:val="212121"/>
          <w:sz w:val="32"/>
          <w:szCs w:val="32"/>
        </w:rPr>
        <w:t>overall rating as 1 serving italian food 9please give explanations on their comparison.</w:t>
      </w:r>
    </w:p>
    <w:p w14:paraId="6623B914" w14:textId="77777777" w:rsidR="00E13C39" w:rsidRDefault="00E13C39" w:rsidP="00657860">
      <w:pPr>
        <w:shd w:val="clear" w:color="auto" w:fill="FFFFFE"/>
        <w:spacing w:line="270" w:lineRule="atLeast"/>
        <w:rPr>
          <w:rFonts w:ascii="Menlo" w:hAnsi="Menlo" w:cs="Menlo"/>
          <w:color w:val="212121"/>
          <w:sz w:val="32"/>
          <w:szCs w:val="32"/>
        </w:rPr>
      </w:pPr>
    </w:p>
    <w:tbl>
      <w:tblPr>
        <w:tblW w:w="2600" w:type="dxa"/>
        <w:tblLook w:val="04A0" w:firstRow="1" w:lastRow="0" w:firstColumn="1" w:lastColumn="0" w:noHBand="0" w:noVBand="1"/>
      </w:tblPr>
      <w:tblGrid>
        <w:gridCol w:w="1300"/>
        <w:gridCol w:w="1300"/>
      </w:tblGrid>
      <w:tr w:rsidR="00E13C39" w:rsidRPr="00E13C39" w14:paraId="01B16293" w14:textId="77777777" w:rsidTr="00E13C39">
        <w:trPr>
          <w:trHeight w:val="320"/>
        </w:trPr>
        <w:tc>
          <w:tcPr>
            <w:tcW w:w="1300" w:type="dxa"/>
            <w:tcBorders>
              <w:top w:val="single" w:sz="4" w:space="0" w:color="44B3E1"/>
              <w:left w:val="single" w:sz="4" w:space="0" w:color="44B3E1"/>
              <w:bottom w:val="single" w:sz="4" w:space="0" w:color="44B3E1"/>
              <w:right w:val="nil"/>
            </w:tcBorders>
            <w:shd w:val="clear" w:color="156082" w:fill="156082"/>
            <w:noWrap/>
            <w:vAlign w:val="bottom"/>
            <w:hideMark/>
          </w:tcPr>
          <w:p w14:paraId="4FCA92F6" w14:textId="77777777" w:rsidR="00E13C39" w:rsidRPr="00E13C39" w:rsidRDefault="00E13C39" w:rsidP="00E13C39">
            <w:pPr>
              <w:rPr>
                <w:rFonts w:ascii="Aptos Narrow" w:hAnsi="Aptos Narrow"/>
                <w:b/>
                <w:bCs/>
                <w:color w:val="FFFFFF"/>
              </w:rPr>
            </w:pPr>
            <w:r w:rsidRPr="00E13C39">
              <w:rPr>
                <w:rFonts w:ascii="Aptos Narrow" w:hAnsi="Aptos Narrow"/>
                <w:b/>
                <w:bCs/>
                <w:color w:val="FFFFFF"/>
              </w:rPr>
              <w:t>Total</w:t>
            </w:r>
          </w:p>
        </w:tc>
        <w:tc>
          <w:tcPr>
            <w:tcW w:w="1300" w:type="dxa"/>
            <w:tcBorders>
              <w:top w:val="single" w:sz="4" w:space="0" w:color="44B3E1"/>
              <w:left w:val="nil"/>
              <w:bottom w:val="single" w:sz="4" w:space="0" w:color="44B3E1"/>
              <w:right w:val="single" w:sz="4" w:space="0" w:color="44B3E1"/>
            </w:tcBorders>
            <w:shd w:val="clear" w:color="156082" w:fill="156082"/>
            <w:noWrap/>
            <w:vAlign w:val="bottom"/>
            <w:hideMark/>
          </w:tcPr>
          <w:p w14:paraId="2974D237" w14:textId="77777777" w:rsidR="00E13C39" w:rsidRPr="00E13C39" w:rsidRDefault="00E13C39" w:rsidP="00E13C39">
            <w:pPr>
              <w:rPr>
                <w:rFonts w:ascii="Aptos Narrow" w:hAnsi="Aptos Narrow"/>
                <w:b/>
                <w:bCs/>
                <w:color w:val="FFFFFF"/>
              </w:rPr>
            </w:pPr>
            <w:r w:rsidRPr="00E13C39">
              <w:rPr>
                <w:rFonts w:ascii="Aptos Narrow" w:hAnsi="Aptos Narrow"/>
                <w:b/>
                <w:bCs/>
                <w:color w:val="FFFFFF"/>
              </w:rPr>
              <w:t>Cuisine</w:t>
            </w:r>
          </w:p>
        </w:tc>
      </w:tr>
      <w:tr w:rsidR="00E13C39" w:rsidRPr="00E13C39" w14:paraId="0C216DBA" w14:textId="77777777" w:rsidTr="00E13C39">
        <w:trPr>
          <w:trHeight w:val="320"/>
        </w:trPr>
        <w:tc>
          <w:tcPr>
            <w:tcW w:w="1300" w:type="dxa"/>
            <w:tcBorders>
              <w:top w:val="single" w:sz="4" w:space="0" w:color="44B3E1"/>
              <w:left w:val="single" w:sz="4" w:space="0" w:color="44B3E1"/>
              <w:bottom w:val="single" w:sz="4" w:space="0" w:color="44B3E1"/>
              <w:right w:val="nil"/>
            </w:tcBorders>
            <w:shd w:val="clear" w:color="C0E6F5" w:fill="C0E6F5"/>
            <w:noWrap/>
            <w:vAlign w:val="bottom"/>
            <w:hideMark/>
          </w:tcPr>
          <w:p w14:paraId="0D1F45AC" w14:textId="77777777" w:rsidR="00E13C39" w:rsidRPr="00E13C39" w:rsidRDefault="00E13C39" w:rsidP="00E13C39">
            <w:pPr>
              <w:jc w:val="right"/>
              <w:rPr>
                <w:rFonts w:ascii="Aptos Narrow" w:hAnsi="Aptos Narrow"/>
                <w:color w:val="000000"/>
              </w:rPr>
            </w:pPr>
            <w:r w:rsidRPr="00E13C39">
              <w:rPr>
                <w:rFonts w:ascii="Aptos Narrow" w:hAnsi="Aptos Narrow"/>
                <w:color w:val="000000"/>
              </w:rPr>
              <w:t>87</w:t>
            </w: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03C087AB" w14:textId="77777777" w:rsidR="00E13C39" w:rsidRPr="00E13C39" w:rsidRDefault="00E13C39" w:rsidP="00E13C39">
            <w:pPr>
              <w:rPr>
                <w:rFonts w:ascii="Aptos Narrow" w:hAnsi="Aptos Narrow"/>
                <w:color w:val="000000"/>
              </w:rPr>
            </w:pPr>
            <w:r w:rsidRPr="00E13C39">
              <w:rPr>
                <w:rFonts w:ascii="Aptos Narrow" w:hAnsi="Aptos Narrow"/>
                <w:color w:val="000000"/>
              </w:rPr>
              <w:t>Mexican</w:t>
            </w:r>
          </w:p>
        </w:tc>
      </w:tr>
      <w:tr w:rsidR="00E13C39" w:rsidRPr="00E13C39" w14:paraId="12A45BA6" w14:textId="77777777" w:rsidTr="00E13C39">
        <w:trPr>
          <w:trHeight w:val="320"/>
        </w:trPr>
        <w:tc>
          <w:tcPr>
            <w:tcW w:w="1300" w:type="dxa"/>
            <w:tcBorders>
              <w:top w:val="single" w:sz="4" w:space="0" w:color="44B3E1"/>
              <w:left w:val="single" w:sz="4" w:space="0" w:color="44B3E1"/>
              <w:bottom w:val="single" w:sz="4" w:space="0" w:color="44B3E1"/>
              <w:right w:val="nil"/>
            </w:tcBorders>
            <w:shd w:val="clear" w:color="auto" w:fill="auto"/>
            <w:noWrap/>
            <w:vAlign w:val="bottom"/>
            <w:hideMark/>
          </w:tcPr>
          <w:p w14:paraId="797B2F25" w14:textId="77777777" w:rsidR="00E13C39" w:rsidRPr="00E13C39" w:rsidRDefault="00E13C39" w:rsidP="00E13C39">
            <w:pPr>
              <w:jc w:val="right"/>
              <w:rPr>
                <w:rFonts w:ascii="Aptos Narrow" w:hAnsi="Aptos Narrow"/>
                <w:color w:val="000000"/>
              </w:rPr>
            </w:pPr>
            <w:r w:rsidRPr="00E13C39">
              <w:rPr>
                <w:rFonts w:ascii="Aptos Narrow" w:hAnsi="Aptos Narrow"/>
                <w:color w:val="000000"/>
              </w:rPr>
              <w:t>11</w:t>
            </w:r>
          </w:p>
        </w:tc>
        <w:tc>
          <w:tcPr>
            <w:tcW w:w="1300" w:type="dxa"/>
            <w:tcBorders>
              <w:top w:val="single" w:sz="4" w:space="0" w:color="44B3E1"/>
              <w:left w:val="nil"/>
              <w:bottom w:val="single" w:sz="4" w:space="0" w:color="44B3E1"/>
              <w:right w:val="single" w:sz="4" w:space="0" w:color="44B3E1"/>
            </w:tcBorders>
            <w:shd w:val="clear" w:color="auto" w:fill="auto"/>
            <w:noWrap/>
            <w:vAlign w:val="bottom"/>
            <w:hideMark/>
          </w:tcPr>
          <w:p w14:paraId="05CC88AF" w14:textId="77777777" w:rsidR="00E13C39" w:rsidRPr="00E13C39" w:rsidRDefault="00E13C39" w:rsidP="00E13C39">
            <w:pPr>
              <w:rPr>
                <w:rFonts w:ascii="Aptos Narrow" w:hAnsi="Aptos Narrow"/>
                <w:color w:val="000000"/>
              </w:rPr>
            </w:pPr>
            <w:r w:rsidRPr="00E13C39">
              <w:rPr>
                <w:rFonts w:ascii="Aptos Narrow" w:hAnsi="Aptos Narrow"/>
                <w:color w:val="000000"/>
              </w:rPr>
              <w:t>Italian</w:t>
            </w:r>
          </w:p>
        </w:tc>
      </w:tr>
    </w:tbl>
    <w:p w14:paraId="642E0205" w14:textId="77777777" w:rsidR="00E13C39" w:rsidRDefault="00E13C39" w:rsidP="00657860">
      <w:pPr>
        <w:shd w:val="clear" w:color="auto" w:fill="FFFFFE"/>
        <w:spacing w:line="270" w:lineRule="atLeast"/>
        <w:rPr>
          <w:sz w:val="72"/>
          <w:szCs w:val="72"/>
        </w:rPr>
      </w:pPr>
    </w:p>
    <w:p w14:paraId="37243FC0" w14:textId="77777777" w:rsidR="0003348D" w:rsidRPr="0003348D" w:rsidRDefault="0003348D" w:rsidP="0003348D">
      <w:pPr>
        <w:spacing w:before="100" w:beforeAutospacing="1" w:after="100" w:afterAutospacing="1"/>
        <w:outlineLvl w:val="3"/>
        <w:rPr>
          <w:b/>
          <w:bCs/>
          <w:sz w:val="36"/>
          <w:szCs w:val="36"/>
        </w:rPr>
      </w:pPr>
      <w:r w:rsidRPr="0003348D">
        <w:rPr>
          <w:b/>
          <w:bCs/>
          <w:sz w:val="36"/>
          <w:szCs w:val="36"/>
        </w:rPr>
        <w:t>Analysis and Comparison</w:t>
      </w:r>
    </w:p>
    <w:p w14:paraId="04AE7302" w14:textId="77777777" w:rsidR="0003348D" w:rsidRPr="0003348D" w:rsidRDefault="0003348D" w:rsidP="0003348D">
      <w:pPr>
        <w:numPr>
          <w:ilvl w:val="0"/>
          <w:numId w:val="2"/>
        </w:numPr>
        <w:spacing w:before="100" w:beforeAutospacing="1" w:after="100" w:afterAutospacing="1"/>
        <w:rPr>
          <w:sz w:val="36"/>
          <w:szCs w:val="36"/>
        </w:rPr>
      </w:pPr>
      <w:r w:rsidRPr="0003348D">
        <w:rPr>
          <w:b/>
          <w:bCs/>
          <w:sz w:val="36"/>
          <w:szCs w:val="36"/>
        </w:rPr>
        <w:t>Quantity Comparison:</w:t>
      </w:r>
      <w:r w:rsidRPr="0003348D">
        <w:rPr>
          <w:sz w:val="36"/>
          <w:szCs w:val="36"/>
        </w:rPr>
        <w:t xml:space="preserve"> There are significantly more Mexican restaurants (87) with a low rating compared to Italian restaurants (11).</w:t>
      </w:r>
    </w:p>
    <w:p w14:paraId="337EC76E" w14:textId="77777777" w:rsidR="0003348D" w:rsidRPr="0003348D" w:rsidRDefault="0003348D" w:rsidP="0003348D">
      <w:pPr>
        <w:numPr>
          <w:ilvl w:val="0"/>
          <w:numId w:val="2"/>
        </w:numPr>
        <w:spacing w:before="100" w:beforeAutospacing="1" w:after="100" w:afterAutospacing="1"/>
        <w:rPr>
          <w:sz w:val="36"/>
          <w:szCs w:val="36"/>
        </w:rPr>
      </w:pPr>
      <w:r w:rsidRPr="0003348D">
        <w:rPr>
          <w:b/>
          <w:bCs/>
          <w:sz w:val="36"/>
          <w:szCs w:val="36"/>
        </w:rPr>
        <w:t>Possible Explanations:</w:t>
      </w:r>
    </w:p>
    <w:p w14:paraId="21B5872D" w14:textId="77777777" w:rsidR="0003348D" w:rsidRPr="0003348D" w:rsidRDefault="0003348D" w:rsidP="0003348D">
      <w:pPr>
        <w:numPr>
          <w:ilvl w:val="1"/>
          <w:numId w:val="2"/>
        </w:numPr>
        <w:spacing w:before="100" w:beforeAutospacing="1" w:after="100" w:afterAutospacing="1"/>
        <w:rPr>
          <w:sz w:val="36"/>
          <w:szCs w:val="36"/>
        </w:rPr>
      </w:pPr>
      <w:r w:rsidRPr="0003348D">
        <w:rPr>
          <w:b/>
          <w:bCs/>
          <w:sz w:val="36"/>
          <w:szCs w:val="36"/>
        </w:rPr>
        <w:t>Number of Restaurants:</w:t>
      </w:r>
      <w:r w:rsidRPr="0003348D">
        <w:rPr>
          <w:sz w:val="36"/>
          <w:szCs w:val="36"/>
        </w:rPr>
        <w:t xml:space="preserve"> There might be a higher total number of Mexican restaurants in the dataset, increasing the likelihood of more low-rated establishments.</w:t>
      </w:r>
    </w:p>
    <w:p w14:paraId="4C0F9660" w14:textId="77777777" w:rsidR="0003348D" w:rsidRPr="0003348D" w:rsidRDefault="0003348D" w:rsidP="0003348D">
      <w:pPr>
        <w:numPr>
          <w:ilvl w:val="1"/>
          <w:numId w:val="2"/>
        </w:numPr>
        <w:spacing w:before="100" w:beforeAutospacing="1" w:after="100" w:afterAutospacing="1"/>
        <w:rPr>
          <w:sz w:val="36"/>
          <w:szCs w:val="36"/>
        </w:rPr>
      </w:pPr>
      <w:r w:rsidRPr="0003348D">
        <w:rPr>
          <w:b/>
          <w:bCs/>
          <w:sz w:val="36"/>
          <w:szCs w:val="36"/>
        </w:rPr>
        <w:t>Rating Distribution:</w:t>
      </w:r>
      <w:r w:rsidRPr="0003348D">
        <w:rPr>
          <w:sz w:val="36"/>
          <w:szCs w:val="36"/>
        </w:rPr>
        <w:t xml:space="preserve"> Mexican restaurants might have a broader rating distribution, leading to more low-rated establishments.</w:t>
      </w:r>
    </w:p>
    <w:p w14:paraId="0D08B03A" w14:textId="77777777" w:rsidR="0003348D" w:rsidRPr="0003348D" w:rsidRDefault="0003348D" w:rsidP="0003348D">
      <w:pPr>
        <w:numPr>
          <w:ilvl w:val="1"/>
          <w:numId w:val="2"/>
        </w:numPr>
        <w:spacing w:before="100" w:beforeAutospacing="1" w:after="100" w:afterAutospacing="1"/>
        <w:rPr>
          <w:sz w:val="36"/>
          <w:szCs w:val="36"/>
        </w:rPr>
      </w:pPr>
      <w:r w:rsidRPr="0003348D">
        <w:rPr>
          <w:b/>
          <w:bCs/>
          <w:sz w:val="36"/>
          <w:szCs w:val="36"/>
        </w:rPr>
        <w:t>Customer Expectations and Preferences:</w:t>
      </w:r>
      <w:r w:rsidRPr="0003348D">
        <w:rPr>
          <w:sz w:val="36"/>
          <w:szCs w:val="36"/>
        </w:rPr>
        <w:t xml:space="preserve"> Cultural differences in customer expectations and preferences might result in varied ratings for Mexican versus Italian food.</w:t>
      </w:r>
    </w:p>
    <w:p w14:paraId="215D6243" w14:textId="77777777" w:rsidR="0003348D" w:rsidRPr="0003348D" w:rsidRDefault="0003348D" w:rsidP="0003348D">
      <w:pPr>
        <w:numPr>
          <w:ilvl w:val="1"/>
          <w:numId w:val="2"/>
        </w:numPr>
        <w:spacing w:before="100" w:beforeAutospacing="1" w:after="100" w:afterAutospacing="1"/>
        <w:rPr>
          <w:sz w:val="36"/>
          <w:szCs w:val="36"/>
        </w:rPr>
      </w:pPr>
      <w:r w:rsidRPr="0003348D">
        <w:rPr>
          <w:b/>
          <w:bCs/>
          <w:sz w:val="36"/>
          <w:szCs w:val="36"/>
        </w:rPr>
        <w:t>Quality and Consistency:</w:t>
      </w:r>
      <w:r w:rsidRPr="0003348D">
        <w:rPr>
          <w:sz w:val="36"/>
          <w:szCs w:val="36"/>
        </w:rPr>
        <w:t xml:space="preserve"> Potentially, the quality and consistency of Mexican restaurants in the dataset could be more variable, leading to more ratings of 1.</w:t>
      </w:r>
    </w:p>
    <w:p w14:paraId="168F58DE" w14:textId="77777777" w:rsidR="0003348D" w:rsidRPr="0003348D" w:rsidRDefault="0003348D" w:rsidP="0003348D">
      <w:pPr>
        <w:spacing w:before="100" w:beforeAutospacing="1" w:after="100" w:afterAutospacing="1"/>
        <w:outlineLvl w:val="3"/>
        <w:rPr>
          <w:b/>
          <w:bCs/>
          <w:sz w:val="36"/>
          <w:szCs w:val="36"/>
        </w:rPr>
      </w:pPr>
      <w:r w:rsidRPr="0003348D">
        <w:rPr>
          <w:b/>
          <w:bCs/>
          <w:sz w:val="36"/>
          <w:szCs w:val="36"/>
        </w:rPr>
        <w:t>Additional Insights</w:t>
      </w:r>
    </w:p>
    <w:p w14:paraId="1450FCCA" w14:textId="77777777" w:rsidR="0003348D" w:rsidRPr="0003348D" w:rsidRDefault="0003348D" w:rsidP="0003348D">
      <w:pPr>
        <w:numPr>
          <w:ilvl w:val="0"/>
          <w:numId w:val="3"/>
        </w:numPr>
        <w:spacing w:before="100" w:beforeAutospacing="1" w:after="100" w:afterAutospacing="1"/>
        <w:rPr>
          <w:sz w:val="36"/>
          <w:szCs w:val="36"/>
        </w:rPr>
      </w:pPr>
      <w:r w:rsidRPr="0003348D">
        <w:rPr>
          <w:b/>
          <w:bCs/>
          <w:sz w:val="36"/>
          <w:szCs w:val="36"/>
        </w:rPr>
        <w:t>Location and Demographics:</w:t>
      </w:r>
      <w:r w:rsidRPr="0003348D">
        <w:rPr>
          <w:sz w:val="36"/>
          <w:szCs w:val="36"/>
        </w:rPr>
        <w:t xml:space="preserve"> Further analysis could involve looking at the location and demographics of these restaurants to understand if geographic or demographic factors play a role in the ratings.</w:t>
      </w:r>
    </w:p>
    <w:p w14:paraId="01FE9772" w14:textId="77777777" w:rsidR="0003348D" w:rsidRPr="0003348D" w:rsidRDefault="0003348D" w:rsidP="0003348D">
      <w:pPr>
        <w:numPr>
          <w:ilvl w:val="0"/>
          <w:numId w:val="3"/>
        </w:numPr>
        <w:spacing w:before="100" w:beforeAutospacing="1" w:after="100" w:afterAutospacing="1"/>
        <w:rPr>
          <w:sz w:val="36"/>
          <w:szCs w:val="36"/>
        </w:rPr>
      </w:pPr>
      <w:r w:rsidRPr="0003348D">
        <w:rPr>
          <w:b/>
          <w:bCs/>
          <w:sz w:val="36"/>
          <w:szCs w:val="36"/>
        </w:rPr>
        <w:t>Price and Service:</w:t>
      </w:r>
      <w:r w:rsidRPr="0003348D">
        <w:rPr>
          <w:sz w:val="36"/>
          <w:szCs w:val="36"/>
        </w:rPr>
        <w:t xml:space="preserve"> Examining the price levels and service ratings could provide additional context for the overall ratings.</w:t>
      </w:r>
    </w:p>
    <w:p w14:paraId="1F049D86" w14:textId="77777777" w:rsidR="0003348D" w:rsidRDefault="0003348D" w:rsidP="0003348D">
      <w:pPr>
        <w:numPr>
          <w:ilvl w:val="0"/>
          <w:numId w:val="3"/>
        </w:numPr>
        <w:spacing w:before="100" w:beforeAutospacing="1" w:after="100" w:afterAutospacing="1"/>
        <w:rPr>
          <w:sz w:val="36"/>
          <w:szCs w:val="36"/>
        </w:rPr>
      </w:pPr>
      <w:r w:rsidRPr="0003348D">
        <w:rPr>
          <w:b/>
          <w:bCs/>
          <w:sz w:val="36"/>
          <w:szCs w:val="36"/>
        </w:rPr>
        <w:t>Consumer Feedback:</w:t>
      </w:r>
      <w:r w:rsidRPr="0003348D">
        <w:rPr>
          <w:sz w:val="36"/>
          <w:szCs w:val="36"/>
        </w:rPr>
        <w:t xml:space="preserve"> Analyzing consumer feedback and reviews could give qualitative insights into why certain restaurants receive low ratings.</w:t>
      </w:r>
    </w:p>
    <w:p w14:paraId="6A598471" w14:textId="77777777" w:rsidR="00082072" w:rsidRPr="0003348D" w:rsidRDefault="00082072" w:rsidP="0003348D">
      <w:pPr>
        <w:numPr>
          <w:ilvl w:val="0"/>
          <w:numId w:val="3"/>
        </w:numPr>
        <w:spacing w:before="100" w:beforeAutospacing="1" w:after="100" w:afterAutospacing="1"/>
        <w:rPr>
          <w:sz w:val="36"/>
          <w:szCs w:val="36"/>
        </w:rPr>
      </w:pPr>
    </w:p>
    <w:p w14:paraId="0F1BDE80" w14:textId="3FE867E6" w:rsidR="0003348D" w:rsidRPr="0003348D" w:rsidRDefault="00690B6E" w:rsidP="00082072">
      <w:pPr>
        <w:spacing w:before="100" w:beforeAutospacing="1" w:after="100" w:afterAutospacing="1"/>
        <w:outlineLvl w:val="2"/>
        <w:rPr>
          <w:b/>
          <w:bCs/>
          <w:sz w:val="36"/>
          <w:szCs w:val="36"/>
        </w:rPr>
      </w:pPr>
      <w:r>
        <w:rPr>
          <w:b/>
          <w:bCs/>
          <w:sz w:val="36"/>
          <w:szCs w:val="36"/>
        </w:rPr>
        <w:t>3)</w:t>
      </w:r>
      <w:r w:rsidR="00082072" w:rsidRPr="00082072">
        <w:rPr>
          <w:b/>
          <w:bCs/>
          <w:sz w:val="36"/>
          <w:szCs w:val="36"/>
        </w:rPr>
        <w:t>Calculate the average age of consumers who have given a 0 rating to the 'Service_rating'column.</w:t>
      </w:r>
    </w:p>
    <w:tbl>
      <w:tblPr>
        <w:tblW w:w="1300" w:type="dxa"/>
        <w:tblLook w:val="04A0" w:firstRow="1" w:lastRow="0" w:firstColumn="1" w:lastColumn="0" w:noHBand="0" w:noVBand="1"/>
      </w:tblPr>
      <w:tblGrid>
        <w:gridCol w:w="1300"/>
      </w:tblGrid>
      <w:tr w:rsidR="00BD5F41" w14:paraId="06A9EDB9" w14:textId="77777777" w:rsidTr="00BD5F41">
        <w:trPr>
          <w:trHeight w:val="320"/>
        </w:trPr>
        <w:tc>
          <w:tcPr>
            <w:tcW w:w="1300" w:type="dxa"/>
            <w:tcBorders>
              <w:top w:val="single" w:sz="4" w:space="0" w:color="44B3E1"/>
              <w:left w:val="single" w:sz="4" w:space="0" w:color="44B3E1"/>
              <w:bottom w:val="single" w:sz="4" w:space="0" w:color="44B3E1"/>
              <w:right w:val="single" w:sz="4" w:space="0" w:color="44B3E1"/>
            </w:tcBorders>
            <w:shd w:val="clear" w:color="156082" w:fill="156082"/>
            <w:noWrap/>
            <w:vAlign w:val="bottom"/>
            <w:hideMark/>
          </w:tcPr>
          <w:p w14:paraId="5A1C31A8" w14:textId="77777777" w:rsidR="00BD5F41" w:rsidRDefault="00BD5F41">
            <w:pPr>
              <w:rPr>
                <w:rFonts w:ascii="Aptos Narrow" w:hAnsi="Aptos Narrow"/>
                <w:b/>
                <w:bCs/>
                <w:color w:val="FFFFFF"/>
              </w:rPr>
            </w:pPr>
            <w:r>
              <w:rPr>
                <w:rFonts w:ascii="Aptos Narrow" w:hAnsi="Aptos Narrow"/>
                <w:b/>
                <w:bCs/>
                <w:color w:val="FFFFFF"/>
              </w:rPr>
              <w:t>AvgAge</w:t>
            </w:r>
          </w:p>
        </w:tc>
      </w:tr>
      <w:tr w:rsidR="00BD5F41" w14:paraId="7DDD3E3D" w14:textId="77777777" w:rsidTr="00690B6E">
        <w:trPr>
          <w:trHeight w:val="442"/>
        </w:trPr>
        <w:tc>
          <w:tcPr>
            <w:tcW w:w="1300" w:type="dxa"/>
            <w:tcBorders>
              <w:top w:val="single" w:sz="4" w:space="0" w:color="44B3E1"/>
              <w:left w:val="single" w:sz="4" w:space="0" w:color="44B3E1"/>
              <w:bottom w:val="single" w:sz="4" w:space="0" w:color="44B3E1"/>
              <w:right w:val="single" w:sz="4" w:space="0" w:color="44B3E1"/>
            </w:tcBorders>
            <w:shd w:val="clear" w:color="C0E6F5" w:fill="C0E6F5"/>
            <w:noWrap/>
            <w:vAlign w:val="bottom"/>
            <w:hideMark/>
          </w:tcPr>
          <w:p w14:paraId="40119711" w14:textId="77777777" w:rsidR="00BD5F41" w:rsidRDefault="00BD5F41">
            <w:pPr>
              <w:jc w:val="right"/>
              <w:rPr>
                <w:rFonts w:ascii="Aptos Narrow" w:hAnsi="Aptos Narrow"/>
                <w:color w:val="000000"/>
              </w:rPr>
            </w:pPr>
            <w:r>
              <w:rPr>
                <w:rFonts w:ascii="Aptos Narrow" w:hAnsi="Aptos Narrow"/>
                <w:color w:val="000000"/>
              </w:rPr>
              <w:t>26</w:t>
            </w:r>
          </w:p>
        </w:tc>
      </w:tr>
    </w:tbl>
    <w:p w14:paraId="40026EC4" w14:textId="77777777" w:rsidR="0003348D" w:rsidRDefault="0003348D" w:rsidP="00657860">
      <w:pPr>
        <w:shd w:val="clear" w:color="auto" w:fill="FFFFFE"/>
        <w:spacing w:line="270" w:lineRule="atLeast"/>
        <w:rPr>
          <w:sz w:val="72"/>
          <w:szCs w:val="72"/>
        </w:rPr>
      </w:pPr>
    </w:p>
    <w:p w14:paraId="00C32569" w14:textId="05DA38A6" w:rsidR="006B287A" w:rsidRPr="006B287A" w:rsidRDefault="00690B6E" w:rsidP="006B287A">
      <w:pPr>
        <w:shd w:val="clear" w:color="auto" w:fill="FFFFFE"/>
        <w:spacing w:line="270" w:lineRule="atLeast"/>
        <w:rPr>
          <w:sz w:val="44"/>
          <w:szCs w:val="44"/>
        </w:rPr>
      </w:pPr>
      <w:r>
        <w:rPr>
          <w:sz w:val="44"/>
          <w:szCs w:val="44"/>
        </w:rPr>
        <w:t>4)</w:t>
      </w:r>
      <w:r w:rsidR="006B287A" w:rsidRPr="006B287A">
        <w:rPr>
          <w:sz w:val="44"/>
          <w:szCs w:val="44"/>
        </w:rPr>
        <w:t>Write a query that returns the restaurants ranked by the youngest consumer. You</w:t>
      </w:r>
    </w:p>
    <w:p w14:paraId="6059DD1F" w14:textId="0E0EBFD2" w:rsidR="00BD5F41" w:rsidRDefault="006B287A" w:rsidP="006B287A">
      <w:pPr>
        <w:shd w:val="clear" w:color="auto" w:fill="FFFFFE"/>
        <w:spacing w:line="270" w:lineRule="atLeast"/>
        <w:rPr>
          <w:sz w:val="44"/>
          <w:szCs w:val="44"/>
        </w:rPr>
      </w:pPr>
      <w:r w:rsidRPr="006B287A">
        <w:rPr>
          <w:sz w:val="44"/>
          <w:szCs w:val="44"/>
        </w:rPr>
        <w:lastRenderedPageBreak/>
        <w:t>should include the restaurant name and food rating that is given by that customer to</w:t>
      </w:r>
      <w:r w:rsidR="00690B6E">
        <w:rPr>
          <w:sz w:val="44"/>
          <w:szCs w:val="44"/>
        </w:rPr>
        <w:t xml:space="preserve"> </w:t>
      </w:r>
      <w:r w:rsidRPr="006B287A">
        <w:rPr>
          <w:sz w:val="44"/>
          <w:szCs w:val="44"/>
        </w:rPr>
        <w:t>the restaurant in your result. Sort the results based on food rating from high to low.</w:t>
      </w:r>
    </w:p>
    <w:p w14:paraId="4908FA62" w14:textId="77777777" w:rsidR="00BD0B75" w:rsidRPr="006B287A" w:rsidRDefault="00BD0B75" w:rsidP="006B287A">
      <w:pPr>
        <w:shd w:val="clear" w:color="auto" w:fill="FFFFFE"/>
        <w:spacing w:line="270" w:lineRule="atLeast"/>
        <w:rPr>
          <w:sz w:val="44"/>
          <w:szCs w:val="44"/>
        </w:rPr>
      </w:pPr>
    </w:p>
    <w:tbl>
      <w:tblPr>
        <w:tblW w:w="6173" w:type="dxa"/>
        <w:tblLook w:val="04A0" w:firstRow="1" w:lastRow="0" w:firstColumn="1" w:lastColumn="0" w:noHBand="0" w:noVBand="1"/>
      </w:tblPr>
      <w:tblGrid>
        <w:gridCol w:w="2693"/>
        <w:gridCol w:w="1640"/>
        <w:gridCol w:w="1840"/>
      </w:tblGrid>
      <w:tr w:rsidR="00BD0B75" w14:paraId="63078795" w14:textId="77777777" w:rsidTr="00BD0B75">
        <w:trPr>
          <w:trHeight w:val="320"/>
        </w:trPr>
        <w:tc>
          <w:tcPr>
            <w:tcW w:w="2693" w:type="dxa"/>
            <w:tcBorders>
              <w:top w:val="single" w:sz="4" w:space="0" w:color="44B3E1"/>
              <w:left w:val="single" w:sz="4" w:space="0" w:color="44B3E1"/>
              <w:bottom w:val="single" w:sz="4" w:space="0" w:color="44B3E1"/>
              <w:right w:val="nil"/>
            </w:tcBorders>
            <w:shd w:val="clear" w:color="156082" w:fill="156082"/>
            <w:noWrap/>
            <w:vAlign w:val="bottom"/>
            <w:hideMark/>
          </w:tcPr>
          <w:p w14:paraId="1403D47F" w14:textId="77777777" w:rsidR="00BD0B75" w:rsidRDefault="00BD0B75">
            <w:pPr>
              <w:rPr>
                <w:rFonts w:ascii="Aptos Narrow" w:hAnsi="Aptos Narrow"/>
                <w:b/>
                <w:bCs/>
                <w:color w:val="FFFFFF"/>
              </w:rPr>
            </w:pPr>
            <w:r>
              <w:rPr>
                <w:rFonts w:ascii="Aptos Narrow" w:hAnsi="Aptos Narrow"/>
                <w:b/>
                <w:bCs/>
                <w:color w:val="FFFFFF"/>
              </w:rPr>
              <w:t>RestaurantName</w:t>
            </w:r>
          </w:p>
        </w:tc>
        <w:tc>
          <w:tcPr>
            <w:tcW w:w="1640" w:type="dxa"/>
            <w:tcBorders>
              <w:top w:val="single" w:sz="4" w:space="0" w:color="44B3E1"/>
              <w:left w:val="nil"/>
              <w:bottom w:val="single" w:sz="4" w:space="0" w:color="44B3E1"/>
              <w:right w:val="nil"/>
            </w:tcBorders>
            <w:shd w:val="clear" w:color="156082" w:fill="156082"/>
            <w:noWrap/>
            <w:vAlign w:val="bottom"/>
            <w:hideMark/>
          </w:tcPr>
          <w:p w14:paraId="71FBCF1F" w14:textId="77777777" w:rsidR="00BD0B75" w:rsidRDefault="00BD0B75">
            <w:pPr>
              <w:rPr>
                <w:rFonts w:ascii="Aptos Narrow" w:hAnsi="Aptos Narrow"/>
                <w:b/>
                <w:bCs/>
                <w:color w:val="FFFFFF"/>
              </w:rPr>
            </w:pPr>
            <w:r>
              <w:rPr>
                <w:rFonts w:ascii="Aptos Narrow" w:hAnsi="Aptos Narrow"/>
                <w:b/>
                <w:bCs/>
                <w:color w:val="FFFFFF"/>
              </w:rPr>
              <w:t>Food_Rating</w:t>
            </w:r>
          </w:p>
        </w:tc>
        <w:tc>
          <w:tcPr>
            <w:tcW w:w="1840" w:type="dxa"/>
            <w:tcBorders>
              <w:top w:val="single" w:sz="4" w:space="0" w:color="44B3E1"/>
              <w:left w:val="nil"/>
              <w:bottom w:val="single" w:sz="4" w:space="0" w:color="44B3E1"/>
              <w:right w:val="single" w:sz="4" w:space="0" w:color="44B3E1"/>
            </w:tcBorders>
            <w:shd w:val="clear" w:color="156082" w:fill="156082"/>
            <w:noWrap/>
            <w:vAlign w:val="bottom"/>
            <w:hideMark/>
          </w:tcPr>
          <w:p w14:paraId="6445C0EF" w14:textId="77777777" w:rsidR="00BD0B75" w:rsidRDefault="00BD0B75">
            <w:pPr>
              <w:rPr>
                <w:rFonts w:ascii="Aptos Narrow" w:hAnsi="Aptos Narrow"/>
                <w:b/>
                <w:bCs/>
                <w:color w:val="FFFFFF"/>
              </w:rPr>
            </w:pPr>
            <w:r>
              <w:rPr>
                <w:rFonts w:ascii="Aptos Narrow" w:hAnsi="Aptos Narrow"/>
                <w:b/>
                <w:bCs/>
                <w:color w:val="FFFFFF"/>
              </w:rPr>
              <w:t>ConsumerAge</w:t>
            </w:r>
          </w:p>
        </w:tc>
      </w:tr>
      <w:tr w:rsidR="00BD0B75" w14:paraId="0E1185EC" w14:textId="77777777" w:rsidTr="00BD0B75">
        <w:trPr>
          <w:trHeight w:val="320"/>
        </w:trPr>
        <w:tc>
          <w:tcPr>
            <w:tcW w:w="2693" w:type="dxa"/>
            <w:tcBorders>
              <w:top w:val="single" w:sz="4" w:space="0" w:color="44B3E1"/>
              <w:left w:val="single" w:sz="4" w:space="0" w:color="44B3E1"/>
              <w:bottom w:val="single" w:sz="4" w:space="0" w:color="44B3E1"/>
              <w:right w:val="nil"/>
            </w:tcBorders>
            <w:shd w:val="clear" w:color="C0E6F5" w:fill="C0E6F5"/>
            <w:noWrap/>
            <w:vAlign w:val="bottom"/>
            <w:hideMark/>
          </w:tcPr>
          <w:p w14:paraId="32E95B83" w14:textId="77777777" w:rsidR="00BD0B75" w:rsidRDefault="00BD0B75">
            <w:pPr>
              <w:rPr>
                <w:rFonts w:ascii="Aptos Narrow" w:hAnsi="Aptos Narrow"/>
                <w:color w:val="000000"/>
              </w:rPr>
            </w:pPr>
            <w:r>
              <w:rPr>
                <w:rFonts w:ascii="Aptos Narrow" w:hAnsi="Aptos Narrow"/>
                <w:color w:val="000000"/>
              </w:rPr>
              <w:t>Giovannis</w:t>
            </w:r>
          </w:p>
        </w:tc>
        <w:tc>
          <w:tcPr>
            <w:tcW w:w="1640" w:type="dxa"/>
            <w:tcBorders>
              <w:top w:val="single" w:sz="4" w:space="0" w:color="44B3E1"/>
              <w:left w:val="nil"/>
              <w:bottom w:val="single" w:sz="4" w:space="0" w:color="44B3E1"/>
              <w:right w:val="nil"/>
            </w:tcBorders>
            <w:shd w:val="clear" w:color="C0E6F5" w:fill="C0E6F5"/>
            <w:noWrap/>
            <w:vAlign w:val="bottom"/>
            <w:hideMark/>
          </w:tcPr>
          <w:p w14:paraId="3D687826" w14:textId="77777777" w:rsidR="00BD0B75" w:rsidRDefault="00BD0B75">
            <w:pPr>
              <w:jc w:val="right"/>
              <w:rPr>
                <w:rFonts w:ascii="Aptos Narrow" w:hAnsi="Aptos Narrow"/>
                <w:color w:val="000000"/>
              </w:rPr>
            </w:pPr>
            <w:r>
              <w:rPr>
                <w:rFonts w:ascii="Aptos Narrow" w:hAnsi="Aptos Narrow"/>
                <w:color w:val="000000"/>
              </w:rPr>
              <w:t>2</w:t>
            </w:r>
          </w:p>
        </w:tc>
        <w:tc>
          <w:tcPr>
            <w:tcW w:w="1840" w:type="dxa"/>
            <w:tcBorders>
              <w:top w:val="single" w:sz="4" w:space="0" w:color="44B3E1"/>
              <w:left w:val="nil"/>
              <w:bottom w:val="single" w:sz="4" w:space="0" w:color="44B3E1"/>
              <w:right w:val="single" w:sz="4" w:space="0" w:color="44B3E1"/>
            </w:tcBorders>
            <w:shd w:val="clear" w:color="C0E6F5" w:fill="C0E6F5"/>
            <w:noWrap/>
            <w:vAlign w:val="bottom"/>
            <w:hideMark/>
          </w:tcPr>
          <w:p w14:paraId="6BD60F30" w14:textId="77777777" w:rsidR="00BD0B75" w:rsidRDefault="00BD0B75">
            <w:pPr>
              <w:jc w:val="right"/>
              <w:rPr>
                <w:rFonts w:ascii="Aptos Narrow" w:hAnsi="Aptos Narrow"/>
                <w:color w:val="000000"/>
              </w:rPr>
            </w:pPr>
            <w:r>
              <w:rPr>
                <w:rFonts w:ascii="Aptos Narrow" w:hAnsi="Aptos Narrow"/>
                <w:color w:val="000000"/>
              </w:rPr>
              <w:t>18</w:t>
            </w:r>
          </w:p>
        </w:tc>
      </w:tr>
      <w:tr w:rsidR="00BD0B75" w14:paraId="622D1780" w14:textId="77777777" w:rsidTr="00BD0B75">
        <w:trPr>
          <w:trHeight w:val="320"/>
        </w:trPr>
        <w:tc>
          <w:tcPr>
            <w:tcW w:w="2693" w:type="dxa"/>
            <w:tcBorders>
              <w:top w:val="single" w:sz="4" w:space="0" w:color="44B3E1"/>
              <w:left w:val="single" w:sz="4" w:space="0" w:color="44B3E1"/>
              <w:bottom w:val="single" w:sz="4" w:space="0" w:color="44B3E1"/>
              <w:right w:val="nil"/>
            </w:tcBorders>
            <w:shd w:val="clear" w:color="auto" w:fill="auto"/>
            <w:noWrap/>
            <w:vAlign w:val="bottom"/>
            <w:hideMark/>
          </w:tcPr>
          <w:p w14:paraId="514B6E59" w14:textId="77777777" w:rsidR="00BD0B75" w:rsidRDefault="00BD0B75">
            <w:pPr>
              <w:rPr>
                <w:rFonts w:ascii="Aptos Narrow" w:hAnsi="Aptos Narrow"/>
                <w:color w:val="000000"/>
              </w:rPr>
            </w:pPr>
            <w:r>
              <w:rPr>
                <w:rFonts w:ascii="Aptos Narrow" w:hAnsi="Aptos Narrow"/>
                <w:color w:val="000000"/>
              </w:rPr>
              <w:t>Restaurant Bar Coty Y Pablo</w:t>
            </w:r>
          </w:p>
        </w:tc>
        <w:tc>
          <w:tcPr>
            <w:tcW w:w="1640" w:type="dxa"/>
            <w:tcBorders>
              <w:top w:val="single" w:sz="4" w:space="0" w:color="44B3E1"/>
              <w:left w:val="nil"/>
              <w:bottom w:val="single" w:sz="4" w:space="0" w:color="44B3E1"/>
              <w:right w:val="nil"/>
            </w:tcBorders>
            <w:shd w:val="clear" w:color="auto" w:fill="auto"/>
            <w:noWrap/>
            <w:vAlign w:val="bottom"/>
            <w:hideMark/>
          </w:tcPr>
          <w:p w14:paraId="55D52E56" w14:textId="77777777" w:rsidR="00BD0B75" w:rsidRDefault="00BD0B75">
            <w:pPr>
              <w:jc w:val="right"/>
              <w:rPr>
                <w:rFonts w:ascii="Aptos Narrow" w:hAnsi="Aptos Narrow"/>
                <w:color w:val="000000"/>
              </w:rPr>
            </w:pPr>
            <w:r>
              <w:rPr>
                <w:rFonts w:ascii="Aptos Narrow" w:hAnsi="Aptos Narrow"/>
                <w:color w:val="000000"/>
              </w:rPr>
              <w:t>2</w:t>
            </w:r>
          </w:p>
        </w:tc>
        <w:tc>
          <w:tcPr>
            <w:tcW w:w="1840" w:type="dxa"/>
            <w:tcBorders>
              <w:top w:val="single" w:sz="4" w:space="0" w:color="44B3E1"/>
              <w:left w:val="nil"/>
              <w:bottom w:val="single" w:sz="4" w:space="0" w:color="44B3E1"/>
              <w:right w:val="single" w:sz="4" w:space="0" w:color="44B3E1"/>
            </w:tcBorders>
            <w:shd w:val="clear" w:color="auto" w:fill="auto"/>
            <w:noWrap/>
            <w:vAlign w:val="bottom"/>
            <w:hideMark/>
          </w:tcPr>
          <w:p w14:paraId="6E5F898F" w14:textId="77777777" w:rsidR="00BD0B75" w:rsidRDefault="00BD0B75">
            <w:pPr>
              <w:jc w:val="right"/>
              <w:rPr>
                <w:rFonts w:ascii="Aptos Narrow" w:hAnsi="Aptos Narrow"/>
                <w:color w:val="000000"/>
              </w:rPr>
            </w:pPr>
            <w:r>
              <w:rPr>
                <w:rFonts w:ascii="Aptos Narrow" w:hAnsi="Aptos Narrow"/>
                <w:color w:val="000000"/>
              </w:rPr>
              <w:t>18</w:t>
            </w:r>
          </w:p>
        </w:tc>
      </w:tr>
      <w:tr w:rsidR="00BD0B75" w14:paraId="0FF7B387" w14:textId="77777777" w:rsidTr="00BD0B75">
        <w:trPr>
          <w:trHeight w:val="320"/>
        </w:trPr>
        <w:tc>
          <w:tcPr>
            <w:tcW w:w="2693" w:type="dxa"/>
            <w:tcBorders>
              <w:top w:val="single" w:sz="4" w:space="0" w:color="44B3E1"/>
              <w:left w:val="single" w:sz="4" w:space="0" w:color="44B3E1"/>
              <w:bottom w:val="single" w:sz="4" w:space="0" w:color="44B3E1"/>
              <w:right w:val="nil"/>
            </w:tcBorders>
            <w:shd w:val="clear" w:color="C0E6F5" w:fill="C0E6F5"/>
            <w:noWrap/>
            <w:vAlign w:val="bottom"/>
            <w:hideMark/>
          </w:tcPr>
          <w:p w14:paraId="76EB80B5" w14:textId="77777777" w:rsidR="00BD0B75" w:rsidRDefault="00BD0B75">
            <w:pPr>
              <w:rPr>
                <w:rFonts w:ascii="Aptos Narrow" w:hAnsi="Aptos Narrow"/>
                <w:color w:val="000000"/>
              </w:rPr>
            </w:pPr>
            <w:r>
              <w:rPr>
                <w:rFonts w:ascii="Aptos Narrow" w:hAnsi="Aptos Narrow"/>
                <w:color w:val="000000"/>
              </w:rPr>
              <w:t>El Cotorreo</w:t>
            </w:r>
          </w:p>
        </w:tc>
        <w:tc>
          <w:tcPr>
            <w:tcW w:w="1640" w:type="dxa"/>
            <w:tcBorders>
              <w:top w:val="single" w:sz="4" w:space="0" w:color="44B3E1"/>
              <w:left w:val="nil"/>
              <w:bottom w:val="single" w:sz="4" w:space="0" w:color="44B3E1"/>
              <w:right w:val="nil"/>
            </w:tcBorders>
            <w:shd w:val="clear" w:color="C0E6F5" w:fill="C0E6F5"/>
            <w:noWrap/>
            <w:vAlign w:val="bottom"/>
            <w:hideMark/>
          </w:tcPr>
          <w:p w14:paraId="43B59F95" w14:textId="77777777" w:rsidR="00BD0B75" w:rsidRDefault="00BD0B75">
            <w:pPr>
              <w:jc w:val="right"/>
              <w:rPr>
                <w:rFonts w:ascii="Aptos Narrow" w:hAnsi="Aptos Narrow"/>
                <w:color w:val="000000"/>
              </w:rPr>
            </w:pPr>
            <w:r>
              <w:rPr>
                <w:rFonts w:ascii="Aptos Narrow" w:hAnsi="Aptos Narrow"/>
                <w:color w:val="000000"/>
              </w:rPr>
              <w:t>1</w:t>
            </w:r>
          </w:p>
        </w:tc>
        <w:tc>
          <w:tcPr>
            <w:tcW w:w="1840" w:type="dxa"/>
            <w:tcBorders>
              <w:top w:val="single" w:sz="4" w:space="0" w:color="44B3E1"/>
              <w:left w:val="nil"/>
              <w:bottom w:val="single" w:sz="4" w:space="0" w:color="44B3E1"/>
              <w:right w:val="single" w:sz="4" w:space="0" w:color="44B3E1"/>
            </w:tcBorders>
            <w:shd w:val="clear" w:color="C0E6F5" w:fill="C0E6F5"/>
            <w:noWrap/>
            <w:vAlign w:val="bottom"/>
            <w:hideMark/>
          </w:tcPr>
          <w:p w14:paraId="29B7EC79" w14:textId="77777777" w:rsidR="00BD0B75" w:rsidRDefault="00BD0B75">
            <w:pPr>
              <w:jc w:val="right"/>
              <w:rPr>
                <w:rFonts w:ascii="Aptos Narrow" w:hAnsi="Aptos Narrow"/>
                <w:color w:val="000000"/>
              </w:rPr>
            </w:pPr>
            <w:r>
              <w:rPr>
                <w:rFonts w:ascii="Aptos Narrow" w:hAnsi="Aptos Narrow"/>
                <w:color w:val="000000"/>
              </w:rPr>
              <w:t>18</w:t>
            </w:r>
          </w:p>
        </w:tc>
      </w:tr>
      <w:tr w:rsidR="00BD0B75" w14:paraId="5A347C36" w14:textId="77777777" w:rsidTr="00BD0B75">
        <w:trPr>
          <w:trHeight w:val="320"/>
        </w:trPr>
        <w:tc>
          <w:tcPr>
            <w:tcW w:w="2693" w:type="dxa"/>
            <w:tcBorders>
              <w:top w:val="single" w:sz="4" w:space="0" w:color="44B3E1"/>
              <w:left w:val="single" w:sz="4" w:space="0" w:color="44B3E1"/>
              <w:bottom w:val="single" w:sz="4" w:space="0" w:color="44B3E1"/>
              <w:right w:val="nil"/>
            </w:tcBorders>
            <w:shd w:val="clear" w:color="auto" w:fill="auto"/>
            <w:noWrap/>
            <w:vAlign w:val="bottom"/>
            <w:hideMark/>
          </w:tcPr>
          <w:p w14:paraId="2CAF0627" w14:textId="77777777" w:rsidR="00BD0B75" w:rsidRDefault="00BD0B75">
            <w:pPr>
              <w:rPr>
                <w:rFonts w:ascii="Aptos Narrow" w:hAnsi="Aptos Narrow"/>
                <w:color w:val="000000"/>
              </w:rPr>
            </w:pPr>
            <w:r>
              <w:rPr>
                <w:rFonts w:ascii="Aptos Narrow" w:hAnsi="Aptos Narrow"/>
                <w:color w:val="000000"/>
              </w:rPr>
              <w:t>Kiku Cuernavaca</w:t>
            </w:r>
          </w:p>
        </w:tc>
        <w:tc>
          <w:tcPr>
            <w:tcW w:w="1640" w:type="dxa"/>
            <w:tcBorders>
              <w:top w:val="single" w:sz="4" w:space="0" w:color="44B3E1"/>
              <w:left w:val="nil"/>
              <w:bottom w:val="single" w:sz="4" w:space="0" w:color="44B3E1"/>
              <w:right w:val="nil"/>
            </w:tcBorders>
            <w:shd w:val="clear" w:color="auto" w:fill="auto"/>
            <w:noWrap/>
            <w:vAlign w:val="bottom"/>
            <w:hideMark/>
          </w:tcPr>
          <w:p w14:paraId="518BE447" w14:textId="77777777" w:rsidR="00BD0B75" w:rsidRDefault="00BD0B75">
            <w:pPr>
              <w:jc w:val="right"/>
              <w:rPr>
                <w:rFonts w:ascii="Aptos Narrow" w:hAnsi="Aptos Narrow"/>
                <w:color w:val="000000"/>
              </w:rPr>
            </w:pPr>
            <w:r>
              <w:rPr>
                <w:rFonts w:ascii="Aptos Narrow" w:hAnsi="Aptos Narrow"/>
                <w:color w:val="000000"/>
              </w:rPr>
              <w:t>1</w:t>
            </w:r>
          </w:p>
        </w:tc>
        <w:tc>
          <w:tcPr>
            <w:tcW w:w="1840" w:type="dxa"/>
            <w:tcBorders>
              <w:top w:val="single" w:sz="4" w:space="0" w:color="44B3E1"/>
              <w:left w:val="nil"/>
              <w:bottom w:val="single" w:sz="4" w:space="0" w:color="44B3E1"/>
              <w:right w:val="single" w:sz="4" w:space="0" w:color="44B3E1"/>
            </w:tcBorders>
            <w:shd w:val="clear" w:color="auto" w:fill="auto"/>
            <w:noWrap/>
            <w:vAlign w:val="bottom"/>
            <w:hideMark/>
          </w:tcPr>
          <w:p w14:paraId="7EC15706" w14:textId="77777777" w:rsidR="00BD0B75" w:rsidRDefault="00BD0B75">
            <w:pPr>
              <w:jc w:val="right"/>
              <w:rPr>
                <w:rFonts w:ascii="Aptos Narrow" w:hAnsi="Aptos Narrow"/>
                <w:color w:val="000000"/>
              </w:rPr>
            </w:pPr>
            <w:r>
              <w:rPr>
                <w:rFonts w:ascii="Aptos Narrow" w:hAnsi="Aptos Narrow"/>
                <w:color w:val="000000"/>
              </w:rPr>
              <w:t>18</w:t>
            </w:r>
          </w:p>
        </w:tc>
      </w:tr>
    </w:tbl>
    <w:p w14:paraId="776C4EDF" w14:textId="77777777" w:rsidR="00A922B5" w:rsidRDefault="00A922B5" w:rsidP="00657860">
      <w:pPr>
        <w:shd w:val="clear" w:color="auto" w:fill="FFFFFE"/>
        <w:spacing w:line="270" w:lineRule="atLeast"/>
        <w:rPr>
          <w:sz w:val="72"/>
          <w:szCs w:val="72"/>
        </w:rPr>
      </w:pPr>
    </w:p>
    <w:p w14:paraId="098B8A4B" w14:textId="77777777" w:rsidR="00BD0B75" w:rsidRDefault="00BD0B75" w:rsidP="00657860">
      <w:pPr>
        <w:shd w:val="clear" w:color="auto" w:fill="FFFFFE"/>
        <w:spacing w:line="270" w:lineRule="atLeast"/>
        <w:rPr>
          <w:sz w:val="72"/>
          <w:szCs w:val="72"/>
        </w:rPr>
      </w:pPr>
    </w:p>
    <w:p w14:paraId="1F9EA226" w14:textId="20D8D41A" w:rsidR="00145676" w:rsidRPr="00145676" w:rsidRDefault="00703085" w:rsidP="00145676">
      <w:pPr>
        <w:shd w:val="clear" w:color="auto" w:fill="FFFFFE"/>
        <w:spacing w:line="270" w:lineRule="atLeast"/>
        <w:rPr>
          <w:sz w:val="48"/>
          <w:szCs w:val="48"/>
        </w:rPr>
      </w:pPr>
      <w:r>
        <w:rPr>
          <w:sz w:val="48"/>
          <w:szCs w:val="48"/>
        </w:rPr>
        <w:t>5)</w:t>
      </w:r>
      <w:r w:rsidR="00145676" w:rsidRPr="00145676">
        <w:rPr>
          <w:sz w:val="48"/>
          <w:szCs w:val="48"/>
        </w:rPr>
        <w:t>Write a stored procedure for the query given as:</w:t>
      </w:r>
    </w:p>
    <w:p w14:paraId="23BF4CB2" w14:textId="77777777" w:rsidR="00145676" w:rsidRPr="00145676" w:rsidRDefault="00145676" w:rsidP="00145676">
      <w:pPr>
        <w:shd w:val="clear" w:color="auto" w:fill="FFFFFE"/>
        <w:spacing w:line="270" w:lineRule="atLeast"/>
        <w:rPr>
          <w:sz w:val="48"/>
          <w:szCs w:val="48"/>
        </w:rPr>
      </w:pPr>
      <w:r w:rsidRPr="00145676">
        <w:rPr>
          <w:sz w:val="48"/>
          <w:szCs w:val="48"/>
        </w:rPr>
        <w:t>Update the Service_rating of all restaurants to '2' if they have parking available, either</w:t>
      </w:r>
    </w:p>
    <w:p w14:paraId="7CA97552" w14:textId="7CEE07AD" w:rsidR="00BD0B75" w:rsidRDefault="00145676" w:rsidP="00145676">
      <w:pPr>
        <w:shd w:val="clear" w:color="auto" w:fill="FFFFFE"/>
        <w:spacing w:line="270" w:lineRule="atLeast"/>
        <w:rPr>
          <w:sz w:val="48"/>
          <w:szCs w:val="48"/>
        </w:rPr>
      </w:pPr>
      <w:r w:rsidRPr="00145676">
        <w:rPr>
          <w:sz w:val="48"/>
          <w:szCs w:val="48"/>
        </w:rPr>
        <w:t>as 'yes' or 'public'</w:t>
      </w:r>
    </w:p>
    <w:p w14:paraId="68982296" w14:textId="6B77BEC8" w:rsidR="00703085" w:rsidRDefault="00703085" w:rsidP="00145676">
      <w:pPr>
        <w:shd w:val="clear" w:color="auto" w:fill="FFFFFE"/>
        <w:spacing w:line="270" w:lineRule="atLeast"/>
        <w:rPr>
          <w:sz w:val="48"/>
          <w:szCs w:val="48"/>
        </w:rPr>
      </w:pPr>
    </w:p>
    <w:p w14:paraId="06B102D8" w14:textId="0151F782" w:rsidR="00FB69FF" w:rsidRPr="00D31BF0" w:rsidRDefault="00FB69FF" w:rsidP="00145676">
      <w:pPr>
        <w:shd w:val="clear" w:color="auto" w:fill="FFFFFE"/>
        <w:spacing w:line="270" w:lineRule="atLeast"/>
        <w:rPr>
          <w:sz w:val="40"/>
          <w:szCs w:val="40"/>
        </w:rPr>
      </w:pPr>
      <w:r w:rsidRPr="00D31BF0">
        <w:rPr>
          <w:sz w:val="40"/>
          <w:szCs w:val="40"/>
        </w:rPr>
        <w:t xml:space="preserve">(571 rolls </w:t>
      </w:r>
      <w:r w:rsidR="00006790" w:rsidRPr="00D31BF0">
        <w:rPr>
          <w:sz w:val="40"/>
          <w:szCs w:val="40"/>
        </w:rPr>
        <w:t>affected)</w:t>
      </w:r>
    </w:p>
    <w:p w14:paraId="1439DADB" w14:textId="77777777" w:rsidR="00006790" w:rsidRDefault="00006790" w:rsidP="00145676">
      <w:pPr>
        <w:shd w:val="clear" w:color="auto" w:fill="FFFFFE"/>
        <w:spacing w:line="270" w:lineRule="atLeast"/>
        <w:rPr>
          <w:sz w:val="48"/>
          <w:szCs w:val="48"/>
        </w:rPr>
      </w:pPr>
    </w:p>
    <w:p w14:paraId="7D8D9994" w14:textId="77777777" w:rsidR="00006790" w:rsidRPr="00D31BF0" w:rsidRDefault="00006790" w:rsidP="00145676">
      <w:pPr>
        <w:shd w:val="clear" w:color="auto" w:fill="FFFFFE"/>
        <w:spacing w:line="270" w:lineRule="atLeast"/>
        <w:rPr>
          <w:sz w:val="44"/>
          <w:szCs w:val="44"/>
        </w:rPr>
      </w:pPr>
    </w:p>
    <w:p w14:paraId="4BF69D8E" w14:textId="0B626B35" w:rsidR="00D31BF0" w:rsidRPr="00797349" w:rsidRDefault="00D31BF0" w:rsidP="00D31BF0">
      <w:pPr>
        <w:shd w:val="clear" w:color="auto" w:fill="FFFFFE"/>
        <w:spacing w:line="270" w:lineRule="atLeast"/>
        <w:rPr>
          <w:sz w:val="40"/>
          <w:szCs w:val="40"/>
        </w:rPr>
      </w:pPr>
      <w:r w:rsidRPr="00797349">
        <w:rPr>
          <w:sz w:val="40"/>
          <w:szCs w:val="40"/>
        </w:rPr>
        <w:t>6.</w:t>
      </w:r>
      <w:r w:rsidRPr="00797349">
        <w:rPr>
          <w:sz w:val="40"/>
          <w:szCs w:val="40"/>
        </w:rPr>
        <w:t>)</w:t>
      </w:r>
      <w:r w:rsidRPr="00797349">
        <w:rPr>
          <w:sz w:val="40"/>
          <w:szCs w:val="40"/>
        </w:rPr>
        <w:t xml:space="preserve"> You should also write four queries of your own and provide a brief explanation of the</w:t>
      </w:r>
    </w:p>
    <w:p w14:paraId="4F07282D" w14:textId="77777777" w:rsidR="00D31BF0" w:rsidRPr="00797349" w:rsidRDefault="00D31BF0" w:rsidP="00D31BF0">
      <w:pPr>
        <w:shd w:val="clear" w:color="auto" w:fill="FFFFFE"/>
        <w:spacing w:line="270" w:lineRule="atLeast"/>
        <w:rPr>
          <w:sz w:val="40"/>
          <w:szCs w:val="40"/>
        </w:rPr>
      </w:pPr>
      <w:r w:rsidRPr="00797349">
        <w:rPr>
          <w:sz w:val="40"/>
          <w:szCs w:val="40"/>
        </w:rPr>
        <w:t>results which each query returns. You should make use of all of the following at least</w:t>
      </w:r>
    </w:p>
    <w:p w14:paraId="609D2D26" w14:textId="77777777" w:rsidR="00D31BF0" w:rsidRPr="00797349" w:rsidRDefault="00D31BF0" w:rsidP="00D31BF0">
      <w:pPr>
        <w:shd w:val="clear" w:color="auto" w:fill="FFFFFE"/>
        <w:spacing w:line="270" w:lineRule="atLeast"/>
        <w:rPr>
          <w:sz w:val="40"/>
          <w:szCs w:val="40"/>
        </w:rPr>
      </w:pPr>
      <w:r w:rsidRPr="00797349">
        <w:rPr>
          <w:sz w:val="40"/>
          <w:szCs w:val="40"/>
        </w:rPr>
        <w:t>once:</w:t>
      </w:r>
    </w:p>
    <w:p w14:paraId="08D9ECBD" w14:textId="77777777" w:rsidR="00D31BF0" w:rsidRPr="00797349" w:rsidRDefault="00D31BF0" w:rsidP="00D31BF0">
      <w:pPr>
        <w:shd w:val="clear" w:color="auto" w:fill="FFFFFE"/>
        <w:spacing w:line="270" w:lineRule="atLeast"/>
        <w:rPr>
          <w:sz w:val="40"/>
          <w:szCs w:val="40"/>
        </w:rPr>
      </w:pPr>
      <w:r w:rsidRPr="00797349">
        <w:rPr>
          <w:sz w:val="40"/>
          <w:szCs w:val="40"/>
        </w:rPr>
        <w:t>Nested queries-EXISTS</w:t>
      </w:r>
    </w:p>
    <w:p w14:paraId="2B5BD1A6" w14:textId="77777777" w:rsidR="00D31BF0" w:rsidRPr="00797349" w:rsidRDefault="00D31BF0" w:rsidP="00D31BF0">
      <w:pPr>
        <w:shd w:val="clear" w:color="auto" w:fill="FFFFFE"/>
        <w:spacing w:line="270" w:lineRule="atLeast"/>
        <w:rPr>
          <w:sz w:val="40"/>
          <w:szCs w:val="40"/>
        </w:rPr>
      </w:pPr>
      <w:r w:rsidRPr="00797349">
        <w:rPr>
          <w:sz w:val="40"/>
          <w:szCs w:val="40"/>
        </w:rPr>
        <w:t>Nested queries-IN</w:t>
      </w:r>
    </w:p>
    <w:p w14:paraId="7C868F9D" w14:textId="77777777" w:rsidR="00D31BF0" w:rsidRPr="00797349" w:rsidRDefault="00D31BF0" w:rsidP="00D31BF0">
      <w:pPr>
        <w:shd w:val="clear" w:color="auto" w:fill="FFFFFE"/>
        <w:spacing w:line="270" w:lineRule="atLeast"/>
        <w:rPr>
          <w:sz w:val="40"/>
          <w:szCs w:val="40"/>
        </w:rPr>
      </w:pPr>
      <w:r w:rsidRPr="00797349">
        <w:rPr>
          <w:sz w:val="40"/>
          <w:szCs w:val="40"/>
        </w:rPr>
        <w:t>System functions</w:t>
      </w:r>
    </w:p>
    <w:p w14:paraId="1D297928" w14:textId="514070B9" w:rsidR="00D31BF0" w:rsidRPr="00797349" w:rsidRDefault="00D31BF0" w:rsidP="00D31BF0">
      <w:pPr>
        <w:shd w:val="clear" w:color="auto" w:fill="FFFFFE"/>
        <w:spacing w:line="270" w:lineRule="atLeast"/>
        <w:rPr>
          <w:sz w:val="32"/>
          <w:szCs w:val="32"/>
        </w:rPr>
      </w:pPr>
      <w:r w:rsidRPr="00797349">
        <w:rPr>
          <w:sz w:val="32"/>
          <w:szCs w:val="32"/>
        </w:rPr>
        <w:t>Use of GROUP BY, HAVING and ORDER BY clauses</w:t>
      </w:r>
    </w:p>
    <w:p w14:paraId="74BEF158" w14:textId="77777777" w:rsidR="00456BC0" w:rsidRDefault="00456BC0" w:rsidP="00D31BF0">
      <w:pPr>
        <w:shd w:val="clear" w:color="auto" w:fill="FFFFFE"/>
        <w:spacing w:line="270" w:lineRule="atLeast"/>
        <w:rPr>
          <w:sz w:val="44"/>
          <w:szCs w:val="44"/>
        </w:rPr>
      </w:pPr>
    </w:p>
    <w:p w14:paraId="486F48A5" w14:textId="77777777" w:rsidR="00456BC0" w:rsidRDefault="00456BC0" w:rsidP="00D31BF0">
      <w:pPr>
        <w:shd w:val="clear" w:color="auto" w:fill="FFFFFE"/>
        <w:spacing w:line="270" w:lineRule="atLeast"/>
        <w:rPr>
          <w:sz w:val="44"/>
          <w:szCs w:val="44"/>
        </w:rPr>
      </w:pPr>
    </w:p>
    <w:p w14:paraId="37A52A18" w14:textId="77777777" w:rsidR="00456BC0" w:rsidRPr="00456BC0" w:rsidRDefault="00456BC0" w:rsidP="00456BC0">
      <w:pPr>
        <w:shd w:val="clear" w:color="auto" w:fill="FFFFFE"/>
        <w:spacing w:line="270" w:lineRule="atLeast"/>
        <w:rPr>
          <w:rFonts w:ascii="Menlo" w:hAnsi="Menlo" w:cs="Menlo"/>
          <w:color w:val="212121"/>
          <w:sz w:val="28"/>
          <w:szCs w:val="28"/>
        </w:rPr>
      </w:pPr>
    </w:p>
    <w:p w14:paraId="564CA08D" w14:textId="7E8E018C" w:rsidR="00456BC0" w:rsidRPr="00456BC0" w:rsidRDefault="00301157" w:rsidP="00456BC0">
      <w:pPr>
        <w:shd w:val="clear" w:color="auto" w:fill="FFFFFE"/>
        <w:spacing w:line="270" w:lineRule="atLeast"/>
        <w:rPr>
          <w:rFonts w:ascii="Menlo" w:hAnsi="Menlo" w:cs="Menlo"/>
          <w:color w:val="212121"/>
          <w:sz w:val="28"/>
          <w:szCs w:val="28"/>
        </w:rPr>
      </w:pPr>
      <w:r>
        <w:rPr>
          <w:rFonts w:ascii="Menlo" w:hAnsi="Menlo" w:cs="Menlo"/>
          <w:color w:val="212121"/>
          <w:sz w:val="28"/>
          <w:szCs w:val="28"/>
        </w:rPr>
        <w:t>A)</w:t>
      </w:r>
      <w:r w:rsidR="00456BC0" w:rsidRPr="00456BC0">
        <w:rPr>
          <w:rFonts w:ascii="Menlo" w:hAnsi="Menlo" w:cs="Menlo"/>
          <w:color w:val="212121"/>
          <w:sz w:val="28"/>
          <w:szCs w:val="28"/>
        </w:rPr>
        <w:t>Nested queries</w:t>
      </w:r>
      <w:r w:rsidR="00456BC0" w:rsidRPr="00456BC0">
        <w:rPr>
          <w:rFonts w:ascii="Menlo" w:hAnsi="Menlo" w:cs="Menlo"/>
          <w:color w:val="000000"/>
          <w:sz w:val="28"/>
          <w:szCs w:val="28"/>
        </w:rPr>
        <w:t>-</w:t>
      </w:r>
      <w:r w:rsidR="00456BC0">
        <w:rPr>
          <w:rFonts w:ascii="Menlo" w:hAnsi="Menlo" w:cs="Menlo"/>
          <w:color w:val="0000FF"/>
          <w:sz w:val="28"/>
          <w:szCs w:val="28"/>
        </w:rPr>
        <w:t>EXITS</w:t>
      </w:r>
      <w:r w:rsidR="00456BC0" w:rsidRPr="00456BC0">
        <w:rPr>
          <w:rFonts w:ascii="Menlo" w:hAnsi="Menlo" w:cs="Menlo"/>
          <w:color w:val="212121"/>
          <w:sz w:val="28"/>
          <w:szCs w:val="28"/>
        </w:rPr>
        <w:t xml:space="preserve"> ; The query </w:t>
      </w:r>
      <w:r w:rsidR="00456BC0" w:rsidRPr="00456BC0">
        <w:rPr>
          <w:rFonts w:ascii="Menlo" w:hAnsi="Menlo" w:cs="Menlo"/>
          <w:color w:val="0000FF"/>
          <w:sz w:val="28"/>
          <w:szCs w:val="28"/>
        </w:rPr>
        <w:t>returns</w:t>
      </w:r>
      <w:r w:rsidR="00456BC0" w:rsidRPr="00456BC0">
        <w:rPr>
          <w:rFonts w:ascii="Menlo" w:hAnsi="Menlo" w:cs="Menlo"/>
          <w:color w:val="212121"/>
          <w:sz w:val="28"/>
          <w:szCs w:val="28"/>
        </w:rPr>
        <w:t xml:space="preserve"> the consumer ID, city, </w:t>
      </w:r>
      <w:r w:rsidR="00456BC0" w:rsidRPr="00456BC0">
        <w:rPr>
          <w:rFonts w:ascii="Menlo" w:hAnsi="Menlo" w:cs="Menlo"/>
          <w:color w:val="0000FF"/>
          <w:sz w:val="28"/>
          <w:szCs w:val="28"/>
        </w:rPr>
        <w:t>and</w:t>
      </w:r>
      <w:r w:rsidR="00456BC0" w:rsidRPr="00456BC0">
        <w:rPr>
          <w:rFonts w:ascii="Menlo" w:hAnsi="Menlo" w:cs="Menlo"/>
          <w:color w:val="212121"/>
          <w:sz w:val="28"/>
          <w:szCs w:val="28"/>
        </w:rPr>
        <w:t xml:space="preserve"> marital </w:t>
      </w:r>
      <w:r w:rsidR="00456BC0" w:rsidRPr="00456BC0">
        <w:rPr>
          <w:rFonts w:ascii="Menlo" w:hAnsi="Menlo" w:cs="Menlo"/>
          <w:color w:val="0000FF"/>
          <w:sz w:val="28"/>
          <w:szCs w:val="28"/>
        </w:rPr>
        <w:t>status</w:t>
      </w:r>
      <w:r w:rsidR="00456BC0" w:rsidRPr="00456BC0">
        <w:rPr>
          <w:rFonts w:ascii="Menlo" w:hAnsi="Menlo" w:cs="Menlo"/>
          <w:color w:val="212121"/>
          <w:sz w:val="28"/>
          <w:szCs w:val="28"/>
        </w:rPr>
        <w:t xml:space="preserve"> of consumers who </w:t>
      </w:r>
      <w:r w:rsidR="00456BC0" w:rsidRPr="00456BC0">
        <w:rPr>
          <w:rFonts w:ascii="Menlo" w:hAnsi="Menlo" w:cs="Menlo"/>
          <w:color w:val="0000FF"/>
          <w:sz w:val="28"/>
          <w:szCs w:val="28"/>
        </w:rPr>
        <w:t>use</w:t>
      </w:r>
      <w:r w:rsidR="00456BC0" w:rsidRPr="00456BC0">
        <w:rPr>
          <w:rFonts w:ascii="Menlo" w:hAnsi="Menlo" w:cs="Menlo"/>
          <w:color w:val="212121"/>
          <w:sz w:val="28"/>
          <w:szCs w:val="28"/>
        </w:rPr>
        <w:t xml:space="preserve"> a car </w:t>
      </w:r>
      <w:r w:rsidR="00456BC0" w:rsidRPr="00456BC0">
        <w:rPr>
          <w:rFonts w:ascii="Menlo" w:hAnsi="Menlo" w:cs="Menlo"/>
          <w:color w:val="0000FF"/>
          <w:sz w:val="28"/>
          <w:szCs w:val="28"/>
        </w:rPr>
        <w:t>for</w:t>
      </w:r>
      <w:r w:rsidR="00456BC0" w:rsidRPr="00456BC0">
        <w:rPr>
          <w:rFonts w:ascii="Menlo" w:hAnsi="Menlo" w:cs="Menlo"/>
          <w:color w:val="212121"/>
          <w:sz w:val="28"/>
          <w:szCs w:val="28"/>
        </w:rPr>
        <w:t xml:space="preserve"> transportation </w:t>
      </w:r>
      <w:r w:rsidR="00456BC0" w:rsidRPr="00456BC0">
        <w:rPr>
          <w:rFonts w:ascii="Menlo" w:hAnsi="Menlo" w:cs="Menlo"/>
          <w:color w:val="0000FF"/>
          <w:sz w:val="28"/>
          <w:szCs w:val="28"/>
        </w:rPr>
        <w:t>and</w:t>
      </w:r>
      <w:r w:rsidR="00456BC0" w:rsidRPr="00456BC0">
        <w:rPr>
          <w:rFonts w:ascii="Menlo" w:hAnsi="Menlo" w:cs="Menlo"/>
          <w:color w:val="212121"/>
          <w:sz w:val="28"/>
          <w:szCs w:val="28"/>
        </w:rPr>
        <w:t xml:space="preserve"> have rated a restaurant that serves Mexican cuisine.</w:t>
      </w:r>
    </w:p>
    <w:p w14:paraId="54B82626" w14:textId="77777777" w:rsidR="00456BC0" w:rsidRPr="00456BC0" w:rsidRDefault="00456BC0" w:rsidP="00456BC0">
      <w:pPr>
        <w:shd w:val="clear" w:color="auto" w:fill="FFFFFE"/>
        <w:spacing w:line="270" w:lineRule="atLeast"/>
        <w:rPr>
          <w:rFonts w:ascii="Menlo" w:hAnsi="Menlo" w:cs="Menlo"/>
          <w:color w:val="212121"/>
          <w:sz w:val="28"/>
          <w:szCs w:val="28"/>
        </w:rPr>
      </w:pPr>
      <w:r w:rsidRPr="00456BC0">
        <w:rPr>
          <w:rFonts w:ascii="Menlo" w:hAnsi="Menlo" w:cs="Menlo"/>
          <w:color w:val="212121"/>
          <w:sz w:val="28"/>
          <w:szCs w:val="28"/>
        </w:rPr>
        <w:t xml:space="preserve">The </w:t>
      </w:r>
      <w:r w:rsidRPr="00456BC0">
        <w:rPr>
          <w:rFonts w:ascii="Menlo" w:hAnsi="Menlo" w:cs="Menlo"/>
          <w:color w:val="0000FF"/>
          <w:sz w:val="28"/>
          <w:szCs w:val="28"/>
        </w:rPr>
        <w:t>EXISTS</w:t>
      </w:r>
      <w:r w:rsidRPr="00456BC0">
        <w:rPr>
          <w:rFonts w:ascii="Menlo" w:hAnsi="Menlo" w:cs="Menlo"/>
          <w:color w:val="212121"/>
          <w:sz w:val="28"/>
          <w:szCs w:val="28"/>
        </w:rPr>
        <w:t xml:space="preserve"> clause ensures that only those consumers who meet these conditions are included </w:t>
      </w:r>
      <w:r w:rsidRPr="00456BC0">
        <w:rPr>
          <w:rFonts w:ascii="Menlo" w:hAnsi="Menlo" w:cs="Menlo"/>
          <w:color w:val="0000FF"/>
          <w:sz w:val="28"/>
          <w:szCs w:val="28"/>
        </w:rPr>
        <w:t>in</w:t>
      </w:r>
      <w:r w:rsidRPr="00456BC0">
        <w:rPr>
          <w:rFonts w:ascii="Menlo" w:hAnsi="Menlo" w:cs="Menlo"/>
          <w:color w:val="212121"/>
          <w:sz w:val="28"/>
          <w:szCs w:val="28"/>
        </w:rPr>
        <w:t xml:space="preserve"> the result.</w:t>
      </w:r>
    </w:p>
    <w:p w14:paraId="49F7272A" w14:textId="77777777" w:rsidR="00456BC0" w:rsidRDefault="00456BC0" w:rsidP="00D31BF0">
      <w:pPr>
        <w:shd w:val="clear" w:color="auto" w:fill="FFFFFE"/>
        <w:spacing w:line="270" w:lineRule="atLeast"/>
        <w:rPr>
          <w:sz w:val="44"/>
          <w:szCs w:val="44"/>
        </w:rPr>
      </w:pPr>
    </w:p>
    <w:p w14:paraId="757FA896" w14:textId="77777777" w:rsidR="000F64F3" w:rsidRDefault="000F64F3" w:rsidP="00D31BF0">
      <w:pPr>
        <w:shd w:val="clear" w:color="auto" w:fill="FFFFFE"/>
        <w:spacing w:line="270" w:lineRule="atLeast"/>
        <w:rPr>
          <w:sz w:val="44"/>
          <w:szCs w:val="44"/>
        </w:rPr>
      </w:pPr>
    </w:p>
    <w:tbl>
      <w:tblPr>
        <w:tblW w:w="5041" w:type="dxa"/>
        <w:tblLook w:val="04A0" w:firstRow="1" w:lastRow="0" w:firstColumn="1" w:lastColumn="0" w:noHBand="0" w:noVBand="1"/>
      </w:tblPr>
      <w:tblGrid>
        <w:gridCol w:w="1680"/>
        <w:gridCol w:w="1501"/>
        <w:gridCol w:w="1860"/>
      </w:tblGrid>
      <w:tr w:rsidR="000F64F3" w14:paraId="087F3502"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156082" w:fill="156082"/>
            <w:noWrap/>
            <w:vAlign w:val="bottom"/>
            <w:hideMark/>
          </w:tcPr>
          <w:p w14:paraId="74260B03" w14:textId="77777777" w:rsidR="000F64F3" w:rsidRDefault="000F64F3">
            <w:pPr>
              <w:rPr>
                <w:rFonts w:ascii="Aptos Narrow" w:hAnsi="Aptos Narrow"/>
                <w:b/>
                <w:bCs/>
                <w:color w:val="FFFFFF"/>
              </w:rPr>
            </w:pPr>
            <w:r>
              <w:rPr>
                <w:rFonts w:ascii="Aptos Narrow" w:hAnsi="Aptos Narrow"/>
                <w:b/>
                <w:bCs/>
                <w:color w:val="FFFFFF"/>
              </w:rPr>
              <w:t>ConsumerID</w:t>
            </w:r>
          </w:p>
        </w:tc>
        <w:tc>
          <w:tcPr>
            <w:tcW w:w="1501" w:type="dxa"/>
            <w:tcBorders>
              <w:top w:val="single" w:sz="4" w:space="0" w:color="44B3E1"/>
              <w:left w:val="nil"/>
              <w:bottom w:val="single" w:sz="4" w:space="0" w:color="44B3E1"/>
              <w:right w:val="nil"/>
            </w:tcBorders>
            <w:shd w:val="clear" w:color="156082" w:fill="156082"/>
            <w:noWrap/>
            <w:vAlign w:val="bottom"/>
            <w:hideMark/>
          </w:tcPr>
          <w:p w14:paraId="7281596A" w14:textId="77777777" w:rsidR="000F64F3" w:rsidRDefault="000F64F3">
            <w:pPr>
              <w:rPr>
                <w:rFonts w:ascii="Aptos Narrow" w:hAnsi="Aptos Narrow"/>
                <w:b/>
                <w:bCs/>
                <w:color w:val="FFFFFF"/>
              </w:rPr>
            </w:pPr>
            <w:r>
              <w:rPr>
                <w:rFonts w:ascii="Aptos Narrow" w:hAnsi="Aptos Narrow"/>
                <w:b/>
                <w:bCs/>
                <w:color w:val="FFFFFF"/>
              </w:rPr>
              <w:t>City</w:t>
            </w:r>
          </w:p>
        </w:tc>
        <w:tc>
          <w:tcPr>
            <w:tcW w:w="1860" w:type="dxa"/>
            <w:tcBorders>
              <w:top w:val="single" w:sz="4" w:space="0" w:color="44B3E1"/>
              <w:left w:val="nil"/>
              <w:bottom w:val="single" w:sz="4" w:space="0" w:color="44B3E1"/>
              <w:right w:val="single" w:sz="4" w:space="0" w:color="44B3E1"/>
            </w:tcBorders>
            <w:shd w:val="clear" w:color="156082" w:fill="156082"/>
            <w:noWrap/>
            <w:vAlign w:val="bottom"/>
            <w:hideMark/>
          </w:tcPr>
          <w:p w14:paraId="675023ED" w14:textId="77777777" w:rsidR="000F64F3" w:rsidRDefault="000F64F3">
            <w:pPr>
              <w:rPr>
                <w:rFonts w:ascii="Aptos Narrow" w:hAnsi="Aptos Narrow"/>
                <w:b/>
                <w:bCs/>
                <w:color w:val="FFFFFF"/>
              </w:rPr>
            </w:pPr>
            <w:r>
              <w:rPr>
                <w:rFonts w:ascii="Aptos Narrow" w:hAnsi="Aptos Narrow"/>
                <w:b/>
                <w:bCs/>
                <w:color w:val="FFFFFF"/>
              </w:rPr>
              <w:t>Marital_Status</w:t>
            </w:r>
          </w:p>
        </w:tc>
      </w:tr>
      <w:tr w:rsidR="000F64F3" w14:paraId="5C690891"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13215583" w14:textId="77777777" w:rsidR="000F64F3" w:rsidRDefault="000F64F3">
            <w:pPr>
              <w:rPr>
                <w:rFonts w:ascii="Aptos Narrow" w:hAnsi="Aptos Narrow"/>
                <w:color w:val="000000"/>
              </w:rPr>
            </w:pPr>
            <w:r>
              <w:rPr>
                <w:rFonts w:ascii="Aptos Narrow" w:hAnsi="Aptos Narrow"/>
                <w:color w:val="000000"/>
              </w:rPr>
              <w:t>U1006</w:t>
            </w:r>
          </w:p>
        </w:tc>
        <w:tc>
          <w:tcPr>
            <w:tcW w:w="1501" w:type="dxa"/>
            <w:tcBorders>
              <w:top w:val="single" w:sz="4" w:space="0" w:color="44B3E1"/>
              <w:left w:val="nil"/>
              <w:bottom w:val="single" w:sz="4" w:space="0" w:color="44B3E1"/>
              <w:right w:val="nil"/>
            </w:tcBorders>
            <w:shd w:val="clear" w:color="C0E6F5" w:fill="C0E6F5"/>
            <w:noWrap/>
            <w:vAlign w:val="bottom"/>
            <w:hideMark/>
          </w:tcPr>
          <w:p w14:paraId="00DA3685"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4E6A3B12" w14:textId="77777777" w:rsidR="000F64F3" w:rsidRDefault="000F64F3">
            <w:pPr>
              <w:rPr>
                <w:rFonts w:ascii="Aptos Narrow" w:hAnsi="Aptos Narrow"/>
                <w:color w:val="000000"/>
              </w:rPr>
            </w:pPr>
            <w:r>
              <w:rPr>
                <w:rFonts w:ascii="Aptos Narrow" w:hAnsi="Aptos Narrow"/>
                <w:color w:val="000000"/>
              </w:rPr>
              <w:t>Single</w:t>
            </w:r>
          </w:p>
        </w:tc>
      </w:tr>
      <w:tr w:rsidR="000F64F3" w14:paraId="0AFD8FDC"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447A7E9D" w14:textId="77777777" w:rsidR="000F64F3" w:rsidRDefault="000F64F3">
            <w:pPr>
              <w:rPr>
                <w:rFonts w:ascii="Aptos Narrow" w:hAnsi="Aptos Narrow"/>
                <w:color w:val="000000"/>
              </w:rPr>
            </w:pPr>
            <w:r>
              <w:rPr>
                <w:rFonts w:ascii="Aptos Narrow" w:hAnsi="Aptos Narrow"/>
                <w:color w:val="000000"/>
              </w:rPr>
              <w:t>U1021</w:t>
            </w:r>
          </w:p>
        </w:tc>
        <w:tc>
          <w:tcPr>
            <w:tcW w:w="1501" w:type="dxa"/>
            <w:tcBorders>
              <w:top w:val="single" w:sz="4" w:space="0" w:color="44B3E1"/>
              <w:left w:val="nil"/>
              <w:bottom w:val="single" w:sz="4" w:space="0" w:color="44B3E1"/>
              <w:right w:val="nil"/>
            </w:tcBorders>
            <w:shd w:val="clear" w:color="auto" w:fill="auto"/>
            <w:noWrap/>
            <w:vAlign w:val="bottom"/>
            <w:hideMark/>
          </w:tcPr>
          <w:p w14:paraId="2A582201" w14:textId="77777777" w:rsidR="000F64F3" w:rsidRDefault="000F64F3">
            <w:pPr>
              <w:rPr>
                <w:rFonts w:ascii="Aptos Narrow" w:hAnsi="Aptos Narrow"/>
                <w:color w:val="000000"/>
              </w:rPr>
            </w:pPr>
            <w:r>
              <w:rPr>
                <w:rFonts w:ascii="Aptos Narrow" w:hAnsi="Aptos Narrow"/>
                <w:color w:val="000000"/>
              </w:rPr>
              <w:t>Ciudad Victoria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121D5975" w14:textId="77777777" w:rsidR="000F64F3" w:rsidRDefault="000F64F3">
            <w:pPr>
              <w:rPr>
                <w:rFonts w:ascii="Aptos Narrow" w:hAnsi="Aptos Narrow"/>
                <w:color w:val="000000"/>
              </w:rPr>
            </w:pPr>
            <w:r>
              <w:rPr>
                <w:rFonts w:ascii="Aptos Narrow" w:hAnsi="Aptos Narrow"/>
                <w:color w:val="000000"/>
              </w:rPr>
              <w:t>Single</w:t>
            </w:r>
          </w:p>
        </w:tc>
      </w:tr>
      <w:tr w:rsidR="000F64F3" w14:paraId="60200A14"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3C84A0CC" w14:textId="77777777" w:rsidR="000F64F3" w:rsidRDefault="000F64F3">
            <w:pPr>
              <w:rPr>
                <w:rFonts w:ascii="Aptos Narrow" w:hAnsi="Aptos Narrow"/>
                <w:color w:val="000000"/>
              </w:rPr>
            </w:pPr>
            <w:r>
              <w:rPr>
                <w:rFonts w:ascii="Aptos Narrow" w:hAnsi="Aptos Narrow"/>
                <w:color w:val="000000"/>
              </w:rPr>
              <w:t>U1022</w:t>
            </w:r>
          </w:p>
        </w:tc>
        <w:tc>
          <w:tcPr>
            <w:tcW w:w="1501" w:type="dxa"/>
            <w:tcBorders>
              <w:top w:val="single" w:sz="4" w:space="0" w:color="44B3E1"/>
              <w:left w:val="nil"/>
              <w:bottom w:val="single" w:sz="4" w:space="0" w:color="44B3E1"/>
              <w:right w:val="nil"/>
            </w:tcBorders>
            <w:shd w:val="clear" w:color="C0E6F5" w:fill="C0E6F5"/>
            <w:noWrap/>
            <w:vAlign w:val="bottom"/>
            <w:hideMark/>
          </w:tcPr>
          <w:p w14:paraId="47197C97"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37CD7576" w14:textId="77777777" w:rsidR="000F64F3" w:rsidRDefault="000F64F3">
            <w:pPr>
              <w:rPr>
                <w:rFonts w:ascii="Aptos Narrow" w:hAnsi="Aptos Narrow"/>
                <w:color w:val="000000"/>
              </w:rPr>
            </w:pPr>
            <w:r>
              <w:rPr>
                <w:rFonts w:ascii="Aptos Narrow" w:hAnsi="Aptos Narrow"/>
                <w:color w:val="000000"/>
              </w:rPr>
              <w:t>Single</w:t>
            </w:r>
          </w:p>
        </w:tc>
      </w:tr>
      <w:tr w:rsidR="000F64F3" w14:paraId="28A84350"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482F95C7" w14:textId="77777777" w:rsidR="000F64F3" w:rsidRDefault="000F64F3">
            <w:pPr>
              <w:rPr>
                <w:rFonts w:ascii="Aptos Narrow" w:hAnsi="Aptos Narrow"/>
                <w:color w:val="000000"/>
              </w:rPr>
            </w:pPr>
            <w:r>
              <w:rPr>
                <w:rFonts w:ascii="Aptos Narrow" w:hAnsi="Aptos Narrow"/>
                <w:color w:val="000000"/>
              </w:rPr>
              <w:t>U1023</w:t>
            </w:r>
          </w:p>
        </w:tc>
        <w:tc>
          <w:tcPr>
            <w:tcW w:w="1501" w:type="dxa"/>
            <w:tcBorders>
              <w:top w:val="single" w:sz="4" w:space="0" w:color="44B3E1"/>
              <w:left w:val="nil"/>
              <w:bottom w:val="single" w:sz="4" w:space="0" w:color="44B3E1"/>
              <w:right w:val="nil"/>
            </w:tcBorders>
            <w:shd w:val="clear" w:color="auto" w:fill="auto"/>
            <w:noWrap/>
            <w:vAlign w:val="bottom"/>
            <w:hideMark/>
          </w:tcPr>
          <w:p w14:paraId="6491DE70" w14:textId="77777777" w:rsidR="000F64F3" w:rsidRDefault="000F64F3">
            <w:pPr>
              <w:rPr>
                <w:rFonts w:ascii="Aptos Narrow" w:hAnsi="Aptos Narrow"/>
                <w:color w:val="000000"/>
              </w:rPr>
            </w:pPr>
            <w:r>
              <w:rPr>
                <w:rFonts w:ascii="Aptos Narrow" w:hAnsi="Aptos Narrow"/>
                <w:color w:val="000000"/>
              </w:rPr>
              <w:t>Ciudad Victoria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4B0F6526" w14:textId="77777777" w:rsidR="000F64F3" w:rsidRDefault="000F64F3">
            <w:pPr>
              <w:rPr>
                <w:rFonts w:ascii="Aptos Narrow" w:hAnsi="Aptos Narrow"/>
                <w:color w:val="000000"/>
              </w:rPr>
            </w:pPr>
            <w:r>
              <w:rPr>
                <w:rFonts w:ascii="Aptos Narrow" w:hAnsi="Aptos Narrow"/>
                <w:color w:val="000000"/>
              </w:rPr>
              <w:t>Single</w:t>
            </w:r>
          </w:p>
        </w:tc>
      </w:tr>
      <w:tr w:rsidR="000F64F3" w14:paraId="2F1F143F"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5A2B2C1A" w14:textId="77777777" w:rsidR="000F64F3" w:rsidRDefault="000F64F3">
            <w:pPr>
              <w:rPr>
                <w:rFonts w:ascii="Aptos Narrow" w:hAnsi="Aptos Narrow"/>
                <w:color w:val="000000"/>
              </w:rPr>
            </w:pPr>
            <w:r>
              <w:rPr>
                <w:rFonts w:ascii="Aptos Narrow" w:hAnsi="Aptos Narrow"/>
                <w:color w:val="000000"/>
              </w:rPr>
              <w:t>U1035</w:t>
            </w:r>
          </w:p>
        </w:tc>
        <w:tc>
          <w:tcPr>
            <w:tcW w:w="1501" w:type="dxa"/>
            <w:tcBorders>
              <w:top w:val="single" w:sz="4" w:space="0" w:color="44B3E1"/>
              <w:left w:val="nil"/>
              <w:bottom w:val="single" w:sz="4" w:space="0" w:color="44B3E1"/>
              <w:right w:val="nil"/>
            </w:tcBorders>
            <w:shd w:val="clear" w:color="C0E6F5" w:fill="C0E6F5"/>
            <w:noWrap/>
            <w:vAlign w:val="bottom"/>
            <w:hideMark/>
          </w:tcPr>
          <w:p w14:paraId="4547CBB2" w14:textId="77777777" w:rsidR="000F64F3" w:rsidRDefault="000F64F3">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6E5E34DE" w14:textId="77777777" w:rsidR="000F64F3" w:rsidRDefault="000F64F3">
            <w:pPr>
              <w:rPr>
                <w:rFonts w:ascii="Aptos Narrow" w:hAnsi="Aptos Narrow"/>
                <w:color w:val="000000"/>
              </w:rPr>
            </w:pPr>
            <w:r>
              <w:rPr>
                <w:rFonts w:ascii="Aptos Narrow" w:hAnsi="Aptos Narrow"/>
                <w:color w:val="000000"/>
              </w:rPr>
              <w:t>Single</w:t>
            </w:r>
          </w:p>
        </w:tc>
      </w:tr>
      <w:tr w:rsidR="000F64F3" w14:paraId="7BAD0432"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5658886E" w14:textId="77777777" w:rsidR="000F64F3" w:rsidRDefault="000F64F3">
            <w:pPr>
              <w:rPr>
                <w:rFonts w:ascii="Aptos Narrow" w:hAnsi="Aptos Narrow"/>
                <w:color w:val="000000"/>
              </w:rPr>
            </w:pPr>
            <w:r>
              <w:rPr>
                <w:rFonts w:ascii="Aptos Narrow" w:hAnsi="Aptos Narrow"/>
                <w:color w:val="000000"/>
              </w:rPr>
              <w:t>U1045</w:t>
            </w:r>
          </w:p>
        </w:tc>
        <w:tc>
          <w:tcPr>
            <w:tcW w:w="1501" w:type="dxa"/>
            <w:tcBorders>
              <w:top w:val="single" w:sz="4" w:space="0" w:color="44B3E1"/>
              <w:left w:val="nil"/>
              <w:bottom w:val="single" w:sz="4" w:space="0" w:color="44B3E1"/>
              <w:right w:val="nil"/>
            </w:tcBorders>
            <w:shd w:val="clear" w:color="auto" w:fill="auto"/>
            <w:noWrap/>
            <w:vAlign w:val="bottom"/>
            <w:hideMark/>
          </w:tcPr>
          <w:p w14:paraId="1D76D21C"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72673018" w14:textId="77777777" w:rsidR="000F64F3" w:rsidRDefault="000F64F3">
            <w:pPr>
              <w:rPr>
                <w:rFonts w:ascii="Aptos Narrow" w:hAnsi="Aptos Narrow"/>
                <w:color w:val="000000"/>
              </w:rPr>
            </w:pPr>
            <w:r>
              <w:rPr>
                <w:rFonts w:ascii="Aptos Narrow" w:hAnsi="Aptos Narrow"/>
                <w:color w:val="000000"/>
              </w:rPr>
              <w:t>Single</w:t>
            </w:r>
          </w:p>
        </w:tc>
      </w:tr>
      <w:tr w:rsidR="000F64F3" w14:paraId="3760F504"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3786FF8E" w14:textId="77777777" w:rsidR="000F64F3" w:rsidRDefault="000F64F3">
            <w:pPr>
              <w:rPr>
                <w:rFonts w:ascii="Aptos Narrow" w:hAnsi="Aptos Narrow"/>
                <w:color w:val="000000"/>
              </w:rPr>
            </w:pPr>
            <w:r>
              <w:rPr>
                <w:rFonts w:ascii="Aptos Narrow" w:hAnsi="Aptos Narrow"/>
                <w:color w:val="000000"/>
              </w:rPr>
              <w:t>U1050</w:t>
            </w:r>
          </w:p>
        </w:tc>
        <w:tc>
          <w:tcPr>
            <w:tcW w:w="1501" w:type="dxa"/>
            <w:tcBorders>
              <w:top w:val="single" w:sz="4" w:space="0" w:color="44B3E1"/>
              <w:left w:val="nil"/>
              <w:bottom w:val="single" w:sz="4" w:space="0" w:color="44B3E1"/>
              <w:right w:val="nil"/>
            </w:tcBorders>
            <w:shd w:val="clear" w:color="C0E6F5" w:fill="C0E6F5"/>
            <w:noWrap/>
            <w:vAlign w:val="bottom"/>
            <w:hideMark/>
          </w:tcPr>
          <w:p w14:paraId="5106BB22" w14:textId="77777777" w:rsidR="000F64F3" w:rsidRDefault="000F64F3">
            <w:pPr>
              <w:rPr>
                <w:rFonts w:ascii="Aptos Narrow" w:hAnsi="Aptos Narrow"/>
                <w:color w:val="000000"/>
              </w:rPr>
            </w:pPr>
            <w:r>
              <w:rPr>
                <w:rFonts w:ascii="Aptos Narrow" w:hAnsi="Aptos Narrow"/>
                <w:color w:val="000000"/>
              </w:rPr>
              <w:t>Ciudad Victoria</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0A45EB4F" w14:textId="77777777" w:rsidR="000F64F3" w:rsidRDefault="000F64F3">
            <w:pPr>
              <w:rPr>
                <w:rFonts w:ascii="Aptos Narrow" w:hAnsi="Aptos Narrow"/>
                <w:color w:val="000000"/>
              </w:rPr>
            </w:pPr>
            <w:r>
              <w:rPr>
                <w:rFonts w:ascii="Aptos Narrow" w:hAnsi="Aptos Narrow"/>
                <w:color w:val="000000"/>
              </w:rPr>
              <w:t>Single</w:t>
            </w:r>
          </w:p>
        </w:tc>
      </w:tr>
      <w:tr w:rsidR="000F64F3" w14:paraId="5FA8B3BC"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1DA46097" w14:textId="77777777" w:rsidR="000F64F3" w:rsidRDefault="000F64F3">
            <w:pPr>
              <w:rPr>
                <w:rFonts w:ascii="Aptos Narrow" w:hAnsi="Aptos Narrow"/>
                <w:color w:val="000000"/>
              </w:rPr>
            </w:pPr>
            <w:r>
              <w:rPr>
                <w:rFonts w:ascii="Aptos Narrow" w:hAnsi="Aptos Narrow"/>
                <w:color w:val="000000"/>
              </w:rPr>
              <w:t>U1055</w:t>
            </w:r>
          </w:p>
        </w:tc>
        <w:tc>
          <w:tcPr>
            <w:tcW w:w="1501" w:type="dxa"/>
            <w:tcBorders>
              <w:top w:val="single" w:sz="4" w:space="0" w:color="44B3E1"/>
              <w:left w:val="nil"/>
              <w:bottom w:val="single" w:sz="4" w:space="0" w:color="44B3E1"/>
              <w:right w:val="nil"/>
            </w:tcBorders>
            <w:shd w:val="clear" w:color="auto" w:fill="auto"/>
            <w:noWrap/>
            <w:vAlign w:val="bottom"/>
            <w:hideMark/>
          </w:tcPr>
          <w:p w14:paraId="461A34EE"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766D7183" w14:textId="77777777" w:rsidR="000F64F3" w:rsidRDefault="000F64F3">
            <w:pPr>
              <w:rPr>
                <w:rFonts w:ascii="Aptos Narrow" w:hAnsi="Aptos Narrow"/>
                <w:color w:val="000000"/>
              </w:rPr>
            </w:pPr>
            <w:r>
              <w:rPr>
                <w:rFonts w:ascii="Aptos Narrow" w:hAnsi="Aptos Narrow"/>
                <w:color w:val="000000"/>
              </w:rPr>
              <w:t>Married</w:t>
            </w:r>
          </w:p>
        </w:tc>
      </w:tr>
      <w:tr w:rsidR="000F64F3" w14:paraId="170285FD"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66042AF5" w14:textId="77777777" w:rsidR="000F64F3" w:rsidRDefault="000F64F3">
            <w:pPr>
              <w:rPr>
                <w:rFonts w:ascii="Aptos Narrow" w:hAnsi="Aptos Narrow"/>
                <w:color w:val="000000"/>
              </w:rPr>
            </w:pPr>
            <w:r>
              <w:rPr>
                <w:rFonts w:ascii="Aptos Narrow" w:hAnsi="Aptos Narrow"/>
                <w:color w:val="000000"/>
              </w:rPr>
              <w:t>U1061</w:t>
            </w:r>
          </w:p>
        </w:tc>
        <w:tc>
          <w:tcPr>
            <w:tcW w:w="1501" w:type="dxa"/>
            <w:tcBorders>
              <w:top w:val="single" w:sz="4" w:space="0" w:color="44B3E1"/>
              <w:left w:val="nil"/>
              <w:bottom w:val="single" w:sz="4" w:space="0" w:color="44B3E1"/>
              <w:right w:val="nil"/>
            </w:tcBorders>
            <w:shd w:val="clear" w:color="C0E6F5" w:fill="C0E6F5"/>
            <w:noWrap/>
            <w:vAlign w:val="bottom"/>
            <w:hideMark/>
          </w:tcPr>
          <w:p w14:paraId="48F0D5EA"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5A4B54D6" w14:textId="77777777" w:rsidR="000F64F3" w:rsidRDefault="000F64F3">
            <w:pPr>
              <w:rPr>
                <w:rFonts w:ascii="Aptos Narrow" w:hAnsi="Aptos Narrow"/>
                <w:color w:val="000000"/>
              </w:rPr>
            </w:pPr>
            <w:r>
              <w:rPr>
                <w:rFonts w:ascii="Aptos Narrow" w:hAnsi="Aptos Narrow"/>
                <w:color w:val="000000"/>
              </w:rPr>
              <w:t>Single</w:t>
            </w:r>
          </w:p>
        </w:tc>
      </w:tr>
      <w:tr w:rsidR="000F64F3" w14:paraId="5731E5AC"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56DAF222" w14:textId="77777777" w:rsidR="000F64F3" w:rsidRDefault="000F64F3">
            <w:pPr>
              <w:rPr>
                <w:rFonts w:ascii="Aptos Narrow" w:hAnsi="Aptos Narrow"/>
                <w:color w:val="000000"/>
              </w:rPr>
            </w:pPr>
            <w:r>
              <w:rPr>
                <w:rFonts w:ascii="Aptos Narrow" w:hAnsi="Aptos Narrow"/>
                <w:color w:val="000000"/>
              </w:rPr>
              <w:t>U1062</w:t>
            </w:r>
          </w:p>
        </w:tc>
        <w:tc>
          <w:tcPr>
            <w:tcW w:w="1501" w:type="dxa"/>
            <w:tcBorders>
              <w:top w:val="single" w:sz="4" w:space="0" w:color="44B3E1"/>
              <w:left w:val="nil"/>
              <w:bottom w:val="single" w:sz="4" w:space="0" w:color="44B3E1"/>
              <w:right w:val="nil"/>
            </w:tcBorders>
            <w:shd w:val="clear" w:color="auto" w:fill="auto"/>
            <w:noWrap/>
            <w:vAlign w:val="bottom"/>
            <w:hideMark/>
          </w:tcPr>
          <w:p w14:paraId="2887D72C"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7E567E22" w14:textId="77777777" w:rsidR="000F64F3" w:rsidRDefault="000F64F3">
            <w:pPr>
              <w:rPr>
                <w:rFonts w:ascii="Aptos Narrow" w:hAnsi="Aptos Narrow"/>
                <w:color w:val="000000"/>
              </w:rPr>
            </w:pPr>
            <w:r>
              <w:rPr>
                <w:rFonts w:ascii="Aptos Narrow" w:hAnsi="Aptos Narrow"/>
                <w:color w:val="000000"/>
              </w:rPr>
              <w:t>Single</w:t>
            </w:r>
          </w:p>
        </w:tc>
      </w:tr>
      <w:tr w:rsidR="000F64F3" w14:paraId="459EAF16"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3044D31F" w14:textId="77777777" w:rsidR="000F64F3" w:rsidRDefault="000F64F3">
            <w:pPr>
              <w:rPr>
                <w:rFonts w:ascii="Aptos Narrow" w:hAnsi="Aptos Narrow"/>
                <w:color w:val="000000"/>
              </w:rPr>
            </w:pPr>
            <w:r>
              <w:rPr>
                <w:rFonts w:ascii="Aptos Narrow" w:hAnsi="Aptos Narrow"/>
                <w:color w:val="000000"/>
              </w:rPr>
              <w:lastRenderedPageBreak/>
              <w:t>U1071</w:t>
            </w:r>
          </w:p>
        </w:tc>
        <w:tc>
          <w:tcPr>
            <w:tcW w:w="1501" w:type="dxa"/>
            <w:tcBorders>
              <w:top w:val="single" w:sz="4" w:space="0" w:color="44B3E1"/>
              <w:left w:val="nil"/>
              <w:bottom w:val="single" w:sz="4" w:space="0" w:color="44B3E1"/>
              <w:right w:val="nil"/>
            </w:tcBorders>
            <w:shd w:val="clear" w:color="C0E6F5" w:fill="C0E6F5"/>
            <w:noWrap/>
            <w:vAlign w:val="bottom"/>
            <w:hideMark/>
          </w:tcPr>
          <w:p w14:paraId="5B642BB8"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2CEE1B6B" w14:textId="77777777" w:rsidR="000F64F3" w:rsidRDefault="000F64F3">
            <w:pPr>
              <w:rPr>
                <w:rFonts w:ascii="Aptos Narrow" w:hAnsi="Aptos Narrow"/>
                <w:color w:val="000000"/>
              </w:rPr>
            </w:pPr>
            <w:r>
              <w:rPr>
                <w:rFonts w:ascii="Aptos Narrow" w:hAnsi="Aptos Narrow"/>
                <w:color w:val="000000"/>
              </w:rPr>
              <w:t>Single</w:t>
            </w:r>
          </w:p>
        </w:tc>
      </w:tr>
      <w:tr w:rsidR="000F64F3" w14:paraId="0A2BEC1D"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73AFC950" w14:textId="77777777" w:rsidR="000F64F3" w:rsidRDefault="000F64F3">
            <w:pPr>
              <w:rPr>
                <w:rFonts w:ascii="Aptos Narrow" w:hAnsi="Aptos Narrow"/>
                <w:color w:val="000000"/>
              </w:rPr>
            </w:pPr>
            <w:r>
              <w:rPr>
                <w:rFonts w:ascii="Aptos Narrow" w:hAnsi="Aptos Narrow"/>
                <w:color w:val="000000"/>
              </w:rPr>
              <w:t>U1073</w:t>
            </w:r>
          </w:p>
        </w:tc>
        <w:tc>
          <w:tcPr>
            <w:tcW w:w="1501" w:type="dxa"/>
            <w:tcBorders>
              <w:top w:val="single" w:sz="4" w:space="0" w:color="44B3E1"/>
              <w:left w:val="nil"/>
              <w:bottom w:val="single" w:sz="4" w:space="0" w:color="44B3E1"/>
              <w:right w:val="nil"/>
            </w:tcBorders>
            <w:shd w:val="clear" w:color="auto" w:fill="auto"/>
            <w:noWrap/>
            <w:vAlign w:val="bottom"/>
            <w:hideMark/>
          </w:tcPr>
          <w:p w14:paraId="39CAF89A"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3AAFED35" w14:textId="77777777" w:rsidR="000F64F3" w:rsidRDefault="000F64F3">
            <w:pPr>
              <w:rPr>
                <w:rFonts w:ascii="Aptos Narrow" w:hAnsi="Aptos Narrow"/>
                <w:color w:val="000000"/>
              </w:rPr>
            </w:pPr>
            <w:r>
              <w:rPr>
                <w:rFonts w:ascii="Aptos Narrow" w:hAnsi="Aptos Narrow"/>
                <w:color w:val="000000"/>
              </w:rPr>
              <w:t>Single</w:t>
            </w:r>
          </w:p>
        </w:tc>
      </w:tr>
      <w:tr w:rsidR="000F64F3" w14:paraId="2B2932DA"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520DD08D" w14:textId="77777777" w:rsidR="000F64F3" w:rsidRDefault="000F64F3">
            <w:pPr>
              <w:rPr>
                <w:rFonts w:ascii="Aptos Narrow" w:hAnsi="Aptos Narrow"/>
                <w:color w:val="000000"/>
              </w:rPr>
            </w:pPr>
            <w:r>
              <w:rPr>
                <w:rFonts w:ascii="Aptos Narrow" w:hAnsi="Aptos Narrow"/>
                <w:color w:val="000000"/>
              </w:rPr>
              <w:t>U1074</w:t>
            </w:r>
          </w:p>
        </w:tc>
        <w:tc>
          <w:tcPr>
            <w:tcW w:w="1501" w:type="dxa"/>
            <w:tcBorders>
              <w:top w:val="single" w:sz="4" w:space="0" w:color="44B3E1"/>
              <w:left w:val="nil"/>
              <w:bottom w:val="single" w:sz="4" w:space="0" w:color="44B3E1"/>
              <w:right w:val="nil"/>
            </w:tcBorders>
            <w:shd w:val="clear" w:color="C0E6F5" w:fill="C0E6F5"/>
            <w:noWrap/>
            <w:vAlign w:val="bottom"/>
            <w:hideMark/>
          </w:tcPr>
          <w:p w14:paraId="77069E04" w14:textId="77777777" w:rsidR="000F64F3" w:rsidRDefault="000F64F3">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53E8F5C4" w14:textId="77777777" w:rsidR="000F64F3" w:rsidRDefault="000F64F3">
            <w:pPr>
              <w:rPr>
                <w:rFonts w:ascii="Aptos Narrow" w:hAnsi="Aptos Narrow"/>
                <w:color w:val="000000"/>
              </w:rPr>
            </w:pPr>
            <w:r>
              <w:rPr>
                <w:rFonts w:ascii="Aptos Narrow" w:hAnsi="Aptos Narrow"/>
                <w:color w:val="000000"/>
              </w:rPr>
              <w:t>Single</w:t>
            </w:r>
          </w:p>
        </w:tc>
      </w:tr>
      <w:tr w:rsidR="000F64F3" w14:paraId="45E65B41"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66909615" w14:textId="77777777" w:rsidR="000F64F3" w:rsidRDefault="000F64F3">
            <w:pPr>
              <w:rPr>
                <w:rFonts w:ascii="Aptos Narrow" w:hAnsi="Aptos Narrow"/>
                <w:color w:val="000000"/>
              </w:rPr>
            </w:pPr>
            <w:r>
              <w:rPr>
                <w:rFonts w:ascii="Aptos Narrow" w:hAnsi="Aptos Narrow"/>
                <w:color w:val="000000"/>
              </w:rPr>
              <w:t>U1075</w:t>
            </w:r>
          </w:p>
        </w:tc>
        <w:tc>
          <w:tcPr>
            <w:tcW w:w="1501" w:type="dxa"/>
            <w:tcBorders>
              <w:top w:val="single" w:sz="4" w:space="0" w:color="44B3E1"/>
              <w:left w:val="nil"/>
              <w:bottom w:val="single" w:sz="4" w:space="0" w:color="44B3E1"/>
              <w:right w:val="nil"/>
            </w:tcBorders>
            <w:shd w:val="clear" w:color="auto" w:fill="auto"/>
            <w:noWrap/>
            <w:vAlign w:val="bottom"/>
            <w:hideMark/>
          </w:tcPr>
          <w:p w14:paraId="53DA8902"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01C6E25B" w14:textId="77777777" w:rsidR="000F64F3" w:rsidRDefault="000F64F3">
            <w:pPr>
              <w:rPr>
                <w:rFonts w:ascii="Aptos Narrow" w:hAnsi="Aptos Narrow"/>
                <w:color w:val="000000"/>
              </w:rPr>
            </w:pPr>
            <w:r>
              <w:rPr>
                <w:rFonts w:ascii="Aptos Narrow" w:hAnsi="Aptos Narrow"/>
                <w:color w:val="000000"/>
              </w:rPr>
              <w:t>Single</w:t>
            </w:r>
          </w:p>
        </w:tc>
      </w:tr>
      <w:tr w:rsidR="000F64F3" w14:paraId="7A5F5D2E"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3147AE2C" w14:textId="77777777" w:rsidR="000F64F3" w:rsidRDefault="000F64F3">
            <w:pPr>
              <w:rPr>
                <w:rFonts w:ascii="Aptos Narrow" w:hAnsi="Aptos Narrow"/>
                <w:color w:val="000000"/>
              </w:rPr>
            </w:pPr>
            <w:r>
              <w:rPr>
                <w:rFonts w:ascii="Aptos Narrow" w:hAnsi="Aptos Narrow"/>
                <w:color w:val="000000"/>
              </w:rPr>
              <w:t>U1078</w:t>
            </w:r>
          </w:p>
        </w:tc>
        <w:tc>
          <w:tcPr>
            <w:tcW w:w="1501" w:type="dxa"/>
            <w:tcBorders>
              <w:top w:val="single" w:sz="4" w:space="0" w:color="44B3E1"/>
              <w:left w:val="nil"/>
              <w:bottom w:val="single" w:sz="4" w:space="0" w:color="44B3E1"/>
              <w:right w:val="nil"/>
            </w:tcBorders>
            <w:shd w:val="clear" w:color="C0E6F5" w:fill="C0E6F5"/>
            <w:noWrap/>
            <w:vAlign w:val="bottom"/>
            <w:hideMark/>
          </w:tcPr>
          <w:p w14:paraId="25F1AB7F"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434CF4FD" w14:textId="77777777" w:rsidR="000F64F3" w:rsidRDefault="000F64F3">
            <w:pPr>
              <w:rPr>
                <w:rFonts w:ascii="Aptos Narrow" w:hAnsi="Aptos Narrow"/>
                <w:color w:val="000000"/>
              </w:rPr>
            </w:pPr>
            <w:r>
              <w:rPr>
                <w:rFonts w:ascii="Aptos Narrow" w:hAnsi="Aptos Narrow"/>
                <w:color w:val="000000"/>
              </w:rPr>
              <w:t>Single</w:t>
            </w:r>
          </w:p>
        </w:tc>
      </w:tr>
      <w:tr w:rsidR="000F64F3" w14:paraId="0AA60D50"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3786B4A8" w14:textId="77777777" w:rsidR="000F64F3" w:rsidRDefault="000F64F3">
            <w:pPr>
              <w:rPr>
                <w:rFonts w:ascii="Aptos Narrow" w:hAnsi="Aptos Narrow"/>
                <w:color w:val="000000"/>
              </w:rPr>
            </w:pPr>
            <w:r>
              <w:rPr>
                <w:rFonts w:ascii="Aptos Narrow" w:hAnsi="Aptos Narrow"/>
                <w:color w:val="000000"/>
              </w:rPr>
              <w:t>U1080</w:t>
            </w:r>
          </w:p>
        </w:tc>
        <w:tc>
          <w:tcPr>
            <w:tcW w:w="1501" w:type="dxa"/>
            <w:tcBorders>
              <w:top w:val="single" w:sz="4" w:space="0" w:color="44B3E1"/>
              <w:left w:val="nil"/>
              <w:bottom w:val="single" w:sz="4" w:space="0" w:color="44B3E1"/>
              <w:right w:val="nil"/>
            </w:tcBorders>
            <w:shd w:val="clear" w:color="auto" w:fill="auto"/>
            <w:noWrap/>
            <w:vAlign w:val="bottom"/>
            <w:hideMark/>
          </w:tcPr>
          <w:p w14:paraId="45CD701D" w14:textId="77777777" w:rsidR="000F64F3" w:rsidRDefault="000F64F3">
            <w:pPr>
              <w:rPr>
                <w:rFonts w:ascii="Aptos Narrow" w:hAnsi="Aptos Narrow"/>
                <w:color w:val="000000"/>
              </w:rPr>
            </w:pPr>
            <w:r>
              <w:rPr>
                <w:rFonts w:ascii="Aptos Narrow" w:hAnsi="Aptos Narrow"/>
                <w:color w:val="000000"/>
              </w:rPr>
              <w:t>Ciudad Victoria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7552F5A1" w14:textId="77777777" w:rsidR="000F64F3" w:rsidRDefault="000F64F3">
            <w:pPr>
              <w:rPr>
                <w:rFonts w:ascii="Aptos Narrow" w:hAnsi="Aptos Narrow"/>
                <w:color w:val="000000"/>
              </w:rPr>
            </w:pPr>
            <w:r>
              <w:rPr>
                <w:rFonts w:ascii="Aptos Narrow" w:hAnsi="Aptos Narrow"/>
                <w:color w:val="000000"/>
              </w:rPr>
              <w:t>Single</w:t>
            </w:r>
          </w:p>
        </w:tc>
      </w:tr>
      <w:tr w:rsidR="000F64F3" w14:paraId="488B830A"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1F59783A" w14:textId="77777777" w:rsidR="000F64F3" w:rsidRDefault="000F64F3">
            <w:pPr>
              <w:rPr>
                <w:rFonts w:ascii="Aptos Narrow" w:hAnsi="Aptos Narrow"/>
                <w:color w:val="000000"/>
              </w:rPr>
            </w:pPr>
            <w:r>
              <w:rPr>
                <w:rFonts w:ascii="Aptos Narrow" w:hAnsi="Aptos Narrow"/>
                <w:color w:val="000000"/>
              </w:rPr>
              <w:t>U1085</w:t>
            </w:r>
          </w:p>
        </w:tc>
        <w:tc>
          <w:tcPr>
            <w:tcW w:w="1501" w:type="dxa"/>
            <w:tcBorders>
              <w:top w:val="single" w:sz="4" w:space="0" w:color="44B3E1"/>
              <w:left w:val="nil"/>
              <w:bottom w:val="single" w:sz="4" w:space="0" w:color="44B3E1"/>
              <w:right w:val="nil"/>
            </w:tcBorders>
            <w:shd w:val="clear" w:color="C0E6F5" w:fill="C0E6F5"/>
            <w:noWrap/>
            <w:vAlign w:val="bottom"/>
            <w:hideMark/>
          </w:tcPr>
          <w:p w14:paraId="46660B75"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53D25ECB" w14:textId="77777777" w:rsidR="000F64F3" w:rsidRDefault="000F64F3">
            <w:pPr>
              <w:rPr>
                <w:rFonts w:ascii="Aptos Narrow" w:hAnsi="Aptos Narrow"/>
                <w:color w:val="000000"/>
              </w:rPr>
            </w:pPr>
            <w:r>
              <w:rPr>
                <w:rFonts w:ascii="Aptos Narrow" w:hAnsi="Aptos Narrow"/>
                <w:color w:val="000000"/>
              </w:rPr>
              <w:t>Single</w:t>
            </w:r>
          </w:p>
        </w:tc>
      </w:tr>
      <w:tr w:rsidR="000F64F3" w14:paraId="5AD7D0A7"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2B2EE2B0" w14:textId="77777777" w:rsidR="000F64F3" w:rsidRDefault="000F64F3">
            <w:pPr>
              <w:rPr>
                <w:rFonts w:ascii="Aptos Narrow" w:hAnsi="Aptos Narrow"/>
                <w:color w:val="000000"/>
              </w:rPr>
            </w:pPr>
            <w:r>
              <w:rPr>
                <w:rFonts w:ascii="Aptos Narrow" w:hAnsi="Aptos Narrow"/>
                <w:color w:val="000000"/>
              </w:rPr>
              <w:t>U1090</w:t>
            </w:r>
          </w:p>
        </w:tc>
        <w:tc>
          <w:tcPr>
            <w:tcW w:w="1501" w:type="dxa"/>
            <w:tcBorders>
              <w:top w:val="single" w:sz="4" w:space="0" w:color="44B3E1"/>
              <w:left w:val="nil"/>
              <w:bottom w:val="single" w:sz="4" w:space="0" w:color="44B3E1"/>
              <w:right w:val="nil"/>
            </w:tcBorders>
            <w:shd w:val="clear" w:color="auto" w:fill="auto"/>
            <w:noWrap/>
            <w:vAlign w:val="bottom"/>
            <w:hideMark/>
          </w:tcPr>
          <w:p w14:paraId="40BB3B6D"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69E394FE" w14:textId="77777777" w:rsidR="000F64F3" w:rsidRDefault="000F64F3">
            <w:pPr>
              <w:rPr>
                <w:rFonts w:ascii="Aptos Narrow" w:hAnsi="Aptos Narrow"/>
                <w:color w:val="000000"/>
              </w:rPr>
            </w:pPr>
            <w:r>
              <w:rPr>
                <w:rFonts w:ascii="Aptos Narrow" w:hAnsi="Aptos Narrow"/>
                <w:color w:val="000000"/>
              </w:rPr>
              <w:t>Single</w:t>
            </w:r>
          </w:p>
        </w:tc>
      </w:tr>
      <w:tr w:rsidR="000F64F3" w14:paraId="0B3AF48F"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246C8497" w14:textId="77777777" w:rsidR="000F64F3" w:rsidRDefault="000F64F3">
            <w:pPr>
              <w:rPr>
                <w:rFonts w:ascii="Aptos Narrow" w:hAnsi="Aptos Narrow"/>
                <w:color w:val="000000"/>
              </w:rPr>
            </w:pPr>
            <w:r>
              <w:rPr>
                <w:rFonts w:ascii="Aptos Narrow" w:hAnsi="Aptos Narrow"/>
                <w:color w:val="000000"/>
              </w:rPr>
              <w:t>U1091</w:t>
            </w:r>
          </w:p>
        </w:tc>
        <w:tc>
          <w:tcPr>
            <w:tcW w:w="1501" w:type="dxa"/>
            <w:tcBorders>
              <w:top w:val="single" w:sz="4" w:space="0" w:color="44B3E1"/>
              <w:left w:val="nil"/>
              <w:bottom w:val="single" w:sz="4" w:space="0" w:color="44B3E1"/>
              <w:right w:val="nil"/>
            </w:tcBorders>
            <w:shd w:val="clear" w:color="C0E6F5" w:fill="C0E6F5"/>
            <w:noWrap/>
            <w:vAlign w:val="bottom"/>
            <w:hideMark/>
          </w:tcPr>
          <w:p w14:paraId="72275A3D"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6ABDB7A4" w14:textId="77777777" w:rsidR="000F64F3" w:rsidRDefault="000F64F3">
            <w:pPr>
              <w:rPr>
                <w:rFonts w:ascii="Aptos Narrow" w:hAnsi="Aptos Narrow"/>
                <w:color w:val="000000"/>
              </w:rPr>
            </w:pPr>
            <w:r>
              <w:rPr>
                <w:rFonts w:ascii="Aptos Narrow" w:hAnsi="Aptos Narrow"/>
                <w:color w:val="000000"/>
              </w:rPr>
              <w:t>Single</w:t>
            </w:r>
          </w:p>
        </w:tc>
      </w:tr>
      <w:tr w:rsidR="000F64F3" w14:paraId="7B9A44C6"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6FC4CD97" w14:textId="77777777" w:rsidR="000F64F3" w:rsidRDefault="000F64F3">
            <w:pPr>
              <w:rPr>
                <w:rFonts w:ascii="Aptos Narrow" w:hAnsi="Aptos Narrow"/>
                <w:color w:val="000000"/>
              </w:rPr>
            </w:pPr>
            <w:r>
              <w:rPr>
                <w:rFonts w:ascii="Aptos Narrow" w:hAnsi="Aptos Narrow"/>
                <w:color w:val="000000"/>
              </w:rPr>
              <w:t>U1093</w:t>
            </w:r>
          </w:p>
        </w:tc>
        <w:tc>
          <w:tcPr>
            <w:tcW w:w="1501" w:type="dxa"/>
            <w:tcBorders>
              <w:top w:val="single" w:sz="4" w:space="0" w:color="44B3E1"/>
              <w:left w:val="nil"/>
              <w:bottom w:val="single" w:sz="4" w:space="0" w:color="44B3E1"/>
              <w:right w:val="nil"/>
            </w:tcBorders>
            <w:shd w:val="clear" w:color="auto" w:fill="auto"/>
            <w:noWrap/>
            <w:vAlign w:val="bottom"/>
            <w:hideMark/>
          </w:tcPr>
          <w:p w14:paraId="6C100A2C" w14:textId="77777777" w:rsidR="000F64F3" w:rsidRDefault="000F64F3">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3E631E9D" w14:textId="77777777" w:rsidR="000F64F3" w:rsidRDefault="000F64F3">
            <w:pPr>
              <w:rPr>
                <w:rFonts w:ascii="Aptos Narrow" w:hAnsi="Aptos Narrow"/>
                <w:color w:val="000000"/>
              </w:rPr>
            </w:pPr>
            <w:r>
              <w:rPr>
                <w:rFonts w:ascii="Aptos Narrow" w:hAnsi="Aptos Narrow"/>
                <w:color w:val="000000"/>
              </w:rPr>
              <w:t>Single</w:t>
            </w:r>
          </w:p>
        </w:tc>
      </w:tr>
      <w:tr w:rsidR="000F64F3" w14:paraId="0AC1912D"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684D54AA" w14:textId="77777777" w:rsidR="000F64F3" w:rsidRDefault="000F64F3">
            <w:pPr>
              <w:rPr>
                <w:rFonts w:ascii="Aptos Narrow" w:hAnsi="Aptos Narrow"/>
                <w:color w:val="000000"/>
              </w:rPr>
            </w:pPr>
            <w:r>
              <w:rPr>
                <w:rFonts w:ascii="Aptos Narrow" w:hAnsi="Aptos Narrow"/>
                <w:color w:val="000000"/>
              </w:rPr>
              <w:t>U1101</w:t>
            </w:r>
          </w:p>
        </w:tc>
        <w:tc>
          <w:tcPr>
            <w:tcW w:w="1501" w:type="dxa"/>
            <w:tcBorders>
              <w:top w:val="single" w:sz="4" w:space="0" w:color="44B3E1"/>
              <w:left w:val="nil"/>
              <w:bottom w:val="single" w:sz="4" w:space="0" w:color="44B3E1"/>
              <w:right w:val="nil"/>
            </w:tcBorders>
            <w:shd w:val="clear" w:color="C0E6F5" w:fill="C0E6F5"/>
            <w:noWrap/>
            <w:vAlign w:val="bottom"/>
            <w:hideMark/>
          </w:tcPr>
          <w:p w14:paraId="79B5FDF5"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55DC980A" w14:textId="77777777" w:rsidR="000F64F3" w:rsidRDefault="000F64F3">
            <w:pPr>
              <w:rPr>
                <w:rFonts w:ascii="Aptos Narrow" w:hAnsi="Aptos Narrow"/>
                <w:color w:val="000000"/>
              </w:rPr>
            </w:pPr>
            <w:r>
              <w:rPr>
                <w:rFonts w:ascii="Aptos Narrow" w:hAnsi="Aptos Narrow"/>
                <w:color w:val="000000"/>
              </w:rPr>
              <w:t>Single</w:t>
            </w:r>
          </w:p>
        </w:tc>
      </w:tr>
      <w:tr w:rsidR="000F64F3" w14:paraId="73006401"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3EEB2126" w14:textId="77777777" w:rsidR="000F64F3" w:rsidRDefault="000F64F3">
            <w:pPr>
              <w:rPr>
                <w:rFonts w:ascii="Aptos Narrow" w:hAnsi="Aptos Narrow"/>
                <w:color w:val="000000"/>
              </w:rPr>
            </w:pPr>
            <w:r>
              <w:rPr>
                <w:rFonts w:ascii="Aptos Narrow" w:hAnsi="Aptos Narrow"/>
                <w:color w:val="000000"/>
              </w:rPr>
              <w:t>U1104</w:t>
            </w:r>
          </w:p>
        </w:tc>
        <w:tc>
          <w:tcPr>
            <w:tcW w:w="1501" w:type="dxa"/>
            <w:tcBorders>
              <w:top w:val="single" w:sz="4" w:space="0" w:color="44B3E1"/>
              <w:left w:val="nil"/>
              <w:bottom w:val="single" w:sz="4" w:space="0" w:color="44B3E1"/>
              <w:right w:val="nil"/>
            </w:tcBorders>
            <w:shd w:val="clear" w:color="auto" w:fill="auto"/>
            <w:noWrap/>
            <w:vAlign w:val="bottom"/>
            <w:hideMark/>
          </w:tcPr>
          <w:p w14:paraId="5D637250"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4B255A27" w14:textId="77777777" w:rsidR="000F64F3" w:rsidRDefault="000F64F3">
            <w:pPr>
              <w:rPr>
                <w:rFonts w:ascii="Aptos Narrow" w:hAnsi="Aptos Narrow"/>
                <w:color w:val="000000"/>
              </w:rPr>
            </w:pPr>
            <w:r>
              <w:rPr>
                <w:rFonts w:ascii="Aptos Narrow" w:hAnsi="Aptos Narrow"/>
                <w:color w:val="000000"/>
              </w:rPr>
              <w:t>Single</w:t>
            </w:r>
          </w:p>
        </w:tc>
      </w:tr>
      <w:tr w:rsidR="000F64F3" w14:paraId="39B275FC"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71097265" w14:textId="77777777" w:rsidR="000F64F3" w:rsidRDefault="000F64F3">
            <w:pPr>
              <w:rPr>
                <w:rFonts w:ascii="Aptos Narrow" w:hAnsi="Aptos Narrow"/>
                <w:color w:val="000000"/>
              </w:rPr>
            </w:pPr>
            <w:r>
              <w:rPr>
                <w:rFonts w:ascii="Aptos Narrow" w:hAnsi="Aptos Narrow"/>
                <w:color w:val="000000"/>
              </w:rPr>
              <w:t>U1106</w:t>
            </w:r>
          </w:p>
        </w:tc>
        <w:tc>
          <w:tcPr>
            <w:tcW w:w="1501" w:type="dxa"/>
            <w:tcBorders>
              <w:top w:val="single" w:sz="4" w:space="0" w:color="44B3E1"/>
              <w:left w:val="nil"/>
              <w:bottom w:val="single" w:sz="4" w:space="0" w:color="44B3E1"/>
              <w:right w:val="nil"/>
            </w:tcBorders>
            <w:shd w:val="clear" w:color="C0E6F5" w:fill="C0E6F5"/>
            <w:noWrap/>
            <w:vAlign w:val="bottom"/>
            <w:hideMark/>
          </w:tcPr>
          <w:p w14:paraId="12768C99" w14:textId="77777777" w:rsidR="000F64F3" w:rsidRDefault="000F64F3">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68FC7F74" w14:textId="77777777" w:rsidR="000F64F3" w:rsidRDefault="000F64F3">
            <w:pPr>
              <w:rPr>
                <w:rFonts w:ascii="Aptos Narrow" w:hAnsi="Aptos Narrow"/>
                <w:color w:val="000000"/>
              </w:rPr>
            </w:pPr>
            <w:r>
              <w:rPr>
                <w:rFonts w:ascii="Aptos Narrow" w:hAnsi="Aptos Narrow"/>
                <w:color w:val="000000"/>
              </w:rPr>
              <w:t>Single</w:t>
            </w:r>
          </w:p>
        </w:tc>
      </w:tr>
      <w:tr w:rsidR="000F64F3" w14:paraId="56ED1CE5"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0E650D28" w14:textId="77777777" w:rsidR="000F64F3" w:rsidRDefault="000F64F3">
            <w:pPr>
              <w:rPr>
                <w:rFonts w:ascii="Aptos Narrow" w:hAnsi="Aptos Narrow"/>
                <w:color w:val="000000"/>
              </w:rPr>
            </w:pPr>
            <w:r>
              <w:rPr>
                <w:rFonts w:ascii="Aptos Narrow" w:hAnsi="Aptos Narrow"/>
                <w:color w:val="000000"/>
              </w:rPr>
              <w:t>U1107</w:t>
            </w:r>
          </w:p>
        </w:tc>
        <w:tc>
          <w:tcPr>
            <w:tcW w:w="1501" w:type="dxa"/>
            <w:tcBorders>
              <w:top w:val="single" w:sz="4" w:space="0" w:color="44B3E1"/>
              <w:left w:val="nil"/>
              <w:bottom w:val="single" w:sz="4" w:space="0" w:color="44B3E1"/>
              <w:right w:val="nil"/>
            </w:tcBorders>
            <w:shd w:val="clear" w:color="auto" w:fill="auto"/>
            <w:noWrap/>
            <w:vAlign w:val="bottom"/>
            <w:hideMark/>
          </w:tcPr>
          <w:p w14:paraId="55B66B61" w14:textId="77777777" w:rsidR="000F64F3" w:rsidRDefault="000F64F3">
            <w:pPr>
              <w:rPr>
                <w:rFonts w:ascii="Aptos Narrow" w:hAnsi="Aptos Narrow"/>
                <w:color w:val="000000"/>
              </w:rPr>
            </w:pPr>
            <w:r>
              <w:rPr>
                <w:rFonts w:ascii="Aptos Narrow" w:hAnsi="Aptos Narrow"/>
                <w:color w:val="000000"/>
              </w:rPr>
              <w:t>Ciudad Victoria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52425CC0" w14:textId="77777777" w:rsidR="000F64F3" w:rsidRDefault="000F64F3">
            <w:pPr>
              <w:rPr>
                <w:rFonts w:ascii="Aptos Narrow" w:hAnsi="Aptos Narrow"/>
                <w:color w:val="000000"/>
              </w:rPr>
            </w:pPr>
            <w:r>
              <w:rPr>
                <w:rFonts w:ascii="Aptos Narrow" w:hAnsi="Aptos Narrow"/>
                <w:color w:val="000000"/>
              </w:rPr>
              <w:t>Single</w:t>
            </w:r>
          </w:p>
        </w:tc>
      </w:tr>
      <w:tr w:rsidR="000F64F3" w14:paraId="5906DC36"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617A73A7" w14:textId="77777777" w:rsidR="000F64F3" w:rsidRDefault="000F64F3">
            <w:pPr>
              <w:rPr>
                <w:rFonts w:ascii="Aptos Narrow" w:hAnsi="Aptos Narrow"/>
                <w:color w:val="000000"/>
              </w:rPr>
            </w:pPr>
            <w:r>
              <w:rPr>
                <w:rFonts w:ascii="Aptos Narrow" w:hAnsi="Aptos Narrow"/>
                <w:color w:val="000000"/>
              </w:rPr>
              <w:t>U1111</w:t>
            </w:r>
          </w:p>
        </w:tc>
        <w:tc>
          <w:tcPr>
            <w:tcW w:w="1501" w:type="dxa"/>
            <w:tcBorders>
              <w:top w:val="single" w:sz="4" w:space="0" w:color="44B3E1"/>
              <w:left w:val="nil"/>
              <w:bottom w:val="single" w:sz="4" w:space="0" w:color="44B3E1"/>
              <w:right w:val="nil"/>
            </w:tcBorders>
            <w:shd w:val="clear" w:color="C0E6F5" w:fill="C0E6F5"/>
            <w:noWrap/>
            <w:vAlign w:val="bottom"/>
            <w:hideMark/>
          </w:tcPr>
          <w:p w14:paraId="31B3AE2D"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552DCC63" w14:textId="77777777" w:rsidR="000F64F3" w:rsidRDefault="000F64F3">
            <w:pPr>
              <w:rPr>
                <w:rFonts w:ascii="Aptos Narrow" w:hAnsi="Aptos Narrow"/>
                <w:color w:val="000000"/>
              </w:rPr>
            </w:pPr>
            <w:r>
              <w:rPr>
                <w:rFonts w:ascii="Aptos Narrow" w:hAnsi="Aptos Narrow"/>
                <w:color w:val="000000"/>
              </w:rPr>
              <w:t>Single</w:t>
            </w:r>
          </w:p>
        </w:tc>
      </w:tr>
      <w:tr w:rsidR="000F64F3" w14:paraId="6738D1AF"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773AF32F" w14:textId="77777777" w:rsidR="000F64F3" w:rsidRDefault="000F64F3">
            <w:pPr>
              <w:rPr>
                <w:rFonts w:ascii="Aptos Narrow" w:hAnsi="Aptos Narrow"/>
                <w:color w:val="000000"/>
              </w:rPr>
            </w:pPr>
            <w:r>
              <w:rPr>
                <w:rFonts w:ascii="Aptos Narrow" w:hAnsi="Aptos Narrow"/>
                <w:color w:val="000000"/>
              </w:rPr>
              <w:t>U1112</w:t>
            </w:r>
          </w:p>
        </w:tc>
        <w:tc>
          <w:tcPr>
            <w:tcW w:w="1501" w:type="dxa"/>
            <w:tcBorders>
              <w:top w:val="single" w:sz="4" w:space="0" w:color="44B3E1"/>
              <w:left w:val="nil"/>
              <w:bottom w:val="single" w:sz="4" w:space="0" w:color="44B3E1"/>
              <w:right w:val="nil"/>
            </w:tcBorders>
            <w:shd w:val="clear" w:color="auto" w:fill="auto"/>
            <w:noWrap/>
            <w:vAlign w:val="bottom"/>
            <w:hideMark/>
          </w:tcPr>
          <w:p w14:paraId="2B903DAC"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579AC307" w14:textId="77777777" w:rsidR="000F64F3" w:rsidRDefault="000F64F3">
            <w:pPr>
              <w:rPr>
                <w:rFonts w:ascii="Aptos Narrow" w:hAnsi="Aptos Narrow"/>
                <w:color w:val="000000"/>
              </w:rPr>
            </w:pPr>
            <w:r>
              <w:rPr>
                <w:rFonts w:ascii="Aptos Narrow" w:hAnsi="Aptos Narrow"/>
                <w:color w:val="000000"/>
              </w:rPr>
              <w:t>Single</w:t>
            </w:r>
          </w:p>
        </w:tc>
      </w:tr>
      <w:tr w:rsidR="000F64F3" w14:paraId="4B5D56B4" w14:textId="77777777" w:rsidTr="000F64F3">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09D1273B" w14:textId="77777777" w:rsidR="000F64F3" w:rsidRDefault="000F64F3">
            <w:pPr>
              <w:rPr>
                <w:rFonts w:ascii="Aptos Narrow" w:hAnsi="Aptos Narrow"/>
                <w:color w:val="000000"/>
              </w:rPr>
            </w:pPr>
            <w:r>
              <w:rPr>
                <w:rFonts w:ascii="Aptos Narrow" w:hAnsi="Aptos Narrow"/>
                <w:color w:val="000000"/>
              </w:rPr>
              <w:t>U1136</w:t>
            </w:r>
          </w:p>
        </w:tc>
        <w:tc>
          <w:tcPr>
            <w:tcW w:w="1501" w:type="dxa"/>
            <w:tcBorders>
              <w:top w:val="single" w:sz="4" w:space="0" w:color="44B3E1"/>
              <w:left w:val="nil"/>
              <w:bottom w:val="single" w:sz="4" w:space="0" w:color="44B3E1"/>
              <w:right w:val="nil"/>
            </w:tcBorders>
            <w:shd w:val="clear" w:color="C0E6F5" w:fill="C0E6F5"/>
            <w:noWrap/>
            <w:vAlign w:val="bottom"/>
            <w:hideMark/>
          </w:tcPr>
          <w:p w14:paraId="37DAB131" w14:textId="77777777" w:rsidR="000F64F3" w:rsidRDefault="000F64F3">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5BCC6576" w14:textId="77777777" w:rsidR="000F64F3" w:rsidRDefault="000F64F3">
            <w:pPr>
              <w:rPr>
                <w:rFonts w:ascii="Aptos Narrow" w:hAnsi="Aptos Narrow"/>
                <w:color w:val="000000"/>
              </w:rPr>
            </w:pPr>
            <w:r>
              <w:rPr>
                <w:rFonts w:ascii="Aptos Narrow" w:hAnsi="Aptos Narrow"/>
                <w:color w:val="000000"/>
              </w:rPr>
              <w:t>Single</w:t>
            </w:r>
          </w:p>
        </w:tc>
      </w:tr>
    </w:tbl>
    <w:p w14:paraId="10EB9520" w14:textId="77777777" w:rsidR="000F64F3" w:rsidRDefault="000F64F3" w:rsidP="00D31BF0">
      <w:pPr>
        <w:shd w:val="clear" w:color="auto" w:fill="FFFFFE"/>
        <w:spacing w:line="270" w:lineRule="atLeast"/>
        <w:rPr>
          <w:sz w:val="44"/>
          <w:szCs w:val="44"/>
        </w:rPr>
      </w:pPr>
    </w:p>
    <w:p w14:paraId="18C81EBF" w14:textId="77777777" w:rsidR="00C65ECD" w:rsidRDefault="00C65ECD" w:rsidP="00D31BF0">
      <w:pPr>
        <w:shd w:val="clear" w:color="auto" w:fill="FFFFFE"/>
        <w:spacing w:line="270" w:lineRule="atLeast"/>
        <w:rPr>
          <w:sz w:val="44"/>
          <w:szCs w:val="44"/>
        </w:rPr>
      </w:pPr>
    </w:p>
    <w:p w14:paraId="4A1F0C47" w14:textId="1C4C1ADE" w:rsidR="008F6F89" w:rsidRPr="00C2721C" w:rsidRDefault="008F6F89" w:rsidP="008F6F89">
      <w:pPr>
        <w:shd w:val="clear" w:color="auto" w:fill="FFFFFE"/>
        <w:spacing w:line="270" w:lineRule="atLeast"/>
        <w:rPr>
          <w:rFonts w:ascii="Menlo" w:hAnsi="Menlo" w:cs="Menlo"/>
          <w:color w:val="212121"/>
          <w:sz w:val="28"/>
          <w:szCs w:val="28"/>
        </w:rPr>
      </w:pPr>
      <w:r>
        <w:rPr>
          <w:sz w:val="44"/>
          <w:szCs w:val="44"/>
        </w:rPr>
        <w:t>B</w:t>
      </w:r>
      <w:r w:rsidRPr="00C2721C">
        <w:rPr>
          <w:sz w:val="48"/>
          <w:szCs w:val="48"/>
        </w:rPr>
        <w:t>)</w:t>
      </w:r>
      <w:r w:rsidRPr="00C2721C">
        <w:rPr>
          <w:rFonts w:ascii="Menlo" w:hAnsi="Menlo" w:cs="Menlo"/>
          <w:color w:val="212121"/>
          <w:sz w:val="20"/>
          <w:szCs w:val="20"/>
        </w:rPr>
        <w:t xml:space="preserve"> </w:t>
      </w:r>
      <w:r w:rsidRPr="00C2721C">
        <w:rPr>
          <w:rFonts w:ascii="Menlo" w:hAnsi="Menlo" w:cs="Menlo"/>
          <w:color w:val="212121"/>
          <w:sz w:val="28"/>
          <w:szCs w:val="28"/>
        </w:rPr>
        <w:t>Nested queries</w:t>
      </w:r>
      <w:r w:rsidRPr="00C2721C">
        <w:rPr>
          <w:rFonts w:ascii="Menlo" w:hAnsi="Menlo" w:cs="Menlo"/>
          <w:color w:val="000000"/>
          <w:sz w:val="28"/>
          <w:szCs w:val="28"/>
        </w:rPr>
        <w:t>-</w:t>
      </w:r>
      <w:r w:rsidRPr="00C2721C">
        <w:rPr>
          <w:rFonts w:ascii="Menlo" w:hAnsi="Menlo" w:cs="Menlo"/>
          <w:color w:val="0000FF"/>
          <w:sz w:val="28"/>
          <w:szCs w:val="28"/>
        </w:rPr>
        <w:t>IN</w:t>
      </w:r>
      <w:r w:rsidRPr="00C2721C">
        <w:rPr>
          <w:rFonts w:ascii="Menlo" w:hAnsi="Menlo" w:cs="Menlo"/>
          <w:color w:val="212121"/>
          <w:sz w:val="28"/>
          <w:szCs w:val="28"/>
        </w:rPr>
        <w:t xml:space="preserve">; The query </w:t>
      </w:r>
      <w:r w:rsidRPr="00C2721C">
        <w:rPr>
          <w:rFonts w:ascii="Menlo" w:hAnsi="Menlo" w:cs="Menlo"/>
          <w:color w:val="0000FF"/>
          <w:sz w:val="28"/>
          <w:szCs w:val="28"/>
        </w:rPr>
        <w:t>returns</w:t>
      </w:r>
      <w:r w:rsidRPr="00C2721C">
        <w:rPr>
          <w:rFonts w:ascii="Menlo" w:hAnsi="Menlo" w:cs="Menlo"/>
          <w:color w:val="212121"/>
          <w:sz w:val="28"/>
          <w:szCs w:val="28"/>
        </w:rPr>
        <w:t xml:space="preserve"> the consumer ID, city, </w:t>
      </w:r>
      <w:r w:rsidRPr="00C2721C">
        <w:rPr>
          <w:rFonts w:ascii="Menlo" w:hAnsi="Menlo" w:cs="Menlo"/>
          <w:color w:val="0000FF"/>
          <w:sz w:val="28"/>
          <w:szCs w:val="28"/>
        </w:rPr>
        <w:t>and</w:t>
      </w:r>
      <w:r w:rsidRPr="00C2721C">
        <w:rPr>
          <w:rFonts w:ascii="Menlo" w:hAnsi="Menlo" w:cs="Menlo"/>
          <w:color w:val="212121"/>
          <w:sz w:val="28"/>
          <w:szCs w:val="28"/>
        </w:rPr>
        <w:t xml:space="preserve"> marital </w:t>
      </w:r>
      <w:r w:rsidRPr="00C2721C">
        <w:rPr>
          <w:rFonts w:ascii="Menlo" w:hAnsi="Menlo" w:cs="Menlo"/>
          <w:color w:val="0000FF"/>
          <w:sz w:val="28"/>
          <w:szCs w:val="28"/>
        </w:rPr>
        <w:t>status</w:t>
      </w:r>
      <w:r w:rsidRPr="00C2721C">
        <w:rPr>
          <w:rFonts w:ascii="Menlo" w:hAnsi="Menlo" w:cs="Menlo"/>
          <w:color w:val="212121"/>
          <w:sz w:val="28"/>
          <w:szCs w:val="28"/>
        </w:rPr>
        <w:t xml:space="preserve"> of consumers who </w:t>
      </w:r>
      <w:r w:rsidRPr="00C2721C">
        <w:rPr>
          <w:rFonts w:ascii="Menlo" w:hAnsi="Menlo" w:cs="Menlo"/>
          <w:color w:val="0000FF"/>
          <w:sz w:val="28"/>
          <w:szCs w:val="28"/>
        </w:rPr>
        <w:t>use</w:t>
      </w:r>
      <w:r w:rsidRPr="00C2721C">
        <w:rPr>
          <w:rFonts w:ascii="Menlo" w:hAnsi="Menlo" w:cs="Menlo"/>
          <w:color w:val="212121"/>
          <w:sz w:val="28"/>
          <w:szCs w:val="28"/>
        </w:rPr>
        <w:t xml:space="preserve"> a car </w:t>
      </w:r>
      <w:r w:rsidRPr="00C2721C">
        <w:rPr>
          <w:rFonts w:ascii="Menlo" w:hAnsi="Menlo" w:cs="Menlo"/>
          <w:color w:val="0000FF"/>
          <w:sz w:val="28"/>
          <w:szCs w:val="28"/>
        </w:rPr>
        <w:t>for</w:t>
      </w:r>
      <w:r w:rsidRPr="00C2721C">
        <w:rPr>
          <w:rFonts w:ascii="Menlo" w:hAnsi="Menlo" w:cs="Menlo"/>
          <w:color w:val="212121"/>
          <w:sz w:val="28"/>
          <w:szCs w:val="28"/>
        </w:rPr>
        <w:t xml:space="preserve"> transportation </w:t>
      </w:r>
      <w:r w:rsidRPr="00C2721C">
        <w:rPr>
          <w:rFonts w:ascii="Menlo" w:hAnsi="Menlo" w:cs="Menlo"/>
          <w:color w:val="0000FF"/>
          <w:sz w:val="28"/>
          <w:szCs w:val="28"/>
        </w:rPr>
        <w:t>and</w:t>
      </w:r>
      <w:r w:rsidRPr="00C2721C">
        <w:rPr>
          <w:rFonts w:ascii="Menlo" w:hAnsi="Menlo" w:cs="Menlo"/>
          <w:color w:val="212121"/>
          <w:sz w:val="28"/>
          <w:szCs w:val="28"/>
        </w:rPr>
        <w:t xml:space="preserve"> have rated a restaurant </w:t>
      </w:r>
      <w:r w:rsidRPr="00C2721C">
        <w:rPr>
          <w:rFonts w:ascii="Menlo" w:hAnsi="Menlo" w:cs="Menlo"/>
          <w:color w:val="0000FF"/>
          <w:sz w:val="28"/>
          <w:szCs w:val="28"/>
        </w:rPr>
        <w:t>with</w:t>
      </w:r>
      <w:r w:rsidRPr="00C2721C">
        <w:rPr>
          <w:rFonts w:ascii="Menlo" w:hAnsi="Menlo" w:cs="Menlo"/>
          <w:color w:val="212121"/>
          <w:sz w:val="28"/>
          <w:szCs w:val="28"/>
        </w:rPr>
        <w:t xml:space="preserve"> a price categorized </w:t>
      </w:r>
      <w:r w:rsidRPr="00C2721C">
        <w:rPr>
          <w:rFonts w:ascii="Menlo" w:hAnsi="Menlo" w:cs="Menlo"/>
          <w:color w:val="0000FF"/>
          <w:sz w:val="28"/>
          <w:szCs w:val="28"/>
        </w:rPr>
        <w:t>as</w:t>
      </w:r>
      <w:r w:rsidRPr="00C2721C">
        <w:rPr>
          <w:rFonts w:ascii="Menlo" w:hAnsi="Menlo" w:cs="Menlo"/>
          <w:color w:val="212121"/>
          <w:sz w:val="28"/>
          <w:szCs w:val="28"/>
        </w:rPr>
        <w:t xml:space="preserve"> </w:t>
      </w:r>
      <w:r w:rsidRPr="00C2721C">
        <w:rPr>
          <w:rFonts w:ascii="Menlo" w:hAnsi="Menlo" w:cs="Menlo"/>
          <w:color w:val="A31515"/>
          <w:sz w:val="28"/>
          <w:szCs w:val="28"/>
        </w:rPr>
        <w:t>'yes'</w:t>
      </w:r>
      <w:r w:rsidRPr="00C2721C">
        <w:rPr>
          <w:rFonts w:ascii="Menlo" w:hAnsi="Menlo" w:cs="Menlo"/>
          <w:color w:val="212121"/>
          <w:sz w:val="28"/>
          <w:szCs w:val="28"/>
        </w:rPr>
        <w:t xml:space="preserve"> </w:t>
      </w:r>
      <w:r w:rsidRPr="00C2721C">
        <w:rPr>
          <w:rFonts w:ascii="Menlo" w:hAnsi="Menlo" w:cs="Menlo"/>
          <w:color w:val="0000FF"/>
          <w:sz w:val="28"/>
          <w:szCs w:val="28"/>
        </w:rPr>
        <w:t>or</w:t>
      </w:r>
      <w:r w:rsidRPr="00C2721C">
        <w:rPr>
          <w:rFonts w:ascii="Menlo" w:hAnsi="Menlo" w:cs="Menlo"/>
          <w:color w:val="212121"/>
          <w:sz w:val="28"/>
          <w:szCs w:val="28"/>
        </w:rPr>
        <w:t xml:space="preserve"> </w:t>
      </w:r>
      <w:r w:rsidRPr="00C2721C">
        <w:rPr>
          <w:rFonts w:ascii="Menlo" w:hAnsi="Menlo" w:cs="Menlo"/>
          <w:color w:val="A31515"/>
          <w:sz w:val="28"/>
          <w:szCs w:val="28"/>
        </w:rPr>
        <w:t>'Low'</w:t>
      </w:r>
      <w:r w:rsidRPr="00C2721C">
        <w:rPr>
          <w:rFonts w:ascii="Menlo" w:hAnsi="Menlo" w:cs="Menlo"/>
          <w:color w:val="212121"/>
          <w:sz w:val="28"/>
          <w:szCs w:val="28"/>
        </w:rPr>
        <w:t>.</w:t>
      </w:r>
    </w:p>
    <w:p w14:paraId="2426D5AA" w14:textId="77777777" w:rsidR="008F6F89" w:rsidRPr="00C2721C" w:rsidRDefault="008F6F89" w:rsidP="008F6F89">
      <w:pPr>
        <w:shd w:val="clear" w:color="auto" w:fill="FFFFFE"/>
        <w:spacing w:line="270" w:lineRule="atLeast"/>
        <w:rPr>
          <w:rFonts w:ascii="Menlo" w:hAnsi="Menlo" w:cs="Menlo"/>
          <w:color w:val="212121"/>
          <w:sz w:val="28"/>
          <w:szCs w:val="28"/>
        </w:rPr>
      </w:pPr>
      <w:r w:rsidRPr="00C2721C">
        <w:rPr>
          <w:rFonts w:ascii="Menlo" w:hAnsi="Menlo" w:cs="Menlo"/>
          <w:color w:val="212121"/>
          <w:sz w:val="28"/>
          <w:szCs w:val="28"/>
        </w:rPr>
        <w:t xml:space="preserve">The </w:t>
      </w:r>
      <w:r w:rsidRPr="00C2721C">
        <w:rPr>
          <w:rFonts w:ascii="Menlo" w:hAnsi="Menlo" w:cs="Menlo"/>
          <w:color w:val="0000FF"/>
          <w:sz w:val="28"/>
          <w:szCs w:val="28"/>
        </w:rPr>
        <w:t>IN</w:t>
      </w:r>
      <w:r w:rsidRPr="00C2721C">
        <w:rPr>
          <w:rFonts w:ascii="Menlo" w:hAnsi="Menlo" w:cs="Menlo"/>
          <w:color w:val="212121"/>
          <w:sz w:val="28"/>
          <w:szCs w:val="28"/>
        </w:rPr>
        <w:t xml:space="preserve"> clause ensures that only consumers meeting these conditions are included </w:t>
      </w:r>
      <w:r w:rsidRPr="00C2721C">
        <w:rPr>
          <w:rFonts w:ascii="Menlo" w:hAnsi="Menlo" w:cs="Menlo"/>
          <w:color w:val="0000FF"/>
          <w:sz w:val="28"/>
          <w:szCs w:val="28"/>
        </w:rPr>
        <w:t>in</w:t>
      </w:r>
      <w:r w:rsidRPr="00C2721C">
        <w:rPr>
          <w:rFonts w:ascii="Menlo" w:hAnsi="Menlo" w:cs="Menlo"/>
          <w:color w:val="212121"/>
          <w:sz w:val="28"/>
          <w:szCs w:val="28"/>
        </w:rPr>
        <w:t xml:space="preserve"> the result.</w:t>
      </w:r>
    </w:p>
    <w:p w14:paraId="33E10295" w14:textId="00DF9462" w:rsidR="00C65ECD" w:rsidRDefault="00C65ECD" w:rsidP="00D31BF0">
      <w:pPr>
        <w:shd w:val="clear" w:color="auto" w:fill="FFFFFE"/>
        <w:spacing w:line="270" w:lineRule="atLeast"/>
        <w:rPr>
          <w:sz w:val="44"/>
          <w:szCs w:val="44"/>
        </w:rPr>
      </w:pPr>
    </w:p>
    <w:p w14:paraId="628CD0A4" w14:textId="77777777" w:rsidR="006C52BE" w:rsidRDefault="006C52BE" w:rsidP="00D31BF0">
      <w:pPr>
        <w:shd w:val="clear" w:color="auto" w:fill="FFFFFE"/>
        <w:spacing w:line="270" w:lineRule="atLeast"/>
        <w:rPr>
          <w:sz w:val="44"/>
          <w:szCs w:val="44"/>
        </w:rPr>
      </w:pPr>
    </w:p>
    <w:tbl>
      <w:tblPr>
        <w:tblW w:w="5041" w:type="dxa"/>
        <w:tblLook w:val="04A0" w:firstRow="1" w:lastRow="0" w:firstColumn="1" w:lastColumn="0" w:noHBand="0" w:noVBand="1"/>
      </w:tblPr>
      <w:tblGrid>
        <w:gridCol w:w="1680"/>
        <w:gridCol w:w="1501"/>
        <w:gridCol w:w="1860"/>
      </w:tblGrid>
      <w:tr w:rsidR="006C52BE" w14:paraId="523F6579"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156082" w:fill="156082"/>
            <w:noWrap/>
            <w:vAlign w:val="bottom"/>
            <w:hideMark/>
          </w:tcPr>
          <w:p w14:paraId="64616045" w14:textId="77777777" w:rsidR="006C52BE" w:rsidRDefault="006C52BE">
            <w:pPr>
              <w:rPr>
                <w:rFonts w:ascii="Aptos Narrow" w:hAnsi="Aptos Narrow"/>
                <w:b/>
                <w:bCs/>
                <w:color w:val="FFFFFF"/>
              </w:rPr>
            </w:pPr>
            <w:r>
              <w:rPr>
                <w:rFonts w:ascii="Aptos Narrow" w:hAnsi="Aptos Narrow"/>
                <w:b/>
                <w:bCs/>
                <w:color w:val="FFFFFF"/>
              </w:rPr>
              <w:t>ConsumerID</w:t>
            </w:r>
          </w:p>
        </w:tc>
        <w:tc>
          <w:tcPr>
            <w:tcW w:w="1501" w:type="dxa"/>
            <w:tcBorders>
              <w:top w:val="single" w:sz="4" w:space="0" w:color="44B3E1"/>
              <w:left w:val="nil"/>
              <w:bottom w:val="single" w:sz="4" w:space="0" w:color="44B3E1"/>
              <w:right w:val="nil"/>
            </w:tcBorders>
            <w:shd w:val="clear" w:color="156082" w:fill="156082"/>
            <w:noWrap/>
            <w:vAlign w:val="bottom"/>
            <w:hideMark/>
          </w:tcPr>
          <w:p w14:paraId="06B71A33" w14:textId="77777777" w:rsidR="006C52BE" w:rsidRDefault="006C52BE">
            <w:pPr>
              <w:rPr>
                <w:rFonts w:ascii="Aptos Narrow" w:hAnsi="Aptos Narrow"/>
                <w:b/>
                <w:bCs/>
                <w:color w:val="FFFFFF"/>
              </w:rPr>
            </w:pPr>
            <w:r>
              <w:rPr>
                <w:rFonts w:ascii="Aptos Narrow" w:hAnsi="Aptos Narrow"/>
                <w:b/>
                <w:bCs/>
                <w:color w:val="FFFFFF"/>
              </w:rPr>
              <w:t>City</w:t>
            </w:r>
          </w:p>
        </w:tc>
        <w:tc>
          <w:tcPr>
            <w:tcW w:w="1860" w:type="dxa"/>
            <w:tcBorders>
              <w:top w:val="single" w:sz="4" w:space="0" w:color="44B3E1"/>
              <w:left w:val="nil"/>
              <w:bottom w:val="single" w:sz="4" w:space="0" w:color="44B3E1"/>
              <w:right w:val="single" w:sz="4" w:space="0" w:color="44B3E1"/>
            </w:tcBorders>
            <w:shd w:val="clear" w:color="156082" w:fill="156082"/>
            <w:noWrap/>
            <w:vAlign w:val="bottom"/>
            <w:hideMark/>
          </w:tcPr>
          <w:p w14:paraId="3974D5EB" w14:textId="77777777" w:rsidR="006C52BE" w:rsidRDefault="006C52BE">
            <w:pPr>
              <w:rPr>
                <w:rFonts w:ascii="Aptos Narrow" w:hAnsi="Aptos Narrow"/>
                <w:b/>
                <w:bCs/>
                <w:color w:val="FFFFFF"/>
              </w:rPr>
            </w:pPr>
            <w:r>
              <w:rPr>
                <w:rFonts w:ascii="Aptos Narrow" w:hAnsi="Aptos Narrow"/>
                <w:b/>
                <w:bCs/>
                <w:color w:val="FFFFFF"/>
              </w:rPr>
              <w:t>Marital_Status</w:t>
            </w:r>
          </w:p>
        </w:tc>
      </w:tr>
      <w:tr w:rsidR="006C52BE" w14:paraId="5805420E"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6524A946" w14:textId="77777777" w:rsidR="006C52BE" w:rsidRDefault="006C52BE">
            <w:pPr>
              <w:rPr>
                <w:rFonts w:ascii="Aptos Narrow" w:hAnsi="Aptos Narrow"/>
                <w:color w:val="000000"/>
              </w:rPr>
            </w:pPr>
            <w:r>
              <w:rPr>
                <w:rFonts w:ascii="Aptos Narrow" w:hAnsi="Aptos Narrow"/>
                <w:color w:val="000000"/>
              </w:rPr>
              <w:t>U1006</w:t>
            </w:r>
          </w:p>
        </w:tc>
        <w:tc>
          <w:tcPr>
            <w:tcW w:w="1501" w:type="dxa"/>
            <w:tcBorders>
              <w:top w:val="single" w:sz="4" w:space="0" w:color="44B3E1"/>
              <w:left w:val="nil"/>
              <w:bottom w:val="single" w:sz="4" w:space="0" w:color="44B3E1"/>
              <w:right w:val="nil"/>
            </w:tcBorders>
            <w:shd w:val="clear" w:color="C0E6F5" w:fill="C0E6F5"/>
            <w:noWrap/>
            <w:vAlign w:val="bottom"/>
            <w:hideMark/>
          </w:tcPr>
          <w:p w14:paraId="4A7EC5DC"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7C79642E" w14:textId="77777777" w:rsidR="006C52BE" w:rsidRDefault="006C52BE">
            <w:pPr>
              <w:rPr>
                <w:rFonts w:ascii="Aptos Narrow" w:hAnsi="Aptos Narrow"/>
                <w:color w:val="000000"/>
              </w:rPr>
            </w:pPr>
            <w:r>
              <w:rPr>
                <w:rFonts w:ascii="Aptos Narrow" w:hAnsi="Aptos Narrow"/>
                <w:color w:val="000000"/>
              </w:rPr>
              <w:t>Single</w:t>
            </w:r>
          </w:p>
        </w:tc>
      </w:tr>
      <w:tr w:rsidR="006C52BE" w14:paraId="44B0DEF5"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5CC3EAFA" w14:textId="77777777" w:rsidR="006C52BE" w:rsidRDefault="006C52BE">
            <w:pPr>
              <w:rPr>
                <w:rFonts w:ascii="Aptos Narrow" w:hAnsi="Aptos Narrow"/>
                <w:color w:val="000000"/>
              </w:rPr>
            </w:pPr>
            <w:r>
              <w:rPr>
                <w:rFonts w:ascii="Aptos Narrow" w:hAnsi="Aptos Narrow"/>
                <w:color w:val="000000"/>
              </w:rPr>
              <w:t>U1021</w:t>
            </w:r>
          </w:p>
        </w:tc>
        <w:tc>
          <w:tcPr>
            <w:tcW w:w="1501" w:type="dxa"/>
            <w:tcBorders>
              <w:top w:val="single" w:sz="4" w:space="0" w:color="44B3E1"/>
              <w:left w:val="nil"/>
              <w:bottom w:val="single" w:sz="4" w:space="0" w:color="44B3E1"/>
              <w:right w:val="nil"/>
            </w:tcBorders>
            <w:shd w:val="clear" w:color="auto" w:fill="auto"/>
            <w:noWrap/>
            <w:vAlign w:val="bottom"/>
            <w:hideMark/>
          </w:tcPr>
          <w:p w14:paraId="631A5521" w14:textId="77777777" w:rsidR="006C52BE" w:rsidRDefault="006C52BE">
            <w:pPr>
              <w:rPr>
                <w:rFonts w:ascii="Aptos Narrow" w:hAnsi="Aptos Narrow"/>
                <w:color w:val="000000"/>
              </w:rPr>
            </w:pPr>
            <w:r>
              <w:rPr>
                <w:rFonts w:ascii="Aptos Narrow" w:hAnsi="Aptos Narrow"/>
                <w:color w:val="000000"/>
              </w:rPr>
              <w:t>Ciudad Victoria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0440CACD" w14:textId="77777777" w:rsidR="006C52BE" w:rsidRDefault="006C52BE">
            <w:pPr>
              <w:rPr>
                <w:rFonts w:ascii="Aptos Narrow" w:hAnsi="Aptos Narrow"/>
                <w:color w:val="000000"/>
              </w:rPr>
            </w:pPr>
            <w:r>
              <w:rPr>
                <w:rFonts w:ascii="Aptos Narrow" w:hAnsi="Aptos Narrow"/>
                <w:color w:val="000000"/>
              </w:rPr>
              <w:t>Single</w:t>
            </w:r>
          </w:p>
        </w:tc>
      </w:tr>
      <w:tr w:rsidR="006C52BE" w14:paraId="38082FEC"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50663797" w14:textId="77777777" w:rsidR="006C52BE" w:rsidRDefault="006C52BE">
            <w:pPr>
              <w:rPr>
                <w:rFonts w:ascii="Aptos Narrow" w:hAnsi="Aptos Narrow"/>
                <w:color w:val="000000"/>
              </w:rPr>
            </w:pPr>
            <w:r>
              <w:rPr>
                <w:rFonts w:ascii="Aptos Narrow" w:hAnsi="Aptos Narrow"/>
                <w:color w:val="000000"/>
              </w:rPr>
              <w:t>U1022</w:t>
            </w:r>
          </w:p>
        </w:tc>
        <w:tc>
          <w:tcPr>
            <w:tcW w:w="1501" w:type="dxa"/>
            <w:tcBorders>
              <w:top w:val="single" w:sz="4" w:space="0" w:color="44B3E1"/>
              <w:left w:val="nil"/>
              <w:bottom w:val="single" w:sz="4" w:space="0" w:color="44B3E1"/>
              <w:right w:val="nil"/>
            </w:tcBorders>
            <w:shd w:val="clear" w:color="C0E6F5" w:fill="C0E6F5"/>
            <w:noWrap/>
            <w:vAlign w:val="bottom"/>
            <w:hideMark/>
          </w:tcPr>
          <w:p w14:paraId="7C6F8CD8"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5E7B375F" w14:textId="77777777" w:rsidR="006C52BE" w:rsidRDefault="006C52BE">
            <w:pPr>
              <w:rPr>
                <w:rFonts w:ascii="Aptos Narrow" w:hAnsi="Aptos Narrow"/>
                <w:color w:val="000000"/>
              </w:rPr>
            </w:pPr>
            <w:r>
              <w:rPr>
                <w:rFonts w:ascii="Aptos Narrow" w:hAnsi="Aptos Narrow"/>
                <w:color w:val="000000"/>
              </w:rPr>
              <w:t>Single</w:t>
            </w:r>
          </w:p>
        </w:tc>
      </w:tr>
      <w:tr w:rsidR="006C52BE" w14:paraId="767CEDB9"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2D23469B" w14:textId="77777777" w:rsidR="006C52BE" w:rsidRDefault="006C52BE">
            <w:pPr>
              <w:rPr>
                <w:rFonts w:ascii="Aptos Narrow" w:hAnsi="Aptos Narrow"/>
                <w:color w:val="000000"/>
              </w:rPr>
            </w:pPr>
            <w:r>
              <w:rPr>
                <w:rFonts w:ascii="Aptos Narrow" w:hAnsi="Aptos Narrow"/>
                <w:color w:val="000000"/>
              </w:rPr>
              <w:t>U1023</w:t>
            </w:r>
          </w:p>
        </w:tc>
        <w:tc>
          <w:tcPr>
            <w:tcW w:w="1501" w:type="dxa"/>
            <w:tcBorders>
              <w:top w:val="single" w:sz="4" w:space="0" w:color="44B3E1"/>
              <w:left w:val="nil"/>
              <w:bottom w:val="single" w:sz="4" w:space="0" w:color="44B3E1"/>
              <w:right w:val="nil"/>
            </w:tcBorders>
            <w:shd w:val="clear" w:color="auto" w:fill="auto"/>
            <w:noWrap/>
            <w:vAlign w:val="bottom"/>
            <w:hideMark/>
          </w:tcPr>
          <w:p w14:paraId="3D5861EE" w14:textId="77777777" w:rsidR="006C52BE" w:rsidRDefault="006C52BE">
            <w:pPr>
              <w:rPr>
                <w:rFonts w:ascii="Aptos Narrow" w:hAnsi="Aptos Narrow"/>
                <w:color w:val="000000"/>
              </w:rPr>
            </w:pPr>
            <w:r>
              <w:rPr>
                <w:rFonts w:ascii="Aptos Narrow" w:hAnsi="Aptos Narrow"/>
                <w:color w:val="000000"/>
              </w:rPr>
              <w:t>Ciudad Victoria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02B1B517" w14:textId="77777777" w:rsidR="006C52BE" w:rsidRDefault="006C52BE">
            <w:pPr>
              <w:rPr>
                <w:rFonts w:ascii="Aptos Narrow" w:hAnsi="Aptos Narrow"/>
                <w:color w:val="000000"/>
              </w:rPr>
            </w:pPr>
            <w:r>
              <w:rPr>
                <w:rFonts w:ascii="Aptos Narrow" w:hAnsi="Aptos Narrow"/>
                <w:color w:val="000000"/>
              </w:rPr>
              <w:t>Single</w:t>
            </w:r>
          </w:p>
        </w:tc>
      </w:tr>
      <w:tr w:rsidR="006C52BE" w14:paraId="68D141DD"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31B8BF28" w14:textId="77777777" w:rsidR="006C52BE" w:rsidRDefault="006C52BE">
            <w:pPr>
              <w:rPr>
                <w:rFonts w:ascii="Aptos Narrow" w:hAnsi="Aptos Narrow"/>
                <w:color w:val="000000"/>
              </w:rPr>
            </w:pPr>
            <w:r>
              <w:rPr>
                <w:rFonts w:ascii="Aptos Narrow" w:hAnsi="Aptos Narrow"/>
                <w:color w:val="000000"/>
              </w:rPr>
              <w:t>U1035</w:t>
            </w:r>
          </w:p>
        </w:tc>
        <w:tc>
          <w:tcPr>
            <w:tcW w:w="1501" w:type="dxa"/>
            <w:tcBorders>
              <w:top w:val="single" w:sz="4" w:space="0" w:color="44B3E1"/>
              <w:left w:val="nil"/>
              <w:bottom w:val="single" w:sz="4" w:space="0" w:color="44B3E1"/>
              <w:right w:val="nil"/>
            </w:tcBorders>
            <w:shd w:val="clear" w:color="C0E6F5" w:fill="C0E6F5"/>
            <w:noWrap/>
            <w:vAlign w:val="bottom"/>
            <w:hideMark/>
          </w:tcPr>
          <w:p w14:paraId="178A3022" w14:textId="77777777" w:rsidR="006C52BE" w:rsidRDefault="006C52BE">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2B655096" w14:textId="77777777" w:rsidR="006C52BE" w:rsidRDefault="006C52BE">
            <w:pPr>
              <w:rPr>
                <w:rFonts w:ascii="Aptos Narrow" w:hAnsi="Aptos Narrow"/>
                <w:color w:val="000000"/>
              </w:rPr>
            </w:pPr>
            <w:r>
              <w:rPr>
                <w:rFonts w:ascii="Aptos Narrow" w:hAnsi="Aptos Narrow"/>
                <w:color w:val="000000"/>
              </w:rPr>
              <w:t>Single</w:t>
            </w:r>
          </w:p>
        </w:tc>
      </w:tr>
      <w:tr w:rsidR="006C52BE" w14:paraId="36C26D5B"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3ED89E0B" w14:textId="77777777" w:rsidR="006C52BE" w:rsidRDefault="006C52BE">
            <w:pPr>
              <w:rPr>
                <w:rFonts w:ascii="Aptos Narrow" w:hAnsi="Aptos Narrow"/>
                <w:color w:val="000000"/>
              </w:rPr>
            </w:pPr>
            <w:r>
              <w:rPr>
                <w:rFonts w:ascii="Aptos Narrow" w:hAnsi="Aptos Narrow"/>
                <w:color w:val="000000"/>
              </w:rPr>
              <w:t>U1042</w:t>
            </w:r>
          </w:p>
        </w:tc>
        <w:tc>
          <w:tcPr>
            <w:tcW w:w="1501" w:type="dxa"/>
            <w:tcBorders>
              <w:top w:val="single" w:sz="4" w:space="0" w:color="44B3E1"/>
              <w:left w:val="nil"/>
              <w:bottom w:val="single" w:sz="4" w:space="0" w:color="44B3E1"/>
              <w:right w:val="nil"/>
            </w:tcBorders>
            <w:shd w:val="clear" w:color="auto" w:fill="auto"/>
            <w:noWrap/>
            <w:vAlign w:val="bottom"/>
            <w:hideMark/>
          </w:tcPr>
          <w:p w14:paraId="1733CEE9" w14:textId="77777777" w:rsidR="006C52BE" w:rsidRDefault="006C52BE">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39957BFD" w14:textId="77777777" w:rsidR="006C52BE" w:rsidRDefault="006C52BE">
            <w:pPr>
              <w:rPr>
                <w:rFonts w:ascii="Aptos Narrow" w:hAnsi="Aptos Narrow"/>
                <w:color w:val="000000"/>
              </w:rPr>
            </w:pPr>
            <w:r>
              <w:rPr>
                <w:rFonts w:ascii="Aptos Narrow" w:hAnsi="Aptos Narrow"/>
                <w:color w:val="000000"/>
              </w:rPr>
              <w:t>Single</w:t>
            </w:r>
          </w:p>
        </w:tc>
      </w:tr>
      <w:tr w:rsidR="006C52BE" w14:paraId="6C02AAE1"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5BEA0ABB" w14:textId="77777777" w:rsidR="006C52BE" w:rsidRDefault="006C52BE">
            <w:pPr>
              <w:rPr>
                <w:rFonts w:ascii="Aptos Narrow" w:hAnsi="Aptos Narrow"/>
                <w:color w:val="000000"/>
              </w:rPr>
            </w:pPr>
            <w:r>
              <w:rPr>
                <w:rFonts w:ascii="Aptos Narrow" w:hAnsi="Aptos Narrow"/>
                <w:color w:val="000000"/>
              </w:rPr>
              <w:t>U1044</w:t>
            </w:r>
          </w:p>
        </w:tc>
        <w:tc>
          <w:tcPr>
            <w:tcW w:w="1501" w:type="dxa"/>
            <w:tcBorders>
              <w:top w:val="single" w:sz="4" w:space="0" w:color="44B3E1"/>
              <w:left w:val="nil"/>
              <w:bottom w:val="single" w:sz="4" w:space="0" w:color="44B3E1"/>
              <w:right w:val="nil"/>
            </w:tcBorders>
            <w:shd w:val="clear" w:color="C0E6F5" w:fill="C0E6F5"/>
            <w:noWrap/>
            <w:vAlign w:val="bottom"/>
            <w:hideMark/>
          </w:tcPr>
          <w:p w14:paraId="3CAA9D7F" w14:textId="77777777" w:rsidR="006C52BE" w:rsidRDefault="006C52BE">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7868EABF" w14:textId="77777777" w:rsidR="006C52BE" w:rsidRDefault="006C52BE">
            <w:pPr>
              <w:rPr>
                <w:rFonts w:ascii="Aptos Narrow" w:hAnsi="Aptos Narrow"/>
                <w:color w:val="000000"/>
              </w:rPr>
            </w:pPr>
            <w:r>
              <w:rPr>
                <w:rFonts w:ascii="Aptos Narrow" w:hAnsi="Aptos Narrow"/>
                <w:color w:val="000000"/>
              </w:rPr>
              <w:t>Married</w:t>
            </w:r>
          </w:p>
        </w:tc>
      </w:tr>
      <w:tr w:rsidR="006C52BE" w14:paraId="2B5907D4"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3D625F91" w14:textId="77777777" w:rsidR="006C52BE" w:rsidRDefault="006C52BE">
            <w:pPr>
              <w:rPr>
                <w:rFonts w:ascii="Aptos Narrow" w:hAnsi="Aptos Narrow"/>
                <w:color w:val="000000"/>
              </w:rPr>
            </w:pPr>
            <w:r>
              <w:rPr>
                <w:rFonts w:ascii="Aptos Narrow" w:hAnsi="Aptos Narrow"/>
                <w:color w:val="000000"/>
              </w:rPr>
              <w:t>U1045</w:t>
            </w:r>
          </w:p>
        </w:tc>
        <w:tc>
          <w:tcPr>
            <w:tcW w:w="1501" w:type="dxa"/>
            <w:tcBorders>
              <w:top w:val="single" w:sz="4" w:space="0" w:color="44B3E1"/>
              <w:left w:val="nil"/>
              <w:bottom w:val="single" w:sz="4" w:space="0" w:color="44B3E1"/>
              <w:right w:val="nil"/>
            </w:tcBorders>
            <w:shd w:val="clear" w:color="auto" w:fill="auto"/>
            <w:noWrap/>
            <w:vAlign w:val="bottom"/>
            <w:hideMark/>
          </w:tcPr>
          <w:p w14:paraId="01F911D3"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4B2D7E74" w14:textId="77777777" w:rsidR="006C52BE" w:rsidRDefault="006C52BE">
            <w:pPr>
              <w:rPr>
                <w:rFonts w:ascii="Aptos Narrow" w:hAnsi="Aptos Narrow"/>
                <w:color w:val="000000"/>
              </w:rPr>
            </w:pPr>
            <w:r>
              <w:rPr>
                <w:rFonts w:ascii="Aptos Narrow" w:hAnsi="Aptos Narrow"/>
                <w:color w:val="000000"/>
              </w:rPr>
              <w:t>Single</w:t>
            </w:r>
          </w:p>
        </w:tc>
      </w:tr>
      <w:tr w:rsidR="006C52BE" w14:paraId="1230B6A6"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118E18C6" w14:textId="77777777" w:rsidR="006C52BE" w:rsidRDefault="006C52BE">
            <w:pPr>
              <w:rPr>
                <w:rFonts w:ascii="Aptos Narrow" w:hAnsi="Aptos Narrow"/>
                <w:color w:val="000000"/>
              </w:rPr>
            </w:pPr>
            <w:r>
              <w:rPr>
                <w:rFonts w:ascii="Aptos Narrow" w:hAnsi="Aptos Narrow"/>
                <w:color w:val="000000"/>
              </w:rPr>
              <w:t>U1046</w:t>
            </w:r>
          </w:p>
        </w:tc>
        <w:tc>
          <w:tcPr>
            <w:tcW w:w="1501" w:type="dxa"/>
            <w:tcBorders>
              <w:top w:val="single" w:sz="4" w:space="0" w:color="44B3E1"/>
              <w:left w:val="nil"/>
              <w:bottom w:val="single" w:sz="4" w:space="0" w:color="44B3E1"/>
              <w:right w:val="nil"/>
            </w:tcBorders>
            <w:shd w:val="clear" w:color="C0E6F5" w:fill="C0E6F5"/>
            <w:noWrap/>
            <w:vAlign w:val="bottom"/>
            <w:hideMark/>
          </w:tcPr>
          <w:p w14:paraId="135925B8"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5E08C9C0" w14:textId="77777777" w:rsidR="006C52BE" w:rsidRDefault="006C52BE">
            <w:pPr>
              <w:rPr>
                <w:rFonts w:ascii="Aptos Narrow" w:hAnsi="Aptos Narrow"/>
                <w:color w:val="000000"/>
              </w:rPr>
            </w:pPr>
            <w:r>
              <w:rPr>
                <w:rFonts w:ascii="Aptos Narrow" w:hAnsi="Aptos Narrow"/>
                <w:color w:val="000000"/>
              </w:rPr>
              <w:t>Single</w:t>
            </w:r>
          </w:p>
        </w:tc>
      </w:tr>
      <w:tr w:rsidR="006C52BE" w14:paraId="5013EEA5"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71DBC75B" w14:textId="77777777" w:rsidR="006C52BE" w:rsidRDefault="006C52BE">
            <w:pPr>
              <w:rPr>
                <w:rFonts w:ascii="Aptos Narrow" w:hAnsi="Aptos Narrow"/>
                <w:color w:val="000000"/>
              </w:rPr>
            </w:pPr>
            <w:r>
              <w:rPr>
                <w:rFonts w:ascii="Aptos Narrow" w:hAnsi="Aptos Narrow"/>
                <w:color w:val="000000"/>
              </w:rPr>
              <w:t>U1050</w:t>
            </w:r>
          </w:p>
        </w:tc>
        <w:tc>
          <w:tcPr>
            <w:tcW w:w="1501" w:type="dxa"/>
            <w:tcBorders>
              <w:top w:val="single" w:sz="4" w:space="0" w:color="44B3E1"/>
              <w:left w:val="nil"/>
              <w:bottom w:val="single" w:sz="4" w:space="0" w:color="44B3E1"/>
              <w:right w:val="nil"/>
            </w:tcBorders>
            <w:shd w:val="clear" w:color="auto" w:fill="auto"/>
            <w:noWrap/>
            <w:vAlign w:val="bottom"/>
            <w:hideMark/>
          </w:tcPr>
          <w:p w14:paraId="177BF216" w14:textId="77777777" w:rsidR="006C52BE" w:rsidRDefault="006C52BE">
            <w:pPr>
              <w:rPr>
                <w:rFonts w:ascii="Aptos Narrow" w:hAnsi="Aptos Narrow"/>
                <w:color w:val="000000"/>
              </w:rPr>
            </w:pPr>
            <w:r>
              <w:rPr>
                <w:rFonts w:ascii="Aptos Narrow" w:hAnsi="Aptos Narrow"/>
                <w:color w:val="000000"/>
              </w:rPr>
              <w:t>Ciudad Victoria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0902EB92" w14:textId="77777777" w:rsidR="006C52BE" w:rsidRDefault="006C52BE">
            <w:pPr>
              <w:rPr>
                <w:rFonts w:ascii="Aptos Narrow" w:hAnsi="Aptos Narrow"/>
                <w:color w:val="000000"/>
              </w:rPr>
            </w:pPr>
            <w:r>
              <w:rPr>
                <w:rFonts w:ascii="Aptos Narrow" w:hAnsi="Aptos Narrow"/>
                <w:color w:val="000000"/>
              </w:rPr>
              <w:t>Single</w:t>
            </w:r>
          </w:p>
        </w:tc>
      </w:tr>
      <w:tr w:rsidR="006C52BE" w14:paraId="6B418A7A"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27B70908" w14:textId="77777777" w:rsidR="006C52BE" w:rsidRDefault="006C52BE">
            <w:pPr>
              <w:rPr>
                <w:rFonts w:ascii="Aptos Narrow" w:hAnsi="Aptos Narrow"/>
                <w:color w:val="000000"/>
              </w:rPr>
            </w:pPr>
            <w:r>
              <w:rPr>
                <w:rFonts w:ascii="Aptos Narrow" w:hAnsi="Aptos Narrow"/>
                <w:color w:val="000000"/>
              </w:rPr>
              <w:t>U1055</w:t>
            </w:r>
          </w:p>
        </w:tc>
        <w:tc>
          <w:tcPr>
            <w:tcW w:w="1501" w:type="dxa"/>
            <w:tcBorders>
              <w:top w:val="single" w:sz="4" w:space="0" w:color="44B3E1"/>
              <w:left w:val="nil"/>
              <w:bottom w:val="single" w:sz="4" w:space="0" w:color="44B3E1"/>
              <w:right w:val="nil"/>
            </w:tcBorders>
            <w:shd w:val="clear" w:color="C0E6F5" w:fill="C0E6F5"/>
            <w:noWrap/>
            <w:vAlign w:val="bottom"/>
            <w:hideMark/>
          </w:tcPr>
          <w:p w14:paraId="33E2509F"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0C3BC000" w14:textId="77777777" w:rsidR="006C52BE" w:rsidRDefault="006C52BE">
            <w:pPr>
              <w:rPr>
                <w:rFonts w:ascii="Aptos Narrow" w:hAnsi="Aptos Narrow"/>
                <w:color w:val="000000"/>
              </w:rPr>
            </w:pPr>
            <w:r>
              <w:rPr>
                <w:rFonts w:ascii="Aptos Narrow" w:hAnsi="Aptos Narrow"/>
                <w:color w:val="000000"/>
              </w:rPr>
              <w:t>Married</w:t>
            </w:r>
          </w:p>
        </w:tc>
      </w:tr>
      <w:tr w:rsidR="006C52BE" w14:paraId="03A25B7A"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4C6A594A" w14:textId="77777777" w:rsidR="006C52BE" w:rsidRDefault="006C52BE">
            <w:pPr>
              <w:rPr>
                <w:rFonts w:ascii="Aptos Narrow" w:hAnsi="Aptos Narrow"/>
                <w:color w:val="000000"/>
              </w:rPr>
            </w:pPr>
            <w:r>
              <w:rPr>
                <w:rFonts w:ascii="Aptos Narrow" w:hAnsi="Aptos Narrow"/>
                <w:color w:val="000000"/>
              </w:rPr>
              <w:t>U1061</w:t>
            </w:r>
          </w:p>
        </w:tc>
        <w:tc>
          <w:tcPr>
            <w:tcW w:w="1501" w:type="dxa"/>
            <w:tcBorders>
              <w:top w:val="single" w:sz="4" w:space="0" w:color="44B3E1"/>
              <w:left w:val="nil"/>
              <w:bottom w:val="single" w:sz="4" w:space="0" w:color="44B3E1"/>
              <w:right w:val="nil"/>
            </w:tcBorders>
            <w:shd w:val="clear" w:color="auto" w:fill="auto"/>
            <w:noWrap/>
            <w:vAlign w:val="bottom"/>
            <w:hideMark/>
          </w:tcPr>
          <w:p w14:paraId="26F0462C"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6AC0DB1A" w14:textId="77777777" w:rsidR="006C52BE" w:rsidRDefault="006C52BE">
            <w:pPr>
              <w:rPr>
                <w:rFonts w:ascii="Aptos Narrow" w:hAnsi="Aptos Narrow"/>
                <w:color w:val="000000"/>
              </w:rPr>
            </w:pPr>
            <w:r>
              <w:rPr>
                <w:rFonts w:ascii="Aptos Narrow" w:hAnsi="Aptos Narrow"/>
                <w:color w:val="000000"/>
              </w:rPr>
              <w:t>Single</w:t>
            </w:r>
          </w:p>
        </w:tc>
      </w:tr>
      <w:tr w:rsidR="006C52BE" w14:paraId="3989A83D"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069C016F" w14:textId="77777777" w:rsidR="006C52BE" w:rsidRDefault="006C52BE">
            <w:pPr>
              <w:rPr>
                <w:rFonts w:ascii="Aptos Narrow" w:hAnsi="Aptos Narrow"/>
                <w:color w:val="000000"/>
              </w:rPr>
            </w:pPr>
            <w:r>
              <w:rPr>
                <w:rFonts w:ascii="Aptos Narrow" w:hAnsi="Aptos Narrow"/>
                <w:color w:val="000000"/>
              </w:rPr>
              <w:t>U1062</w:t>
            </w:r>
          </w:p>
        </w:tc>
        <w:tc>
          <w:tcPr>
            <w:tcW w:w="1501" w:type="dxa"/>
            <w:tcBorders>
              <w:top w:val="single" w:sz="4" w:space="0" w:color="44B3E1"/>
              <w:left w:val="nil"/>
              <w:bottom w:val="single" w:sz="4" w:space="0" w:color="44B3E1"/>
              <w:right w:val="nil"/>
            </w:tcBorders>
            <w:shd w:val="clear" w:color="C0E6F5" w:fill="C0E6F5"/>
            <w:noWrap/>
            <w:vAlign w:val="bottom"/>
            <w:hideMark/>
          </w:tcPr>
          <w:p w14:paraId="29EFB5F3"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6C23EEB6" w14:textId="77777777" w:rsidR="006C52BE" w:rsidRDefault="006C52BE">
            <w:pPr>
              <w:rPr>
                <w:rFonts w:ascii="Aptos Narrow" w:hAnsi="Aptos Narrow"/>
                <w:color w:val="000000"/>
              </w:rPr>
            </w:pPr>
            <w:r>
              <w:rPr>
                <w:rFonts w:ascii="Aptos Narrow" w:hAnsi="Aptos Narrow"/>
                <w:color w:val="000000"/>
              </w:rPr>
              <w:t>Single</w:t>
            </w:r>
          </w:p>
        </w:tc>
      </w:tr>
      <w:tr w:rsidR="006C52BE" w14:paraId="7ABCA4B1"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71080A31" w14:textId="77777777" w:rsidR="006C52BE" w:rsidRDefault="006C52BE">
            <w:pPr>
              <w:rPr>
                <w:rFonts w:ascii="Aptos Narrow" w:hAnsi="Aptos Narrow"/>
                <w:color w:val="000000"/>
              </w:rPr>
            </w:pPr>
            <w:r>
              <w:rPr>
                <w:rFonts w:ascii="Aptos Narrow" w:hAnsi="Aptos Narrow"/>
                <w:color w:val="000000"/>
              </w:rPr>
              <w:t>U1071</w:t>
            </w:r>
          </w:p>
        </w:tc>
        <w:tc>
          <w:tcPr>
            <w:tcW w:w="1501" w:type="dxa"/>
            <w:tcBorders>
              <w:top w:val="single" w:sz="4" w:space="0" w:color="44B3E1"/>
              <w:left w:val="nil"/>
              <w:bottom w:val="single" w:sz="4" w:space="0" w:color="44B3E1"/>
              <w:right w:val="nil"/>
            </w:tcBorders>
            <w:shd w:val="clear" w:color="auto" w:fill="auto"/>
            <w:noWrap/>
            <w:vAlign w:val="bottom"/>
            <w:hideMark/>
          </w:tcPr>
          <w:p w14:paraId="5C7BF86E"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1AF66CE7" w14:textId="77777777" w:rsidR="006C52BE" w:rsidRDefault="006C52BE">
            <w:pPr>
              <w:rPr>
                <w:rFonts w:ascii="Aptos Narrow" w:hAnsi="Aptos Narrow"/>
                <w:color w:val="000000"/>
              </w:rPr>
            </w:pPr>
            <w:r>
              <w:rPr>
                <w:rFonts w:ascii="Aptos Narrow" w:hAnsi="Aptos Narrow"/>
                <w:color w:val="000000"/>
              </w:rPr>
              <w:t>Single</w:t>
            </w:r>
          </w:p>
        </w:tc>
      </w:tr>
      <w:tr w:rsidR="006C52BE" w14:paraId="03F36ECF"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32072525" w14:textId="77777777" w:rsidR="006C52BE" w:rsidRDefault="006C52BE">
            <w:pPr>
              <w:rPr>
                <w:rFonts w:ascii="Aptos Narrow" w:hAnsi="Aptos Narrow"/>
                <w:color w:val="000000"/>
              </w:rPr>
            </w:pPr>
            <w:r>
              <w:rPr>
                <w:rFonts w:ascii="Aptos Narrow" w:hAnsi="Aptos Narrow"/>
                <w:color w:val="000000"/>
              </w:rPr>
              <w:t>U1073</w:t>
            </w:r>
          </w:p>
        </w:tc>
        <w:tc>
          <w:tcPr>
            <w:tcW w:w="1501" w:type="dxa"/>
            <w:tcBorders>
              <w:top w:val="single" w:sz="4" w:space="0" w:color="44B3E1"/>
              <w:left w:val="nil"/>
              <w:bottom w:val="single" w:sz="4" w:space="0" w:color="44B3E1"/>
              <w:right w:val="nil"/>
            </w:tcBorders>
            <w:shd w:val="clear" w:color="C0E6F5" w:fill="C0E6F5"/>
            <w:noWrap/>
            <w:vAlign w:val="bottom"/>
            <w:hideMark/>
          </w:tcPr>
          <w:p w14:paraId="5728C63F"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524A3581" w14:textId="77777777" w:rsidR="006C52BE" w:rsidRDefault="006C52BE">
            <w:pPr>
              <w:rPr>
                <w:rFonts w:ascii="Aptos Narrow" w:hAnsi="Aptos Narrow"/>
                <w:color w:val="000000"/>
              </w:rPr>
            </w:pPr>
            <w:r>
              <w:rPr>
                <w:rFonts w:ascii="Aptos Narrow" w:hAnsi="Aptos Narrow"/>
                <w:color w:val="000000"/>
              </w:rPr>
              <w:t>Single</w:t>
            </w:r>
          </w:p>
        </w:tc>
      </w:tr>
      <w:tr w:rsidR="006C52BE" w14:paraId="2CF9D439"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2CEE9F9E" w14:textId="77777777" w:rsidR="006C52BE" w:rsidRDefault="006C52BE">
            <w:pPr>
              <w:rPr>
                <w:rFonts w:ascii="Aptos Narrow" w:hAnsi="Aptos Narrow"/>
                <w:color w:val="000000"/>
              </w:rPr>
            </w:pPr>
            <w:r>
              <w:rPr>
                <w:rFonts w:ascii="Aptos Narrow" w:hAnsi="Aptos Narrow"/>
                <w:color w:val="000000"/>
              </w:rPr>
              <w:t>U1074</w:t>
            </w:r>
          </w:p>
        </w:tc>
        <w:tc>
          <w:tcPr>
            <w:tcW w:w="1501" w:type="dxa"/>
            <w:tcBorders>
              <w:top w:val="single" w:sz="4" w:space="0" w:color="44B3E1"/>
              <w:left w:val="nil"/>
              <w:bottom w:val="single" w:sz="4" w:space="0" w:color="44B3E1"/>
              <w:right w:val="nil"/>
            </w:tcBorders>
            <w:shd w:val="clear" w:color="auto" w:fill="auto"/>
            <w:noWrap/>
            <w:vAlign w:val="bottom"/>
            <w:hideMark/>
          </w:tcPr>
          <w:p w14:paraId="596E2E83" w14:textId="77777777" w:rsidR="006C52BE" w:rsidRDefault="006C52BE">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72FB47AE" w14:textId="77777777" w:rsidR="006C52BE" w:rsidRDefault="006C52BE">
            <w:pPr>
              <w:rPr>
                <w:rFonts w:ascii="Aptos Narrow" w:hAnsi="Aptos Narrow"/>
                <w:color w:val="000000"/>
              </w:rPr>
            </w:pPr>
            <w:r>
              <w:rPr>
                <w:rFonts w:ascii="Aptos Narrow" w:hAnsi="Aptos Narrow"/>
                <w:color w:val="000000"/>
              </w:rPr>
              <w:t>Single</w:t>
            </w:r>
          </w:p>
        </w:tc>
      </w:tr>
      <w:tr w:rsidR="006C52BE" w14:paraId="50E96F41"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074F6BD9" w14:textId="77777777" w:rsidR="006C52BE" w:rsidRDefault="006C52BE">
            <w:pPr>
              <w:rPr>
                <w:rFonts w:ascii="Aptos Narrow" w:hAnsi="Aptos Narrow"/>
                <w:color w:val="000000"/>
              </w:rPr>
            </w:pPr>
            <w:r>
              <w:rPr>
                <w:rFonts w:ascii="Aptos Narrow" w:hAnsi="Aptos Narrow"/>
                <w:color w:val="000000"/>
              </w:rPr>
              <w:t>U1075</w:t>
            </w:r>
          </w:p>
        </w:tc>
        <w:tc>
          <w:tcPr>
            <w:tcW w:w="1501" w:type="dxa"/>
            <w:tcBorders>
              <w:top w:val="single" w:sz="4" w:space="0" w:color="44B3E1"/>
              <w:left w:val="nil"/>
              <w:bottom w:val="single" w:sz="4" w:space="0" w:color="44B3E1"/>
              <w:right w:val="nil"/>
            </w:tcBorders>
            <w:shd w:val="clear" w:color="C0E6F5" w:fill="C0E6F5"/>
            <w:noWrap/>
            <w:vAlign w:val="bottom"/>
            <w:hideMark/>
          </w:tcPr>
          <w:p w14:paraId="0CE90ED8"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63EB31FC" w14:textId="77777777" w:rsidR="006C52BE" w:rsidRDefault="006C52BE">
            <w:pPr>
              <w:rPr>
                <w:rFonts w:ascii="Aptos Narrow" w:hAnsi="Aptos Narrow"/>
                <w:color w:val="000000"/>
              </w:rPr>
            </w:pPr>
            <w:r>
              <w:rPr>
                <w:rFonts w:ascii="Aptos Narrow" w:hAnsi="Aptos Narrow"/>
                <w:color w:val="000000"/>
              </w:rPr>
              <w:t>Single</w:t>
            </w:r>
          </w:p>
        </w:tc>
      </w:tr>
      <w:tr w:rsidR="006C52BE" w14:paraId="0D68AD96"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265E013B" w14:textId="77777777" w:rsidR="006C52BE" w:rsidRDefault="006C52BE">
            <w:pPr>
              <w:rPr>
                <w:rFonts w:ascii="Aptos Narrow" w:hAnsi="Aptos Narrow"/>
                <w:color w:val="000000"/>
              </w:rPr>
            </w:pPr>
            <w:r>
              <w:rPr>
                <w:rFonts w:ascii="Aptos Narrow" w:hAnsi="Aptos Narrow"/>
                <w:color w:val="000000"/>
              </w:rPr>
              <w:lastRenderedPageBreak/>
              <w:t>U1078</w:t>
            </w:r>
          </w:p>
        </w:tc>
        <w:tc>
          <w:tcPr>
            <w:tcW w:w="1501" w:type="dxa"/>
            <w:tcBorders>
              <w:top w:val="single" w:sz="4" w:space="0" w:color="44B3E1"/>
              <w:left w:val="nil"/>
              <w:bottom w:val="single" w:sz="4" w:space="0" w:color="44B3E1"/>
              <w:right w:val="nil"/>
            </w:tcBorders>
            <w:shd w:val="clear" w:color="auto" w:fill="auto"/>
            <w:noWrap/>
            <w:vAlign w:val="bottom"/>
            <w:hideMark/>
          </w:tcPr>
          <w:p w14:paraId="7F620E7E"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6FD304B6" w14:textId="77777777" w:rsidR="006C52BE" w:rsidRDefault="006C52BE">
            <w:pPr>
              <w:rPr>
                <w:rFonts w:ascii="Aptos Narrow" w:hAnsi="Aptos Narrow"/>
                <w:color w:val="000000"/>
              </w:rPr>
            </w:pPr>
            <w:r>
              <w:rPr>
                <w:rFonts w:ascii="Aptos Narrow" w:hAnsi="Aptos Narrow"/>
                <w:color w:val="000000"/>
              </w:rPr>
              <w:t>Single</w:t>
            </w:r>
          </w:p>
        </w:tc>
      </w:tr>
      <w:tr w:rsidR="006C52BE" w14:paraId="7588B51D"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03D80386" w14:textId="77777777" w:rsidR="006C52BE" w:rsidRDefault="006C52BE">
            <w:pPr>
              <w:rPr>
                <w:rFonts w:ascii="Aptos Narrow" w:hAnsi="Aptos Narrow"/>
                <w:color w:val="000000"/>
              </w:rPr>
            </w:pPr>
            <w:r>
              <w:rPr>
                <w:rFonts w:ascii="Aptos Narrow" w:hAnsi="Aptos Narrow"/>
                <w:color w:val="000000"/>
              </w:rPr>
              <w:t>U1080</w:t>
            </w:r>
          </w:p>
        </w:tc>
        <w:tc>
          <w:tcPr>
            <w:tcW w:w="1501" w:type="dxa"/>
            <w:tcBorders>
              <w:top w:val="single" w:sz="4" w:space="0" w:color="44B3E1"/>
              <w:left w:val="nil"/>
              <w:bottom w:val="single" w:sz="4" w:space="0" w:color="44B3E1"/>
              <w:right w:val="nil"/>
            </w:tcBorders>
            <w:shd w:val="clear" w:color="C0E6F5" w:fill="C0E6F5"/>
            <w:noWrap/>
            <w:vAlign w:val="bottom"/>
            <w:hideMark/>
          </w:tcPr>
          <w:p w14:paraId="110BEFB8" w14:textId="77777777" w:rsidR="006C52BE" w:rsidRDefault="006C52BE">
            <w:pPr>
              <w:rPr>
                <w:rFonts w:ascii="Aptos Narrow" w:hAnsi="Aptos Narrow"/>
                <w:color w:val="000000"/>
              </w:rPr>
            </w:pPr>
            <w:r>
              <w:rPr>
                <w:rFonts w:ascii="Aptos Narrow" w:hAnsi="Aptos Narrow"/>
                <w:color w:val="000000"/>
              </w:rPr>
              <w:t>Ciudad Victoria</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11F816A0" w14:textId="77777777" w:rsidR="006C52BE" w:rsidRDefault="006C52BE">
            <w:pPr>
              <w:rPr>
                <w:rFonts w:ascii="Aptos Narrow" w:hAnsi="Aptos Narrow"/>
                <w:color w:val="000000"/>
              </w:rPr>
            </w:pPr>
            <w:r>
              <w:rPr>
                <w:rFonts w:ascii="Aptos Narrow" w:hAnsi="Aptos Narrow"/>
                <w:color w:val="000000"/>
              </w:rPr>
              <w:t>Single</w:t>
            </w:r>
          </w:p>
        </w:tc>
      </w:tr>
      <w:tr w:rsidR="006C52BE" w14:paraId="7A449F2D"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18991432" w14:textId="77777777" w:rsidR="006C52BE" w:rsidRDefault="006C52BE">
            <w:pPr>
              <w:rPr>
                <w:rFonts w:ascii="Aptos Narrow" w:hAnsi="Aptos Narrow"/>
                <w:color w:val="000000"/>
              </w:rPr>
            </w:pPr>
            <w:r>
              <w:rPr>
                <w:rFonts w:ascii="Aptos Narrow" w:hAnsi="Aptos Narrow"/>
                <w:color w:val="000000"/>
              </w:rPr>
              <w:t>U1085</w:t>
            </w:r>
          </w:p>
        </w:tc>
        <w:tc>
          <w:tcPr>
            <w:tcW w:w="1501" w:type="dxa"/>
            <w:tcBorders>
              <w:top w:val="single" w:sz="4" w:space="0" w:color="44B3E1"/>
              <w:left w:val="nil"/>
              <w:bottom w:val="single" w:sz="4" w:space="0" w:color="44B3E1"/>
              <w:right w:val="nil"/>
            </w:tcBorders>
            <w:shd w:val="clear" w:color="auto" w:fill="auto"/>
            <w:noWrap/>
            <w:vAlign w:val="bottom"/>
            <w:hideMark/>
          </w:tcPr>
          <w:p w14:paraId="43A882FA"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32B58F3B" w14:textId="77777777" w:rsidR="006C52BE" w:rsidRDefault="006C52BE">
            <w:pPr>
              <w:rPr>
                <w:rFonts w:ascii="Aptos Narrow" w:hAnsi="Aptos Narrow"/>
                <w:color w:val="000000"/>
              </w:rPr>
            </w:pPr>
            <w:r>
              <w:rPr>
                <w:rFonts w:ascii="Aptos Narrow" w:hAnsi="Aptos Narrow"/>
                <w:color w:val="000000"/>
              </w:rPr>
              <w:t>Single</w:t>
            </w:r>
          </w:p>
        </w:tc>
      </w:tr>
      <w:tr w:rsidR="006C52BE" w14:paraId="660A3489"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359B6BE6" w14:textId="77777777" w:rsidR="006C52BE" w:rsidRDefault="006C52BE">
            <w:pPr>
              <w:rPr>
                <w:rFonts w:ascii="Aptos Narrow" w:hAnsi="Aptos Narrow"/>
                <w:color w:val="000000"/>
              </w:rPr>
            </w:pPr>
            <w:r>
              <w:rPr>
                <w:rFonts w:ascii="Aptos Narrow" w:hAnsi="Aptos Narrow"/>
                <w:color w:val="000000"/>
              </w:rPr>
              <w:t>U1086</w:t>
            </w:r>
          </w:p>
        </w:tc>
        <w:tc>
          <w:tcPr>
            <w:tcW w:w="1501" w:type="dxa"/>
            <w:tcBorders>
              <w:top w:val="single" w:sz="4" w:space="0" w:color="44B3E1"/>
              <w:left w:val="nil"/>
              <w:bottom w:val="single" w:sz="4" w:space="0" w:color="44B3E1"/>
              <w:right w:val="nil"/>
            </w:tcBorders>
            <w:shd w:val="clear" w:color="C0E6F5" w:fill="C0E6F5"/>
            <w:noWrap/>
            <w:vAlign w:val="bottom"/>
            <w:hideMark/>
          </w:tcPr>
          <w:p w14:paraId="2687156C"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274D92EC" w14:textId="77777777" w:rsidR="006C52BE" w:rsidRDefault="006C52BE">
            <w:pPr>
              <w:rPr>
                <w:rFonts w:ascii="Aptos Narrow" w:hAnsi="Aptos Narrow"/>
                <w:color w:val="000000"/>
              </w:rPr>
            </w:pPr>
            <w:r>
              <w:rPr>
                <w:rFonts w:ascii="Aptos Narrow" w:hAnsi="Aptos Narrow"/>
                <w:color w:val="000000"/>
              </w:rPr>
              <w:t>Single</w:t>
            </w:r>
          </w:p>
        </w:tc>
      </w:tr>
      <w:tr w:rsidR="006C52BE" w14:paraId="51A39A81"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308E4C94" w14:textId="77777777" w:rsidR="006C52BE" w:rsidRDefault="006C52BE">
            <w:pPr>
              <w:rPr>
                <w:rFonts w:ascii="Aptos Narrow" w:hAnsi="Aptos Narrow"/>
                <w:color w:val="000000"/>
              </w:rPr>
            </w:pPr>
            <w:r>
              <w:rPr>
                <w:rFonts w:ascii="Aptos Narrow" w:hAnsi="Aptos Narrow"/>
                <w:color w:val="000000"/>
              </w:rPr>
              <w:t>U1090</w:t>
            </w:r>
          </w:p>
        </w:tc>
        <w:tc>
          <w:tcPr>
            <w:tcW w:w="1501" w:type="dxa"/>
            <w:tcBorders>
              <w:top w:val="single" w:sz="4" w:space="0" w:color="44B3E1"/>
              <w:left w:val="nil"/>
              <w:bottom w:val="single" w:sz="4" w:space="0" w:color="44B3E1"/>
              <w:right w:val="nil"/>
            </w:tcBorders>
            <w:shd w:val="clear" w:color="auto" w:fill="auto"/>
            <w:noWrap/>
            <w:vAlign w:val="bottom"/>
            <w:hideMark/>
          </w:tcPr>
          <w:p w14:paraId="5E1C9751"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09E5D832" w14:textId="77777777" w:rsidR="006C52BE" w:rsidRDefault="006C52BE">
            <w:pPr>
              <w:rPr>
                <w:rFonts w:ascii="Aptos Narrow" w:hAnsi="Aptos Narrow"/>
                <w:color w:val="000000"/>
              </w:rPr>
            </w:pPr>
            <w:r>
              <w:rPr>
                <w:rFonts w:ascii="Aptos Narrow" w:hAnsi="Aptos Narrow"/>
                <w:color w:val="000000"/>
              </w:rPr>
              <w:t>Single</w:t>
            </w:r>
          </w:p>
        </w:tc>
      </w:tr>
      <w:tr w:rsidR="006C52BE" w14:paraId="4BC8D90D"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0C6B2461" w14:textId="77777777" w:rsidR="006C52BE" w:rsidRDefault="006C52BE">
            <w:pPr>
              <w:rPr>
                <w:rFonts w:ascii="Aptos Narrow" w:hAnsi="Aptos Narrow"/>
                <w:color w:val="000000"/>
              </w:rPr>
            </w:pPr>
            <w:r>
              <w:rPr>
                <w:rFonts w:ascii="Aptos Narrow" w:hAnsi="Aptos Narrow"/>
                <w:color w:val="000000"/>
              </w:rPr>
              <w:t>U1091</w:t>
            </w:r>
          </w:p>
        </w:tc>
        <w:tc>
          <w:tcPr>
            <w:tcW w:w="1501" w:type="dxa"/>
            <w:tcBorders>
              <w:top w:val="single" w:sz="4" w:space="0" w:color="44B3E1"/>
              <w:left w:val="nil"/>
              <w:bottom w:val="single" w:sz="4" w:space="0" w:color="44B3E1"/>
              <w:right w:val="nil"/>
            </w:tcBorders>
            <w:shd w:val="clear" w:color="C0E6F5" w:fill="C0E6F5"/>
            <w:noWrap/>
            <w:vAlign w:val="bottom"/>
            <w:hideMark/>
          </w:tcPr>
          <w:p w14:paraId="055F44BB"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32DC62D8" w14:textId="77777777" w:rsidR="006C52BE" w:rsidRDefault="006C52BE">
            <w:pPr>
              <w:rPr>
                <w:rFonts w:ascii="Aptos Narrow" w:hAnsi="Aptos Narrow"/>
                <w:color w:val="000000"/>
              </w:rPr>
            </w:pPr>
            <w:r>
              <w:rPr>
                <w:rFonts w:ascii="Aptos Narrow" w:hAnsi="Aptos Narrow"/>
                <w:color w:val="000000"/>
              </w:rPr>
              <w:t>Single</w:t>
            </w:r>
          </w:p>
        </w:tc>
      </w:tr>
      <w:tr w:rsidR="006C52BE" w14:paraId="79D46145"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733BA6BB" w14:textId="77777777" w:rsidR="006C52BE" w:rsidRDefault="006C52BE">
            <w:pPr>
              <w:rPr>
                <w:rFonts w:ascii="Aptos Narrow" w:hAnsi="Aptos Narrow"/>
                <w:color w:val="000000"/>
              </w:rPr>
            </w:pPr>
            <w:r>
              <w:rPr>
                <w:rFonts w:ascii="Aptos Narrow" w:hAnsi="Aptos Narrow"/>
                <w:color w:val="000000"/>
              </w:rPr>
              <w:t>U1093</w:t>
            </w:r>
          </w:p>
        </w:tc>
        <w:tc>
          <w:tcPr>
            <w:tcW w:w="1501" w:type="dxa"/>
            <w:tcBorders>
              <w:top w:val="single" w:sz="4" w:space="0" w:color="44B3E1"/>
              <w:left w:val="nil"/>
              <w:bottom w:val="single" w:sz="4" w:space="0" w:color="44B3E1"/>
              <w:right w:val="nil"/>
            </w:tcBorders>
            <w:shd w:val="clear" w:color="auto" w:fill="auto"/>
            <w:noWrap/>
            <w:vAlign w:val="bottom"/>
            <w:hideMark/>
          </w:tcPr>
          <w:p w14:paraId="52783A0F" w14:textId="77777777" w:rsidR="006C52BE" w:rsidRDefault="006C52BE">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69584177" w14:textId="77777777" w:rsidR="006C52BE" w:rsidRDefault="006C52BE">
            <w:pPr>
              <w:rPr>
                <w:rFonts w:ascii="Aptos Narrow" w:hAnsi="Aptos Narrow"/>
                <w:color w:val="000000"/>
              </w:rPr>
            </w:pPr>
            <w:r>
              <w:rPr>
                <w:rFonts w:ascii="Aptos Narrow" w:hAnsi="Aptos Narrow"/>
                <w:color w:val="000000"/>
              </w:rPr>
              <w:t>Single</w:t>
            </w:r>
          </w:p>
        </w:tc>
      </w:tr>
      <w:tr w:rsidR="006C52BE" w14:paraId="7E9626B5"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63A49B9C" w14:textId="77777777" w:rsidR="006C52BE" w:rsidRDefault="006C52BE">
            <w:pPr>
              <w:rPr>
                <w:rFonts w:ascii="Aptos Narrow" w:hAnsi="Aptos Narrow"/>
                <w:color w:val="000000"/>
              </w:rPr>
            </w:pPr>
            <w:r>
              <w:rPr>
                <w:rFonts w:ascii="Aptos Narrow" w:hAnsi="Aptos Narrow"/>
                <w:color w:val="000000"/>
              </w:rPr>
              <w:t>U1101</w:t>
            </w:r>
          </w:p>
        </w:tc>
        <w:tc>
          <w:tcPr>
            <w:tcW w:w="1501" w:type="dxa"/>
            <w:tcBorders>
              <w:top w:val="single" w:sz="4" w:space="0" w:color="44B3E1"/>
              <w:left w:val="nil"/>
              <w:bottom w:val="single" w:sz="4" w:space="0" w:color="44B3E1"/>
              <w:right w:val="nil"/>
            </w:tcBorders>
            <w:shd w:val="clear" w:color="C0E6F5" w:fill="C0E6F5"/>
            <w:noWrap/>
            <w:vAlign w:val="bottom"/>
            <w:hideMark/>
          </w:tcPr>
          <w:p w14:paraId="3CF2A024"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42F65135" w14:textId="77777777" w:rsidR="006C52BE" w:rsidRDefault="006C52BE">
            <w:pPr>
              <w:rPr>
                <w:rFonts w:ascii="Aptos Narrow" w:hAnsi="Aptos Narrow"/>
                <w:color w:val="000000"/>
              </w:rPr>
            </w:pPr>
            <w:r>
              <w:rPr>
                <w:rFonts w:ascii="Aptos Narrow" w:hAnsi="Aptos Narrow"/>
                <w:color w:val="000000"/>
              </w:rPr>
              <w:t>Single</w:t>
            </w:r>
          </w:p>
        </w:tc>
      </w:tr>
      <w:tr w:rsidR="006C52BE" w14:paraId="13536879"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6157E064" w14:textId="77777777" w:rsidR="006C52BE" w:rsidRDefault="006C52BE">
            <w:pPr>
              <w:rPr>
                <w:rFonts w:ascii="Aptos Narrow" w:hAnsi="Aptos Narrow"/>
                <w:color w:val="000000"/>
              </w:rPr>
            </w:pPr>
            <w:r>
              <w:rPr>
                <w:rFonts w:ascii="Aptos Narrow" w:hAnsi="Aptos Narrow"/>
                <w:color w:val="000000"/>
              </w:rPr>
              <w:t>U1104</w:t>
            </w:r>
          </w:p>
        </w:tc>
        <w:tc>
          <w:tcPr>
            <w:tcW w:w="1501" w:type="dxa"/>
            <w:tcBorders>
              <w:top w:val="single" w:sz="4" w:space="0" w:color="44B3E1"/>
              <w:left w:val="nil"/>
              <w:bottom w:val="single" w:sz="4" w:space="0" w:color="44B3E1"/>
              <w:right w:val="nil"/>
            </w:tcBorders>
            <w:shd w:val="clear" w:color="auto" w:fill="auto"/>
            <w:noWrap/>
            <w:vAlign w:val="bottom"/>
            <w:hideMark/>
          </w:tcPr>
          <w:p w14:paraId="0348593D"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099424C6" w14:textId="77777777" w:rsidR="006C52BE" w:rsidRDefault="006C52BE">
            <w:pPr>
              <w:rPr>
                <w:rFonts w:ascii="Aptos Narrow" w:hAnsi="Aptos Narrow"/>
                <w:color w:val="000000"/>
              </w:rPr>
            </w:pPr>
            <w:r>
              <w:rPr>
                <w:rFonts w:ascii="Aptos Narrow" w:hAnsi="Aptos Narrow"/>
                <w:color w:val="000000"/>
              </w:rPr>
              <w:t>Single</w:t>
            </w:r>
          </w:p>
        </w:tc>
      </w:tr>
      <w:tr w:rsidR="006C52BE" w14:paraId="460D1328"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01DB9855" w14:textId="77777777" w:rsidR="006C52BE" w:rsidRDefault="006C52BE">
            <w:pPr>
              <w:rPr>
                <w:rFonts w:ascii="Aptos Narrow" w:hAnsi="Aptos Narrow"/>
                <w:color w:val="000000"/>
              </w:rPr>
            </w:pPr>
            <w:r>
              <w:rPr>
                <w:rFonts w:ascii="Aptos Narrow" w:hAnsi="Aptos Narrow"/>
                <w:color w:val="000000"/>
              </w:rPr>
              <w:t>U1106</w:t>
            </w:r>
          </w:p>
        </w:tc>
        <w:tc>
          <w:tcPr>
            <w:tcW w:w="1501" w:type="dxa"/>
            <w:tcBorders>
              <w:top w:val="single" w:sz="4" w:space="0" w:color="44B3E1"/>
              <w:left w:val="nil"/>
              <w:bottom w:val="single" w:sz="4" w:space="0" w:color="44B3E1"/>
              <w:right w:val="nil"/>
            </w:tcBorders>
            <w:shd w:val="clear" w:color="C0E6F5" w:fill="C0E6F5"/>
            <w:noWrap/>
            <w:vAlign w:val="bottom"/>
            <w:hideMark/>
          </w:tcPr>
          <w:p w14:paraId="606FA9D0" w14:textId="77777777" w:rsidR="006C52BE" w:rsidRDefault="006C52BE">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36D28A36" w14:textId="77777777" w:rsidR="006C52BE" w:rsidRDefault="006C52BE">
            <w:pPr>
              <w:rPr>
                <w:rFonts w:ascii="Aptos Narrow" w:hAnsi="Aptos Narrow"/>
                <w:color w:val="000000"/>
              </w:rPr>
            </w:pPr>
            <w:r>
              <w:rPr>
                <w:rFonts w:ascii="Aptos Narrow" w:hAnsi="Aptos Narrow"/>
                <w:color w:val="000000"/>
              </w:rPr>
              <w:t>Single</w:t>
            </w:r>
          </w:p>
        </w:tc>
      </w:tr>
      <w:tr w:rsidR="006C52BE" w14:paraId="1A74C69D"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7EA4C1B1" w14:textId="77777777" w:rsidR="006C52BE" w:rsidRDefault="006C52BE">
            <w:pPr>
              <w:rPr>
                <w:rFonts w:ascii="Aptos Narrow" w:hAnsi="Aptos Narrow"/>
                <w:color w:val="000000"/>
              </w:rPr>
            </w:pPr>
            <w:r>
              <w:rPr>
                <w:rFonts w:ascii="Aptos Narrow" w:hAnsi="Aptos Narrow"/>
                <w:color w:val="000000"/>
              </w:rPr>
              <w:t>U1107</w:t>
            </w:r>
          </w:p>
        </w:tc>
        <w:tc>
          <w:tcPr>
            <w:tcW w:w="1501" w:type="dxa"/>
            <w:tcBorders>
              <w:top w:val="single" w:sz="4" w:space="0" w:color="44B3E1"/>
              <w:left w:val="nil"/>
              <w:bottom w:val="single" w:sz="4" w:space="0" w:color="44B3E1"/>
              <w:right w:val="nil"/>
            </w:tcBorders>
            <w:shd w:val="clear" w:color="auto" w:fill="auto"/>
            <w:noWrap/>
            <w:vAlign w:val="bottom"/>
            <w:hideMark/>
          </w:tcPr>
          <w:p w14:paraId="11A78D2D" w14:textId="77777777" w:rsidR="006C52BE" w:rsidRDefault="006C52BE">
            <w:pPr>
              <w:rPr>
                <w:rFonts w:ascii="Aptos Narrow" w:hAnsi="Aptos Narrow"/>
                <w:color w:val="000000"/>
              </w:rPr>
            </w:pPr>
            <w:r>
              <w:rPr>
                <w:rFonts w:ascii="Aptos Narrow" w:hAnsi="Aptos Narrow"/>
                <w:color w:val="000000"/>
              </w:rPr>
              <w:t>Ciudad Victoria</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63DFC426" w14:textId="77777777" w:rsidR="006C52BE" w:rsidRDefault="006C52BE">
            <w:pPr>
              <w:rPr>
                <w:rFonts w:ascii="Aptos Narrow" w:hAnsi="Aptos Narrow"/>
                <w:color w:val="000000"/>
              </w:rPr>
            </w:pPr>
            <w:r>
              <w:rPr>
                <w:rFonts w:ascii="Aptos Narrow" w:hAnsi="Aptos Narrow"/>
                <w:color w:val="000000"/>
              </w:rPr>
              <w:t>Single</w:t>
            </w:r>
          </w:p>
        </w:tc>
      </w:tr>
      <w:tr w:rsidR="006C52BE" w14:paraId="5A4E64B8"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0CF44297" w14:textId="77777777" w:rsidR="006C52BE" w:rsidRDefault="006C52BE">
            <w:pPr>
              <w:rPr>
                <w:rFonts w:ascii="Aptos Narrow" w:hAnsi="Aptos Narrow"/>
                <w:color w:val="000000"/>
              </w:rPr>
            </w:pPr>
            <w:r>
              <w:rPr>
                <w:rFonts w:ascii="Aptos Narrow" w:hAnsi="Aptos Narrow"/>
                <w:color w:val="000000"/>
              </w:rPr>
              <w:t>U1110</w:t>
            </w:r>
          </w:p>
        </w:tc>
        <w:tc>
          <w:tcPr>
            <w:tcW w:w="1501" w:type="dxa"/>
            <w:tcBorders>
              <w:top w:val="single" w:sz="4" w:space="0" w:color="44B3E1"/>
              <w:left w:val="nil"/>
              <w:bottom w:val="single" w:sz="4" w:space="0" w:color="44B3E1"/>
              <w:right w:val="nil"/>
            </w:tcBorders>
            <w:shd w:val="clear" w:color="C0E6F5" w:fill="C0E6F5"/>
            <w:noWrap/>
            <w:vAlign w:val="bottom"/>
            <w:hideMark/>
          </w:tcPr>
          <w:p w14:paraId="11AB4E42" w14:textId="77777777" w:rsidR="006C52BE" w:rsidRDefault="006C52BE">
            <w:pPr>
              <w:rPr>
                <w:rFonts w:ascii="Aptos Narrow" w:hAnsi="Aptos Narrow"/>
                <w:color w:val="000000"/>
              </w:rPr>
            </w:pPr>
            <w:r>
              <w:rPr>
                <w:rFonts w:ascii="Aptos Narrow" w:hAnsi="Aptos Narrow"/>
                <w:color w:val="000000"/>
              </w:rPr>
              <w:t>Cuernavaca</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73E604AD" w14:textId="77777777" w:rsidR="006C52BE" w:rsidRDefault="006C52BE">
            <w:pPr>
              <w:rPr>
                <w:rFonts w:ascii="Aptos Narrow" w:hAnsi="Aptos Narrow"/>
                <w:color w:val="000000"/>
              </w:rPr>
            </w:pPr>
            <w:r>
              <w:rPr>
                <w:rFonts w:ascii="Aptos Narrow" w:hAnsi="Aptos Narrow"/>
                <w:color w:val="000000"/>
              </w:rPr>
              <w:t>Single</w:t>
            </w:r>
          </w:p>
        </w:tc>
      </w:tr>
      <w:tr w:rsidR="006C52BE" w14:paraId="0846FE65"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0C7ADB10" w14:textId="77777777" w:rsidR="006C52BE" w:rsidRDefault="006C52BE">
            <w:pPr>
              <w:rPr>
                <w:rFonts w:ascii="Aptos Narrow" w:hAnsi="Aptos Narrow"/>
                <w:color w:val="000000"/>
              </w:rPr>
            </w:pPr>
            <w:r>
              <w:rPr>
                <w:rFonts w:ascii="Aptos Narrow" w:hAnsi="Aptos Narrow"/>
                <w:color w:val="000000"/>
              </w:rPr>
              <w:t>U1111</w:t>
            </w:r>
          </w:p>
        </w:tc>
        <w:tc>
          <w:tcPr>
            <w:tcW w:w="1501" w:type="dxa"/>
            <w:tcBorders>
              <w:top w:val="single" w:sz="4" w:space="0" w:color="44B3E1"/>
              <w:left w:val="nil"/>
              <w:bottom w:val="single" w:sz="4" w:space="0" w:color="44B3E1"/>
              <w:right w:val="nil"/>
            </w:tcBorders>
            <w:shd w:val="clear" w:color="auto" w:fill="auto"/>
            <w:noWrap/>
            <w:vAlign w:val="bottom"/>
            <w:hideMark/>
          </w:tcPr>
          <w:p w14:paraId="60329DB9"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10D9A2CB" w14:textId="77777777" w:rsidR="006C52BE" w:rsidRDefault="006C52BE">
            <w:pPr>
              <w:rPr>
                <w:rFonts w:ascii="Aptos Narrow" w:hAnsi="Aptos Narrow"/>
                <w:color w:val="000000"/>
              </w:rPr>
            </w:pPr>
            <w:r>
              <w:rPr>
                <w:rFonts w:ascii="Aptos Narrow" w:hAnsi="Aptos Narrow"/>
                <w:color w:val="000000"/>
              </w:rPr>
              <w:t>Single</w:t>
            </w:r>
          </w:p>
        </w:tc>
      </w:tr>
      <w:tr w:rsidR="006C52BE" w14:paraId="5585C1B2"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269A2875" w14:textId="77777777" w:rsidR="006C52BE" w:rsidRDefault="006C52BE">
            <w:pPr>
              <w:rPr>
                <w:rFonts w:ascii="Aptos Narrow" w:hAnsi="Aptos Narrow"/>
                <w:color w:val="000000"/>
              </w:rPr>
            </w:pPr>
            <w:r>
              <w:rPr>
                <w:rFonts w:ascii="Aptos Narrow" w:hAnsi="Aptos Narrow"/>
                <w:color w:val="000000"/>
              </w:rPr>
              <w:t>U1112</w:t>
            </w:r>
          </w:p>
        </w:tc>
        <w:tc>
          <w:tcPr>
            <w:tcW w:w="1501" w:type="dxa"/>
            <w:tcBorders>
              <w:top w:val="single" w:sz="4" w:space="0" w:color="44B3E1"/>
              <w:left w:val="nil"/>
              <w:bottom w:val="single" w:sz="4" w:space="0" w:color="44B3E1"/>
              <w:right w:val="nil"/>
            </w:tcBorders>
            <w:shd w:val="clear" w:color="C0E6F5" w:fill="C0E6F5"/>
            <w:noWrap/>
            <w:vAlign w:val="bottom"/>
            <w:hideMark/>
          </w:tcPr>
          <w:p w14:paraId="030EDA16"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6BD13FB4" w14:textId="77777777" w:rsidR="006C52BE" w:rsidRDefault="006C52BE">
            <w:pPr>
              <w:rPr>
                <w:rFonts w:ascii="Aptos Narrow" w:hAnsi="Aptos Narrow"/>
                <w:color w:val="000000"/>
              </w:rPr>
            </w:pPr>
            <w:r>
              <w:rPr>
                <w:rFonts w:ascii="Aptos Narrow" w:hAnsi="Aptos Narrow"/>
                <w:color w:val="000000"/>
              </w:rPr>
              <w:t>Single</w:t>
            </w:r>
          </w:p>
        </w:tc>
      </w:tr>
      <w:tr w:rsidR="006C52BE" w14:paraId="19A107C7"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0764AA66" w14:textId="77777777" w:rsidR="006C52BE" w:rsidRDefault="006C52BE">
            <w:pPr>
              <w:rPr>
                <w:rFonts w:ascii="Aptos Narrow" w:hAnsi="Aptos Narrow"/>
                <w:color w:val="000000"/>
              </w:rPr>
            </w:pPr>
            <w:r>
              <w:rPr>
                <w:rFonts w:ascii="Aptos Narrow" w:hAnsi="Aptos Narrow"/>
                <w:color w:val="000000"/>
              </w:rPr>
              <w:t>U1131</w:t>
            </w:r>
          </w:p>
        </w:tc>
        <w:tc>
          <w:tcPr>
            <w:tcW w:w="1501" w:type="dxa"/>
            <w:tcBorders>
              <w:top w:val="single" w:sz="4" w:space="0" w:color="44B3E1"/>
              <w:left w:val="nil"/>
              <w:bottom w:val="single" w:sz="4" w:space="0" w:color="44B3E1"/>
              <w:right w:val="nil"/>
            </w:tcBorders>
            <w:shd w:val="clear" w:color="auto" w:fill="auto"/>
            <w:noWrap/>
            <w:vAlign w:val="bottom"/>
            <w:hideMark/>
          </w:tcPr>
          <w:p w14:paraId="3BE9D1A3"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141C381A" w14:textId="77777777" w:rsidR="006C52BE" w:rsidRDefault="006C52BE">
            <w:pPr>
              <w:rPr>
                <w:rFonts w:ascii="Aptos Narrow" w:hAnsi="Aptos Narrow"/>
                <w:color w:val="000000"/>
              </w:rPr>
            </w:pPr>
            <w:r>
              <w:rPr>
                <w:rFonts w:ascii="Aptos Narrow" w:hAnsi="Aptos Narrow"/>
                <w:color w:val="000000"/>
              </w:rPr>
              <w:t>Married</w:t>
            </w:r>
          </w:p>
        </w:tc>
      </w:tr>
      <w:tr w:rsidR="006C52BE" w14:paraId="66C88AE9"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14:paraId="51B417F6" w14:textId="77777777" w:rsidR="006C52BE" w:rsidRDefault="006C52BE">
            <w:pPr>
              <w:rPr>
                <w:rFonts w:ascii="Aptos Narrow" w:hAnsi="Aptos Narrow"/>
                <w:color w:val="000000"/>
              </w:rPr>
            </w:pPr>
            <w:r>
              <w:rPr>
                <w:rFonts w:ascii="Aptos Narrow" w:hAnsi="Aptos Narrow"/>
                <w:color w:val="000000"/>
              </w:rPr>
              <w:t>U1133</w:t>
            </w:r>
          </w:p>
        </w:tc>
        <w:tc>
          <w:tcPr>
            <w:tcW w:w="1501" w:type="dxa"/>
            <w:tcBorders>
              <w:top w:val="single" w:sz="4" w:space="0" w:color="44B3E1"/>
              <w:left w:val="nil"/>
              <w:bottom w:val="single" w:sz="4" w:space="0" w:color="44B3E1"/>
              <w:right w:val="nil"/>
            </w:tcBorders>
            <w:shd w:val="clear" w:color="C0E6F5" w:fill="C0E6F5"/>
            <w:noWrap/>
            <w:vAlign w:val="bottom"/>
            <w:hideMark/>
          </w:tcPr>
          <w:p w14:paraId="05081AD4" w14:textId="77777777" w:rsidR="006C52BE" w:rsidRDefault="006C52BE">
            <w:pPr>
              <w:rPr>
                <w:rFonts w:ascii="Aptos Narrow" w:hAnsi="Aptos Narrow"/>
                <w:color w:val="000000"/>
              </w:rPr>
            </w:pPr>
            <w:r>
              <w:rPr>
                <w:rFonts w:ascii="Aptos Narrow" w:hAnsi="Aptos Narrow"/>
                <w:color w:val="000000"/>
              </w:rPr>
              <w:t>Jiutepec</w:t>
            </w:r>
          </w:p>
        </w:tc>
        <w:tc>
          <w:tcPr>
            <w:tcW w:w="1860" w:type="dxa"/>
            <w:tcBorders>
              <w:top w:val="single" w:sz="4" w:space="0" w:color="44B3E1"/>
              <w:left w:val="nil"/>
              <w:bottom w:val="single" w:sz="4" w:space="0" w:color="44B3E1"/>
              <w:right w:val="single" w:sz="4" w:space="0" w:color="44B3E1"/>
            </w:tcBorders>
            <w:shd w:val="clear" w:color="C0E6F5" w:fill="C0E6F5"/>
            <w:noWrap/>
            <w:vAlign w:val="bottom"/>
            <w:hideMark/>
          </w:tcPr>
          <w:p w14:paraId="22F9DE0E" w14:textId="77777777" w:rsidR="006C52BE" w:rsidRDefault="006C52BE">
            <w:pPr>
              <w:rPr>
                <w:rFonts w:ascii="Aptos Narrow" w:hAnsi="Aptos Narrow"/>
                <w:color w:val="000000"/>
              </w:rPr>
            </w:pPr>
            <w:r>
              <w:rPr>
                <w:rFonts w:ascii="Aptos Narrow" w:hAnsi="Aptos Narrow"/>
                <w:color w:val="000000"/>
              </w:rPr>
              <w:t>Single</w:t>
            </w:r>
          </w:p>
        </w:tc>
      </w:tr>
      <w:tr w:rsidR="006C52BE" w14:paraId="3443312F" w14:textId="77777777" w:rsidTr="006C52BE">
        <w:trPr>
          <w:trHeight w:val="320"/>
        </w:trPr>
        <w:tc>
          <w:tcPr>
            <w:tcW w:w="1680" w:type="dxa"/>
            <w:tcBorders>
              <w:top w:val="single" w:sz="4" w:space="0" w:color="44B3E1"/>
              <w:left w:val="single" w:sz="4" w:space="0" w:color="44B3E1"/>
              <w:bottom w:val="single" w:sz="4" w:space="0" w:color="44B3E1"/>
              <w:right w:val="nil"/>
            </w:tcBorders>
            <w:shd w:val="clear" w:color="auto" w:fill="auto"/>
            <w:noWrap/>
            <w:vAlign w:val="bottom"/>
            <w:hideMark/>
          </w:tcPr>
          <w:p w14:paraId="368605F4" w14:textId="77777777" w:rsidR="006C52BE" w:rsidRDefault="006C52BE">
            <w:pPr>
              <w:rPr>
                <w:rFonts w:ascii="Aptos Narrow" w:hAnsi="Aptos Narrow"/>
                <w:color w:val="000000"/>
              </w:rPr>
            </w:pPr>
            <w:r>
              <w:rPr>
                <w:rFonts w:ascii="Aptos Narrow" w:hAnsi="Aptos Narrow"/>
                <w:color w:val="000000"/>
              </w:rPr>
              <w:t>U1136</w:t>
            </w:r>
          </w:p>
        </w:tc>
        <w:tc>
          <w:tcPr>
            <w:tcW w:w="1501" w:type="dxa"/>
            <w:tcBorders>
              <w:top w:val="single" w:sz="4" w:space="0" w:color="44B3E1"/>
              <w:left w:val="nil"/>
              <w:bottom w:val="single" w:sz="4" w:space="0" w:color="44B3E1"/>
              <w:right w:val="nil"/>
            </w:tcBorders>
            <w:shd w:val="clear" w:color="auto" w:fill="auto"/>
            <w:noWrap/>
            <w:vAlign w:val="bottom"/>
            <w:hideMark/>
          </w:tcPr>
          <w:p w14:paraId="4E9F3E67" w14:textId="77777777" w:rsidR="006C52BE" w:rsidRDefault="006C52BE">
            <w:pPr>
              <w:rPr>
                <w:rFonts w:ascii="Aptos Narrow" w:hAnsi="Aptos Narrow"/>
                <w:color w:val="000000"/>
              </w:rPr>
            </w:pPr>
            <w:r>
              <w:rPr>
                <w:rFonts w:ascii="Aptos Narrow" w:hAnsi="Aptos Narrow"/>
                <w:color w:val="000000"/>
              </w:rPr>
              <w:t>San Luis Potosi</w:t>
            </w:r>
          </w:p>
        </w:tc>
        <w:tc>
          <w:tcPr>
            <w:tcW w:w="1860" w:type="dxa"/>
            <w:tcBorders>
              <w:top w:val="single" w:sz="4" w:space="0" w:color="44B3E1"/>
              <w:left w:val="nil"/>
              <w:bottom w:val="single" w:sz="4" w:space="0" w:color="44B3E1"/>
              <w:right w:val="single" w:sz="4" w:space="0" w:color="44B3E1"/>
            </w:tcBorders>
            <w:shd w:val="clear" w:color="auto" w:fill="auto"/>
            <w:noWrap/>
            <w:vAlign w:val="bottom"/>
            <w:hideMark/>
          </w:tcPr>
          <w:p w14:paraId="4E29CA50" w14:textId="77777777" w:rsidR="006C52BE" w:rsidRDefault="006C52BE">
            <w:pPr>
              <w:rPr>
                <w:rFonts w:ascii="Aptos Narrow" w:hAnsi="Aptos Narrow"/>
                <w:color w:val="000000"/>
              </w:rPr>
            </w:pPr>
            <w:r>
              <w:rPr>
                <w:rFonts w:ascii="Aptos Narrow" w:hAnsi="Aptos Narrow"/>
                <w:color w:val="000000"/>
              </w:rPr>
              <w:t>Single</w:t>
            </w:r>
          </w:p>
        </w:tc>
      </w:tr>
    </w:tbl>
    <w:p w14:paraId="0DD47C3C" w14:textId="77777777" w:rsidR="006C52BE" w:rsidRDefault="006C52BE" w:rsidP="00D31BF0">
      <w:pPr>
        <w:shd w:val="clear" w:color="auto" w:fill="FFFFFE"/>
        <w:spacing w:line="270" w:lineRule="atLeast"/>
        <w:rPr>
          <w:sz w:val="44"/>
          <w:szCs w:val="44"/>
        </w:rPr>
      </w:pPr>
    </w:p>
    <w:p w14:paraId="17F45EBA" w14:textId="77777777" w:rsidR="007630EA" w:rsidRPr="007630EA" w:rsidRDefault="007630EA" w:rsidP="00D31BF0">
      <w:pPr>
        <w:shd w:val="clear" w:color="auto" w:fill="FFFFFE"/>
        <w:spacing w:line="270" w:lineRule="atLeast"/>
        <w:rPr>
          <w:sz w:val="160"/>
          <w:szCs w:val="160"/>
        </w:rPr>
      </w:pPr>
    </w:p>
    <w:p w14:paraId="716E62F7" w14:textId="33C57E5C" w:rsidR="007630EA" w:rsidRDefault="007630EA" w:rsidP="007630EA">
      <w:pPr>
        <w:shd w:val="clear" w:color="auto" w:fill="FFFFFE"/>
        <w:spacing w:line="270" w:lineRule="atLeast"/>
        <w:rPr>
          <w:rFonts w:ascii="Menlo" w:hAnsi="Menlo" w:cs="Menlo"/>
          <w:color w:val="212121"/>
          <w:sz w:val="36"/>
          <w:szCs w:val="36"/>
        </w:rPr>
      </w:pPr>
      <w:r w:rsidRPr="007630EA">
        <w:rPr>
          <w:rFonts w:ascii="Menlo" w:hAnsi="Menlo" w:cs="Menlo"/>
          <w:color w:val="0000FF"/>
          <w:sz w:val="36"/>
          <w:szCs w:val="36"/>
        </w:rPr>
        <w:t>c)</w:t>
      </w:r>
      <w:r w:rsidRPr="007630EA">
        <w:rPr>
          <w:rFonts w:ascii="Menlo" w:hAnsi="Menlo" w:cs="Menlo"/>
          <w:color w:val="0000FF"/>
          <w:sz w:val="36"/>
          <w:szCs w:val="36"/>
        </w:rPr>
        <w:t>System</w:t>
      </w:r>
      <w:r w:rsidRPr="007630EA">
        <w:rPr>
          <w:rFonts w:ascii="Menlo" w:hAnsi="Menlo" w:cs="Menlo"/>
          <w:color w:val="212121"/>
          <w:sz w:val="36"/>
          <w:szCs w:val="36"/>
        </w:rPr>
        <w:t xml:space="preserve"> </w:t>
      </w:r>
      <w:r w:rsidRPr="007630EA">
        <w:rPr>
          <w:rFonts w:ascii="Menlo" w:hAnsi="Menlo" w:cs="Menlo"/>
          <w:color w:val="0000FF"/>
          <w:sz w:val="36"/>
          <w:szCs w:val="36"/>
        </w:rPr>
        <w:t>Function</w:t>
      </w:r>
      <w:r w:rsidRPr="007630EA">
        <w:rPr>
          <w:rFonts w:ascii="Menlo" w:hAnsi="Menlo" w:cs="Menlo"/>
          <w:color w:val="212121"/>
          <w:sz w:val="36"/>
          <w:szCs w:val="36"/>
        </w:rPr>
        <w:t xml:space="preserve"> </w:t>
      </w:r>
      <w:r w:rsidRPr="007630EA">
        <w:rPr>
          <w:rFonts w:ascii="Menlo" w:hAnsi="Menlo" w:cs="Menlo"/>
          <w:color w:val="000000"/>
          <w:sz w:val="36"/>
          <w:szCs w:val="36"/>
        </w:rPr>
        <w:t>*</w:t>
      </w:r>
      <w:r w:rsidRPr="007630EA">
        <w:rPr>
          <w:rFonts w:ascii="Menlo" w:hAnsi="Menlo" w:cs="Menlo"/>
          <w:color w:val="212121"/>
          <w:sz w:val="36"/>
          <w:szCs w:val="36"/>
        </w:rPr>
        <w:t xml:space="preserve"> </w:t>
      </w:r>
      <w:r w:rsidRPr="007630EA">
        <w:rPr>
          <w:rFonts w:ascii="Menlo" w:hAnsi="Menlo" w:cs="Menlo"/>
          <w:color w:val="0000FF"/>
          <w:sz w:val="36"/>
          <w:szCs w:val="36"/>
        </w:rPr>
        <w:t>Use</w:t>
      </w:r>
      <w:r w:rsidRPr="007630EA">
        <w:rPr>
          <w:rFonts w:ascii="Menlo" w:hAnsi="Menlo" w:cs="Menlo"/>
          <w:color w:val="212121"/>
          <w:sz w:val="36"/>
          <w:szCs w:val="36"/>
        </w:rPr>
        <w:t xml:space="preserve"> count </w:t>
      </w:r>
      <w:r w:rsidRPr="007630EA">
        <w:rPr>
          <w:rFonts w:ascii="Menlo" w:hAnsi="Menlo" w:cs="Menlo"/>
          <w:color w:val="0000FF"/>
          <w:sz w:val="36"/>
          <w:szCs w:val="36"/>
        </w:rPr>
        <w:t>to</w:t>
      </w:r>
      <w:r w:rsidRPr="007630EA">
        <w:rPr>
          <w:rFonts w:ascii="Menlo" w:hAnsi="Menlo" w:cs="Menlo"/>
          <w:color w:val="212121"/>
          <w:sz w:val="36"/>
          <w:szCs w:val="36"/>
        </w:rPr>
        <w:t xml:space="preserve"> find the total </w:t>
      </w:r>
      <w:r w:rsidRPr="007630EA">
        <w:rPr>
          <w:rFonts w:ascii="Menlo" w:hAnsi="Menlo" w:cs="Menlo"/>
          <w:color w:val="0000FF"/>
          <w:sz w:val="36"/>
          <w:szCs w:val="36"/>
        </w:rPr>
        <w:t>number</w:t>
      </w:r>
      <w:r w:rsidRPr="007630EA">
        <w:rPr>
          <w:rFonts w:ascii="Menlo" w:hAnsi="Menlo" w:cs="Menlo"/>
          <w:color w:val="212121"/>
          <w:sz w:val="36"/>
          <w:szCs w:val="36"/>
        </w:rPr>
        <w:t xml:space="preserve"> of people </w:t>
      </w:r>
      <w:r w:rsidRPr="007630EA">
        <w:rPr>
          <w:rFonts w:ascii="Menlo" w:hAnsi="Menlo" w:cs="Menlo"/>
          <w:color w:val="0000FF"/>
          <w:sz w:val="36"/>
          <w:szCs w:val="36"/>
        </w:rPr>
        <w:t>with</w:t>
      </w:r>
      <w:r w:rsidRPr="007630EA">
        <w:rPr>
          <w:rFonts w:ascii="Menlo" w:hAnsi="Menlo" w:cs="Menlo"/>
          <w:color w:val="212121"/>
          <w:sz w:val="36"/>
          <w:szCs w:val="36"/>
        </w:rPr>
        <w:t xml:space="preserve"> marital </w:t>
      </w:r>
      <w:r w:rsidRPr="007630EA">
        <w:rPr>
          <w:rFonts w:ascii="Menlo" w:hAnsi="Menlo" w:cs="Menlo"/>
          <w:color w:val="0000FF"/>
          <w:sz w:val="36"/>
          <w:szCs w:val="36"/>
        </w:rPr>
        <w:t>status</w:t>
      </w:r>
      <w:r w:rsidRPr="007630EA">
        <w:rPr>
          <w:rFonts w:ascii="Menlo" w:hAnsi="Menlo" w:cs="Menlo"/>
          <w:color w:val="212121"/>
          <w:sz w:val="36"/>
          <w:szCs w:val="36"/>
        </w:rPr>
        <w:t xml:space="preserve"> married</w:t>
      </w:r>
    </w:p>
    <w:p w14:paraId="3206B91B" w14:textId="77777777" w:rsidR="000E45DF" w:rsidRDefault="000E45DF" w:rsidP="007630EA">
      <w:pPr>
        <w:shd w:val="clear" w:color="auto" w:fill="FFFFFE"/>
        <w:spacing w:line="270" w:lineRule="atLeast"/>
        <w:rPr>
          <w:rFonts w:ascii="Menlo" w:hAnsi="Menlo" w:cs="Menlo"/>
          <w:color w:val="212121"/>
          <w:sz w:val="36"/>
          <w:szCs w:val="36"/>
        </w:rPr>
      </w:pPr>
    </w:p>
    <w:tbl>
      <w:tblPr>
        <w:tblW w:w="2940" w:type="dxa"/>
        <w:tblLook w:val="04A0" w:firstRow="1" w:lastRow="0" w:firstColumn="1" w:lastColumn="0" w:noHBand="0" w:noVBand="1"/>
      </w:tblPr>
      <w:tblGrid>
        <w:gridCol w:w="2940"/>
      </w:tblGrid>
      <w:tr w:rsidR="008D2907" w14:paraId="6B592ED6" w14:textId="77777777" w:rsidTr="008D2907">
        <w:trPr>
          <w:trHeight w:val="320"/>
        </w:trPr>
        <w:tc>
          <w:tcPr>
            <w:tcW w:w="2940" w:type="dxa"/>
            <w:tcBorders>
              <w:top w:val="single" w:sz="4" w:space="0" w:color="44B3E1"/>
              <w:left w:val="single" w:sz="4" w:space="0" w:color="44B3E1"/>
              <w:bottom w:val="single" w:sz="4" w:space="0" w:color="44B3E1"/>
              <w:right w:val="single" w:sz="4" w:space="0" w:color="44B3E1"/>
            </w:tcBorders>
            <w:shd w:val="clear" w:color="156082" w:fill="156082"/>
            <w:noWrap/>
            <w:vAlign w:val="bottom"/>
            <w:hideMark/>
          </w:tcPr>
          <w:p w14:paraId="2768678C" w14:textId="77777777" w:rsidR="008D2907" w:rsidRDefault="008D2907">
            <w:pPr>
              <w:rPr>
                <w:rFonts w:ascii="Aptos Narrow" w:hAnsi="Aptos Narrow"/>
                <w:b/>
                <w:bCs/>
                <w:color w:val="FFFFFF"/>
              </w:rPr>
            </w:pPr>
            <w:r>
              <w:rPr>
                <w:rFonts w:ascii="Aptos Narrow" w:hAnsi="Aptos Narrow"/>
                <w:b/>
                <w:bCs/>
                <w:color w:val="FFFFFF"/>
              </w:rPr>
              <w:t>MarriedConsumersCount</w:t>
            </w:r>
          </w:p>
        </w:tc>
      </w:tr>
      <w:tr w:rsidR="008D2907" w14:paraId="1C98A618" w14:textId="77777777" w:rsidTr="008D2907">
        <w:trPr>
          <w:trHeight w:val="320"/>
        </w:trPr>
        <w:tc>
          <w:tcPr>
            <w:tcW w:w="2940" w:type="dxa"/>
            <w:tcBorders>
              <w:top w:val="single" w:sz="4" w:space="0" w:color="44B3E1"/>
              <w:left w:val="single" w:sz="4" w:space="0" w:color="44B3E1"/>
              <w:bottom w:val="single" w:sz="4" w:space="0" w:color="44B3E1"/>
              <w:right w:val="single" w:sz="4" w:space="0" w:color="44B3E1"/>
            </w:tcBorders>
            <w:shd w:val="clear" w:color="C0E6F5" w:fill="C0E6F5"/>
            <w:noWrap/>
            <w:vAlign w:val="bottom"/>
            <w:hideMark/>
          </w:tcPr>
          <w:p w14:paraId="5766C4CC" w14:textId="77777777" w:rsidR="008D2907" w:rsidRDefault="008D2907">
            <w:pPr>
              <w:jc w:val="right"/>
              <w:rPr>
                <w:rFonts w:ascii="Aptos Narrow" w:hAnsi="Aptos Narrow"/>
                <w:color w:val="000000"/>
              </w:rPr>
            </w:pPr>
            <w:r>
              <w:rPr>
                <w:rFonts w:ascii="Aptos Narrow" w:hAnsi="Aptos Narrow"/>
                <w:color w:val="000000"/>
              </w:rPr>
              <w:t>10</w:t>
            </w:r>
          </w:p>
        </w:tc>
      </w:tr>
    </w:tbl>
    <w:p w14:paraId="23CD8275" w14:textId="77777777" w:rsidR="000E45DF" w:rsidRDefault="000E45DF" w:rsidP="007630EA">
      <w:pPr>
        <w:shd w:val="clear" w:color="auto" w:fill="FFFFFE"/>
        <w:spacing w:line="270" w:lineRule="atLeast"/>
        <w:rPr>
          <w:rFonts w:ascii="Menlo" w:hAnsi="Menlo" w:cs="Menlo"/>
          <w:color w:val="212121"/>
          <w:sz w:val="36"/>
          <w:szCs w:val="36"/>
        </w:rPr>
      </w:pPr>
    </w:p>
    <w:p w14:paraId="43805298" w14:textId="77777777" w:rsidR="00C8614F" w:rsidRDefault="00C8614F" w:rsidP="007630EA">
      <w:pPr>
        <w:shd w:val="clear" w:color="auto" w:fill="FFFFFE"/>
        <w:spacing w:line="270" w:lineRule="atLeast"/>
        <w:rPr>
          <w:rFonts w:ascii="Menlo" w:hAnsi="Menlo" w:cs="Menlo"/>
          <w:color w:val="212121"/>
          <w:sz w:val="36"/>
          <w:szCs w:val="36"/>
        </w:rPr>
      </w:pPr>
    </w:p>
    <w:p w14:paraId="06408FED" w14:textId="704C66B0" w:rsidR="00C8614F" w:rsidRPr="00C8614F" w:rsidRDefault="00C8614F" w:rsidP="00C8614F">
      <w:pPr>
        <w:shd w:val="clear" w:color="auto" w:fill="FFFFFE"/>
        <w:spacing w:line="270" w:lineRule="atLeast"/>
        <w:rPr>
          <w:rFonts w:ascii="Menlo" w:hAnsi="Menlo" w:cs="Menlo"/>
          <w:color w:val="212121"/>
          <w:sz w:val="32"/>
          <w:szCs w:val="32"/>
        </w:rPr>
      </w:pPr>
      <w:r w:rsidRPr="00C8614F">
        <w:rPr>
          <w:rFonts w:ascii="Menlo" w:hAnsi="Menlo" w:cs="Menlo"/>
          <w:color w:val="0000FF"/>
          <w:sz w:val="32"/>
          <w:szCs w:val="32"/>
        </w:rPr>
        <w:t>D)</w:t>
      </w:r>
      <w:r w:rsidRPr="00C8614F">
        <w:rPr>
          <w:rFonts w:ascii="Menlo" w:hAnsi="Menlo" w:cs="Menlo"/>
          <w:color w:val="0000FF"/>
          <w:sz w:val="32"/>
          <w:szCs w:val="32"/>
        </w:rPr>
        <w:t>Use</w:t>
      </w:r>
      <w:r w:rsidRPr="00C8614F">
        <w:rPr>
          <w:rFonts w:ascii="Menlo" w:hAnsi="Menlo" w:cs="Menlo"/>
          <w:color w:val="212121"/>
          <w:sz w:val="32"/>
          <w:szCs w:val="32"/>
        </w:rPr>
        <w:t xml:space="preserve"> of </w:t>
      </w:r>
      <w:r w:rsidRPr="00C8614F">
        <w:rPr>
          <w:rFonts w:ascii="Menlo" w:hAnsi="Menlo" w:cs="Menlo"/>
          <w:color w:val="0000FF"/>
          <w:sz w:val="32"/>
          <w:szCs w:val="32"/>
        </w:rPr>
        <w:t>GROUP BY</w:t>
      </w:r>
      <w:r w:rsidRPr="00C8614F">
        <w:rPr>
          <w:rFonts w:ascii="Menlo" w:hAnsi="Menlo" w:cs="Menlo"/>
          <w:color w:val="212121"/>
          <w:sz w:val="32"/>
          <w:szCs w:val="32"/>
        </w:rPr>
        <w:t xml:space="preserve">, </w:t>
      </w:r>
      <w:r w:rsidRPr="00C8614F">
        <w:rPr>
          <w:rFonts w:ascii="Menlo" w:hAnsi="Menlo" w:cs="Menlo"/>
          <w:color w:val="0000FF"/>
          <w:sz w:val="32"/>
          <w:szCs w:val="32"/>
        </w:rPr>
        <w:t>HAVING</w:t>
      </w:r>
      <w:r w:rsidRPr="00C8614F">
        <w:rPr>
          <w:rFonts w:ascii="Menlo" w:hAnsi="Menlo" w:cs="Menlo"/>
          <w:color w:val="212121"/>
          <w:sz w:val="32"/>
          <w:szCs w:val="32"/>
        </w:rPr>
        <w:t xml:space="preserve"> </w:t>
      </w:r>
      <w:r w:rsidRPr="00C8614F">
        <w:rPr>
          <w:rFonts w:ascii="Menlo" w:hAnsi="Menlo" w:cs="Menlo"/>
          <w:color w:val="0000FF"/>
          <w:sz w:val="32"/>
          <w:szCs w:val="32"/>
        </w:rPr>
        <w:t>and</w:t>
      </w:r>
      <w:r w:rsidRPr="00C8614F">
        <w:rPr>
          <w:rFonts w:ascii="Menlo" w:hAnsi="Menlo" w:cs="Menlo"/>
          <w:color w:val="212121"/>
          <w:sz w:val="32"/>
          <w:szCs w:val="32"/>
        </w:rPr>
        <w:t xml:space="preserve"> </w:t>
      </w:r>
      <w:r w:rsidRPr="00C8614F">
        <w:rPr>
          <w:rFonts w:ascii="Menlo" w:hAnsi="Menlo" w:cs="Menlo"/>
          <w:color w:val="0000FF"/>
          <w:sz w:val="32"/>
          <w:szCs w:val="32"/>
        </w:rPr>
        <w:t>ORDER BY</w:t>
      </w:r>
      <w:r w:rsidRPr="00C8614F">
        <w:rPr>
          <w:rFonts w:ascii="Menlo" w:hAnsi="Menlo" w:cs="Menlo"/>
          <w:color w:val="212121"/>
          <w:sz w:val="32"/>
          <w:szCs w:val="32"/>
        </w:rPr>
        <w:t xml:space="preserve"> clauses ;these are cities </w:t>
      </w:r>
      <w:r w:rsidRPr="00C8614F">
        <w:rPr>
          <w:rFonts w:ascii="Menlo" w:hAnsi="Menlo" w:cs="Menlo"/>
          <w:color w:val="0000FF"/>
          <w:sz w:val="32"/>
          <w:szCs w:val="32"/>
        </w:rPr>
        <w:t>where</w:t>
      </w:r>
      <w:r w:rsidRPr="00C8614F">
        <w:rPr>
          <w:rFonts w:ascii="Menlo" w:hAnsi="Menlo" w:cs="Menlo"/>
          <w:color w:val="212121"/>
          <w:sz w:val="32"/>
          <w:szCs w:val="32"/>
        </w:rPr>
        <w:t xml:space="preserve"> the average age of consumers who have a </w:t>
      </w:r>
    </w:p>
    <w:p w14:paraId="75DE2434" w14:textId="77777777" w:rsidR="00C8614F" w:rsidRPr="00C8614F" w:rsidRDefault="00C8614F" w:rsidP="00C8614F">
      <w:pPr>
        <w:shd w:val="clear" w:color="auto" w:fill="FFFFFE"/>
        <w:spacing w:line="270" w:lineRule="atLeast"/>
        <w:rPr>
          <w:rFonts w:ascii="Menlo" w:hAnsi="Menlo" w:cs="Menlo"/>
          <w:color w:val="212121"/>
          <w:sz w:val="32"/>
          <w:szCs w:val="32"/>
        </w:rPr>
      </w:pPr>
      <w:r w:rsidRPr="00C8614F">
        <w:rPr>
          <w:rFonts w:ascii="Menlo" w:hAnsi="Menlo" w:cs="Menlo"/>
          <w:color w:val="A31515"/>
          <w:sz w:val="32"/>
          <w:szCs w:val="32"/>
        </w:rPr>
        <w:t>'Drink_Level'</w:t>
      </w:r>
      <w:r w:rsidRPr="00C8614F">
        <w:rPr>
          <w:rFonts w:ascii="Menlo" w:hAnsi="Menlo" w:cs="Menlo"/>
          <w:color w:val="212121"/>
          <w:sz w:val="32"/>
          <w:szCs w:val="32"/>
        </w:rPr>
        <w:t xml:space="preserve"> of </w:t>
      </w:r>
      <w:r w:rsidRPr="00C8614F">
        <w:rPr>
          <w:rFonts w:ascii="Menlo" w:hAnsi="Menlo" w:cs="Menlo"/>
          <w:color w:val="A31515"/>
          <w:sz w:val="32"/>
          <w:szCs w:val="32"/>
        </w:rPr>
        <w:t>'Abstemious'</w:t>
      </w:r>
      <w:r w:rsidRPr="00C8614F">
        <w:rPr>
          <w:rFonts w:ascii="Menlo" w:hAnsi="Menlo" w:cs="Menlo"/>
          <w:color w:val="212121"/>
          <w:sz w:val="32"/>
          <w:szCs w:val="32"/>
        </w:rPr>
        <w:t xml:space="preserve"> </w:t>
      </w:r>
      <w:r w:rsidRPr="00C8614F">
        <w:rPr>
          <w:rFonts w:ascii="Menlo" w:hAnsi="Menlo" w:cs="Menlo"/>
          <w:color w:val="0000FF"/>
          <w:sz w:val="32"/>
          <w:szCs w:val="32"/>
        </w:rPr>
        <w:t>is</w:t>
      </w:r>
      <w:r w:rsidRPr="00C8614F">
        <w:rPr>
          <w:rFonts w:ascii="Menlo" w:hAnsi="Menlo" w:cs="Menlo"/>
          <w:color w:val="212121"/>
          <w:sz w:val="32"/>
          <w:szCs w:val="32"/>
        </w:rPr>
        <w:t xml:space="preserve"> less than </w:t>
      </w:r>
      <w:r w:rsidRPr="00C8614F">
        <w:rPr>
          <w:rFonts w:ascii="Menlo" w:hAnsi="Menlo" w:cs="Menlo"/>
          <w:color w:val="09885A"/>
          <w:sz w:val="32"/>
          <w:szCs w:val="32"/>
        </w:rPr>
        <w:t>30</w:t>
      </w:r>
      <w:r w:rsidRPr="00C8614F">
        <w:rPr>
          <w:rFonts w:ascii="Menlo" w:hAnsi="Menlo" w:cs="Menlo"/>
          <w:color w:val="212121"/>
          <w:sz w:val="32"/>
          <w:szCs w:val="32"/>
        </w:rPr>
        <w:t xml:space="preserve">, along </w:t>
      </w:r>
      <w:r w:rsidRPr="00C8614F">
        <w:rPr>
          <w:rFonts w:ascii="Menlo" w:hAnsi="Menlo" w:cs="Menlo"/>
          <w:color w:val="0000FF"/>
          <w:sz w:val="32"/>
          <w:szCs w:val="32"/>
        </w:rPr>
        <w:t>with</w:t>
      </w:r>
      <w:r w:rsidRPr="00C8614F">
        <w:rPr>
          <w:rFonts w:ascii="Menlo" w:hAnsi="Menlo" w:cs="Menlo"/>
          <w:color w:val="212121"/>
          <w:sz w:val="32"/>
          <w:szCs w:val="32"/>
        </w:rPr>
        <w:t xml:space="preserve"> the corresponding average age, ordered </w:t>
      </w:r>
      <w:r w:rsidRPr="00C8614F">
        <w:rPr>
          <w:rFonts w:ascii="Menlo" w:hAnsi="Menlo" w:cs="Menlo"/>
          <w:color w:val="0000FF"/>
          <w:sz w:val="32"/>
          <w:szCs w:val="32"/>
        </w:rPr>
        <w:t>by</w:t>
      </w:r>
      <w:r w:rsidRPr="00C8614F">
        <w:rPr>
          <w:rFonts w:ascii="Menlo" w:hAnsi="Menlo" w:cs="Menlo"/>
          <w:color w:val="212121"/>
          <w:sz w:val="32"/>
          <w:szCs w:val="32"/>
        </w:rPr>
        <w:t xml:space="preserve"> the average age </w:t>
      </w:r>
      <w:r w:rsidRPr="00C8614F">
        <w:rPr>
          <w:rFonts w:ascii="Menlo" w:hAnsi="Menlo" w:cs="Menlo"/>
          <w:color w:val="0000FF"/>
          <w:sz w:val="32"/>
          <w:szCs w:val="32"/>
        </w:rPr>
        <w:t>in</w:t>
      </w:r>
      <w:r w:rsidRPr="00C8614F">
        <w:rPr>
          <w:rFonts w:ascii="Menlo" w:hAnsi="Menlo" w:cs="Menlo"/>
          <w:color w:val="212121"/>
          <w:sz w:val="32"/>
          <w:szCs w:val="32"/>
        </w:rPr>
        <w:t xml:space="preserve"> descending order.</w:t>
      </w:r>
    </w:p>
    <w:p w14:paraId="661FC611" w14:textId="3AE3D811" w:rsidR="00C8614F" w:rsidRDefault="00C8614F" w:rsidP="00C8614F">
      <w:pPr>
        <w:shd w:val="clear" w:color="auto" w:fill="FFFFFE"/>
        <w:spacing w:line="270" w:lineRule="atLeast"/>
        <w:rPr>
          <w:rFonts w:ascii="Menlo" w:hAnsi="Menlo" w:cs="Menlo"/>
          <w:color w:val="212121"/>
          <w:sz w:val="32"/>
          <w:szCs w:val="32"/>
        </w:rPr>
      </w:pPr>
      <w:r w:rsidRPr="00C8614F">
        <w:rPr>
          <w:rFonts w:ascii="Menlo" w:hAnsi="Menlo" w:cs="Menlo"/>
          <w:color w:val="212121"/>
          <w:sz w:val="32"/>
          <w:szCs w:val="32"/>
        </w:rPr>
        <w:t xml:space="preserve"> This can provide insights </w:t>
      </w:r>
      <w:r w:rsidRPr="00C8614F">
        <w:rPr>
          <w:rFonts w:ascii="Menlo" w:hAnsi="Menlo" w:cs="Menlo"/>
          <w:color w:val="0000FF"/>
          <w:sz w:val="32"/>
          <w:szCs w:val="32"/>
        </w:rPr>
        <w:t>into</w:t>
      </w:r>
      <w:r w:rsidRPr="00C8614F">
        <w:rPr>
          <w:rFonts w:ascii="Menlo" w:hAnsi="Menlo" w:cs="Menlo"/>
          <w:color w:val="212121"/>
          <w:sz w:val="32"/>
          <w:szCs w:val="32"/>
        </w:rPr>
        <w:t xml:space="preserve"> which cities have relatively younger consumers who are abstemious</w:t>
      </w:r>
      <w:r w:rsidR="00BD4F91">
        <w:rPr>
          <w:rFonts w:ascii="Menlo" w:hAnsi="Menlo" w:cs="Menlo"/>
          <w:color w:val="212121"/>
          <w:sz w:val="32"/>
          <w:szCs w:val="32"/>
        </w:rPr>
        <w:t>.</w:t>
      </w:r>
    </w:p>
    <w:p w14:paraId="556AE283" w14:textId="77777777" w:rsidR="00BD4F91" w:rsidRDefault="00BD4F91" w:rsidP="00C8614F">
      <w:pPr>
        <w:shd w:val="clear" w:color="auto" w:fill="FFFFFE"/>
        <w:spacing w:line="270" w:lineRule="atLeast"/>
        <w:rPr>
          <w:rFonts w:ascii="Menlo" w:hAnsi="Menlo" w:cs="Menlo"/>
          <w:color w:val="212121"/>
          <w:sz w:val="32"/>
          <w:szCs w:val="32"/>
        </w:rPr>
      </w:pPr>
    </w:p>
    <w:p w14:paraId="5F141897" w14:textId="77777777" w:rsidR="00BD4F91" w:rsidRDefault="00BD4F91" w:rsidP="00C8614F">
      <w:pPr>
        <w:shd w:val="clear" w:color="auto" w:fill="FFFFFE"/>
        <w:spacing w:line="270" w:lineRule="atLeast"/>
        <w:rPr>
          <w:rFonts w:ascii="Menlo" w:hAnsi="Menlo" w:cs="Menlo"/>
          <w:color w:val="212121"/>
          <w:sz w:val="32"/>
          <w:szCs w:val="32"/>
        </w:rPr>
      </w:pPr>
    </w:p>
    <w:tbl>
      <w:tblPr>
        <w:tblW w:w="3760" w:type="dxa"/>
        <w:tblLook w:val="04A0" w:firstRow="1" w:lastRow="0" w:firstColumn="1" w:lastColumn="0" w:noHBand="0" w:noVBand="1"/>
      </w:tblPr>
      <w:tblGrid>
        <w:gridCol w:w="2120"/>
        <w:gridCol w:w="1640"/>
      </w:tblGrid>
      <w:tr w:rsidR="0039633F" w14:paraId="5CB6105D" w14:textId="77777777" w:rsidTr="0039633F">
        <w:trPr>
          <w:trHeight w:val="320"/>
        </w:trPr>
        <w:tc>
          <w:tcPr>
            <w:tcW w:w="2120" w:type="dxa"/>
            <w:tcBorders>
              <w:top w:val="single" w:sz="4" w:space="0" w:color="44B3E1"/>
              <w:left w:val="single" w:sz="4" w:space="0" w:color="44B3E1"/>
              <w:bottom w:val="single" w:sz="4" w:space="0" w:color="44B3E1"/>
              <w:right w:val="nil"/>
            </w:tcBorders>
            <w:shd w:val="clear" w:color="156082" w:fill="156082"/>
            <w:noWrap/>
            <w:vAlign w:val="bottom"/>
            <w:hideMark/>
          </w:tcPr>
          <w:p w14:paraId="20B8BE4B" w14:textId="77777777" w:rsidR="0039633F" w:rsidRDefault="0039633F">
            <w:pPr>
              <w:rPr>
                <w:rFonts w:ascii="Aptos Narrow" w:hAnsi="Aptos Narrow"/>
                <w:b/>
                <w:bCs/>
                <w:color w:val="FFFFFF"/>
              </w:rPr>
            </w:pPr>
            <w:r>
              <w:rPr>
                <w:rFonts w:ascii="Aptos Narrow" w:hAnsi="Aptos Narrow"/>
                <w:b/>
                <w:bCs/>
                <w:color w:val="FFFFFF"/>
              </w:rPr>
              <w:t>City</w:t>
            </w:r>
          </w:p>
        </w:tc>
        <w:tc>
          <w:tcPr>
            <w:tcW w:w="1640" w:type="dxa"/>
            <w:tcBorders>
              <w:top w:val="single" w:sz="4" w:space="0" w:color="44B3E1"/>
              <w:left w:val="nil"/>
              <w:bottom w:val="single" w:sz="4" w:space="0" w:color="44B3E1"/>
              <w:right w:val="single" w:sz="4" w:space="0" w:color="44B3E1"/>
            </w:tcBorders>
            <w:shd w:val="clear" w:color="156082" w:fill="156082"/>
            <w:noWrap/>
            <w:vAlign w:val="bottom"/>
            <w:hideMark/>
          </w:tcPr>
          <w:p w14:paraId="6A691777" w14:textId="77777777" w:rsidR="0039633F" w:rsidRDefault="0039633F">
            <w:pPr>
              <w:rPr>
                <w:rFonts w:ascii="Aptos Narrow" w:hAnsi="Aptos Narrow"/>
                <w:b/>
                <w:bCs/>
                <w:color w:val="FFFFFF"/>
              </w:rPr>
            </w:pPr>
            <w:r>
              <w:rPr>
                <w:rFonts w:ascii="Aptos Narrow" w:hAnsi="Aptos Narrow"/>
                <w:b/>
                <w:bCs/>
                <w:color w:val="FFFFFF"/>
              </w:rPr>
              <w:t>AverageAge</w:t>
            </w:r>
          </w:p>
        </w:tc>
      </w:tr>
      <w:tr w:rsidR="0039633F" w14:paraId="1779CEFD" w14:textId="77777777" w:rsidTr="0039633F">
        <w:trPr>
          <w:trHeight w:val="320"/>
        </w:trPr>
        <w:tc>
          <w:tcPr>
            <w:tcW w:w="2120" w:type="dxa"/>
            <w:tcBorders>
              <w:top w:val="single" w:sz="4" w:space="0" w:color="44B3E1"/>
              <w:left w:val="single" w:sz="4" w:space="0" w:color="44B3E1"/>
              <w:bottom w:val="single" w:sz="4" w:space="0" w:color="44B3E1"/>
              <w:right w:val="nil"/>
            </w:tcBorders>
            <w:shd w:val="clear" w:color="C0E6F5" w:fill="C0E6F5"/>
            <w:noWrap/>
            <w:vAlign w:val="bottom"/>
            <w:hideMark/>
          </w:tcPr>
          <w:p w14:paraId="4F9E9B59" w14:textId="77777777" w:rsidR="0039633F" w:rsidRDefault="0039633F">
            <w:pPr>
              <w:rPr>
                <w:rFonts w:ascii="Aptos Narrow" w:hAnsi="Aptos Narrow"/>
                <w:color w:val="000000"/>
              </w:rPr>
            </w:pPr>
            <w:r>
              <w:rPr>
                <w:rFonts w:ascii="Aptos Narrow" w:hAnsi="Aptos Narrow"/>
                <w:color w:val="000000"/>
              </w:rPr>
              <w:t>Jiutepec</w:t>
            </w:r>
          </w:p>
        </w:tc>
        <w:tc>
          <w:tcPr>
            <w:tcW w:w="1640" w:type="dxa"/>
            <w:tcBorders>
              <w:top w:val="single" w:sz="4" w:space="0" w:color="44B3E1"/>
              <w:left w:val="nil"/>
              <w:bottom w:val="single" w:sz="4" w:space="0" w:color="44B3E1"/>
              <w:right w:val="single" w:sz="4" w:space="0" w:color="44B3E1"/>
            </w:tcBorders>
            <w:shd w:val="clear" w:color="C0E6F5" w:fill="C0E6F5"/>
            <w:noWrap/>
            <w:vAlign w:val="bottom"/>
            <w:hideMark/>
          </w:tcPr>
          <w:p w14:paraId="12BA7DD3" w14:textId="77777777" w:rsidR="0039633F" w:rsidRDefault="0039633F">
            <w:pPr>
              <w:jc w:val="right"/>
              <w:rPr>
                <w:rFonts w:ascii="Aptos Narrow" w:hAnsi="Aptos Narrow"/>
                <w:color w:val="000000"/>
              </w:rPr>
            </w:pPr>
            <w:r>
              <w:rPr>
                <w:rFonts w:ascii="Aptos Narrow" w:hAnsi="Aptos Narrow"/>
                <w:color w:val="000000"/>
              </w:rPr>
              <w:t>24</w:t>
            </w:r>
          </w:p>
        </w:tc>
      </w:tr>
      <w:tr w:rsidR="0039633F" w14:paraId="17F1B0FB" w14:textId="77777777" w:rsidTr="0039633F">
        <w:trPr>
          <w:trHeight w:val="320"/>
        </w:trPr>
        <w:tc>
          <w:tcPr>
            <w:tcW w:w="2120" w:type="dxa"/>
            <w:tcBorders>
              <w:top w:val="single" w:sz="4" w:space="0" w:color="44B3E1"/>
              <w:left w:val="single" w:sz="4" w:space="0" w:color="44B3E1"/>
              <w:bottom w:val="single" w:sz="4" w:space="0" w:color="44B3E1"/>
              <w:right w:val="nil"/>
            </w:tcBorders>
            <w:shd w:val="clear" w:color="auto" w:fill="auto"/>
            <w:noWrap/>
            <w:vAlign w:val="bottom"/>
            <w:hideMark/>
          </w:tcPr>
          <w:p w14:paraId="37067064" w14:textId="77777777" w:rsidR="0039633F" w:rsidRDefault="0039633F">
            <w:pPr>
              <w:rPr>
                <w:rFonts w:ascii="Aptos Narrow" w:hAnsi="Aptos Narrow"/>
                <w:color w:val="000000"/>
              </w:rPr>
            </w:pPr>
            <w:r>
              <w:rPr>
                <w:rFonts w:ascii="Aptos Narrow" w:hAnsi="Aptos Narrow"/>
                <w:color w:val="000000"/>
              </w:rPr>
              <w:t>Ciudad Victoria</w:t>
            </w:r>
          </w:p>
        </w:tc>
        <w:tc>
          <w:tcPr>
            <w:tcW w:w="1640" w:type="dxa"/>
            <w:tcBorders>
              <w:top w:val="single" w:sz="4" w:space="0" w:color="44B3E1"/>
              <w:left w:val="nil"/>
              <w:bottom w:val="single" w:sz="4" w:space="0" w:color="44B3E1"/>
              <w:right w:val="single" w:sz="4" w:space="0" w:color="44B3E1"/>
            </w:tcBorders>
            <w:shd w:val="clear" w:color="auto" w:fill="auto"/>
            <w:noWrap/>
            <w:vAlign w:val="bottom"/>
            <w:hideMark/>
          </w:tcPr>
          <w:p w14:paraId="0D1273D0" w14:textId="77777777" w:rsidR="0039633F" w:rsidRDefault="0039633F">
            <w:pPr>
              <w:jc w:val="right"/>
              <w:rPr>
                <w:rFonts w:ascii="Aptos Narrow" w:hAnsi="Aptos Narrow"/>
                <w:color w:val="000000"/>
              </w:rPr>
            </w:pPr>
            <w:r>
              <w:rPr>
                <w:rFonts w:ascii="Aptos Narrow" w:hAnsi="Aptos Narrow"/>
                <w:color w:val="000000"/>
              </w:rPr>
              <w:t>22</w:t>
            </w:r>
          </w:p>
        </w:tc>
      </w:tr>
    </w:tbl>
    <w:p w14:paraId="2124029A" w14:textId="77777777" w:rsidR="00BD4F91" w:rsidRDefault="00BD4F91" w:rsidP="00C8614F">
      <w:pPr>
        <w:shd w:val="clear" w:color="auto" w:fill="FFFFFE"/>
        <w:spacing w:line="270" w:lineRule="atLeast"/>
        <w:rPr>
          <w:rFonts w:ascii="Menlo" w:hAnsi="Menlo" w:cs="Menlo"/>
          <w:color w:val="212121"/>
          <w:sz w:val="32"/>
          <w:szCs w:val="32"/>
        </w:rPr>
      </w:pPr>
    </w:p>
    <w:p w14:paraId="0CD97CC7" w14:textId="77777777" w:rsidR="00AB4A56" w:rsidRDefault="00AB4A56" w:rsidP="00C8614F">
      <w:pPr>
        <w:shd w:val="clear" w:color="auto" w:fill="FFFFFE"/>
        <w:spacing w:line="270" w:lineRule="atLeast"/>
        <w:rPr>
          <w:rFonts w:ascii="Menlo" w:hAnsi="Menlo" w:cs="Menlo"/>
          <w:color w:val="212121"/>
          <w:sz w:val="32"/>
          <w:szCs w:val="32"/>
        </w:rPr>
      </w:pPr>
    </w:p>
    <w:p w14:paraId="5EFBA1C2" w14:textId="32087695" w:rsidR="00AB4A56" w:rsidRDefault="00B073EB" w:rsidP="00C8614F">
      <w:pPr>
        <w:shd w:val="clear" w:color="auto" w:fill="FFFFFE"/>
        <w:spacing w:line="270" w:lineRule="atLeast"/>
        <w:rPr>
          <w:rFonts w:ascii="Menlo" w:hAnsi="Menlo" w:cs="Menlo"/>
          <w:color w:val="212121"/>
          <w:sz w:val="40"/>
          <w:szCs w:val="40"/>
        </w:rPr>
      </w:pPr>
      <w:r>
        <w:rPr>
          <w:rFonts w:ascii="Menlo" w:hAnsi="Menlo" w:cs="Menlo"/>
          <w:color w:val="212121"/>
          <w:sz w:val="32"/>
          <w:szCs w:val="32"/>
        </w:rPr>
        <w:t xml:space="preserve">            </w:t>
      </w:r>
      <w:r w:rsidRPr="00B073EB">
        <w:rPr>
          <w:rFonts w:ascii="Menlo" w:hAnsi="Menlo" w:cs="Menlo"/>
          <w:color w:val="212121"/>
          <w:sz w:val="44"/>
          <w:szCs w:val="44"/>
        </w:rPr>
        <w:t xml:space="preserve"> CONCLUSION</w:t>
      </w:r>
    </w:p>
    <w:p w14:paraId="743BEB35" w14:textId="77777777" w:rsidR="003175B9" w:rsidRDefault="003175B9" w:rsidP="00C8614F">
      <w:pPr>
        <w:shd w:val="clear" w:color="auto" w:fill="FFFFFE"/>
        <w:spacing w:line="270" w:lineRule="atLeast"/>
        <w:rPr>
          <w:rFonts w:ascii="Menlo" w:hAnsi="Menlo" w:cs="Menlo"/>
          <w:color w:val="212121"/>
          <w:sz w:val="40"/>
          <w:szCs w:val="40"/>
        </w:rPr>
      </w:pPr>
    </w:p>
    <w:p w14:paraId="60C5A454" w14:textId="4435055A" w:rsidR="003175B9" w:rsidRPr="003175B9" w:rsidRDefault="003175B9" w:rsidP="00C8614F">
      <w:pPr>
        <w:shd w:val="clear" w:color="auto" w:fill="FFFFFE"/>
        <w:spacing w:line="270" w:lineRule="atLeast"/>
        <w:rPr>
          <w:rFonts w:ascii="Menlo" w:hAnsi="Menlo" w:cs="Menlo"/>
          <w:color w:val="212121"/>
          <w:sz w:val="56"/>
          <w:szCs w:val="56"/>
        </w:rPr>
      </w:pPr>
      <w:r w:rsidRPr="003175B9">
        <w:rPr>
          <w:sz w:val="40"/>
          <w:szCs w:val="40"/>
        </w:rPr>
        <w:t>The analysis of restaurant ratings, particularly focusing on Mexican and Italian cuisines, reveals several insights with broader implications for restaurant owners, customers, and the food industry as a whole. The disparity in the number of low-rated restaurants between these cuisines highlights potential areas for improvement and strategic decision-making.</w:t>
      </w:r>
    </w:p>
    <w:p w14:paraId="2C1CA585" w14:textId="77777777" w:rsidR="00C8614F" w:rsidRDefault="00C8614F" w:rsidP="007630EA">
      <w:pPr>
        <w:shd w:val="clear" w:color="auto" w:fill="FFFFFE"/>
        <w:spacing w:line="270" w:lineRule="atLeast"/>
        <w:rPr>
          <w:rFonts w:ascii="Menlo" w:hAnsi="Menlo" w:cs="Menlo"/>
          <w:color w:val="212121"/>
          <w:sz w:val="36"/>
          <w:szCs w:val="36"/>
        </w:rPr>
      </w:pPr>
    </w:p>
    <w:p w14:paraId="03C705C8" w14:textId="77777777" w:rsidR="00866185" w:rsidRDefault="00866185" w:rsidP="007630EA">
      <w:pPr>
        <w:shd w:val="clear" w:color="auto" w:fill="FFFFFE"/>
        <w:spacing w:line="270" w:lineRule="atLeast"/>
        <w:rPr>
          <w:rFonts w:ascii="Menlo" w:hAnsi="Menlo" w:cs="Menlo"/>
          <w:color w:val="212121"/>
          <w:sz w:val="36"/>
          <w:szCs w:val="36"/>
        </w:rPr>
      </w:pPr>
    </w:p>
    <w:p w14:paraId="3E762187" w14:textId="77777777" w:rsidR="00A37C1F" w:rsidRPr="00A37C1F" w:rsidRDefault="00A37C1F" w:rsidP="00A37C1F">
      <w:pPr>
        <w:spacing w:before="100" w:beforeAutospacing="1" w:after="100" w:afterAutospacing="1"/>
        <w:ind w:left="720"/>
        <w:rPr>
          <w:rStyle w:val="Strong"/>
          <w:b w:val="0"/>
          <w:bCs w:val="0"/>
          <w:sz w:val="40"/>
          <w:szCs w:val="40"/>
        </w:rPr>
      </w:pPr>
      <w:r w:rsidRPr="00A37C1F">
        <w:rPr>
          <w:rStyle w:val="Strong"/>
          <w:rFonts w:eastAsiaTheme="majorEastAsia"/>
          <w:sz w:val="40"/>
          <w:szCs w:val="40"/>
        </w:rPr>
        <w:lastRenderedPageBreak/>
        <w:t>FINDINGS</w:t>
      </w:r>
    </w:p>
    <w:p w14:paraId="3D980714" w14:textId="77777777" w:rsidR="00A37C1F" w:rsidRPr="009547C2" w:rsidRDefault="00A37C1F" w:rsidP="00A37C1F">
      <w:pPr>
        <w:spacing w:before="100" w:beforeAutospacing="1" w:after="100" w:afterAutospacing="1"/>
        <w:ind w:left="720"/>
        <w:rPr>
          <w:rStyle w:val="Strong"/>
          <w:b w:val="0"/>
          <w:bCs w:val="0"/>
          <w:sz w:val="32"/>
          <w:szCs w:val="32"/>
        </w:rPr>
      </w:pPr>
    </w:p>
    <w:p w14:paraId="3F8D22E3" w14:textId="60C340C1" w:rsidR="00866185" w:rsidRPr="009547C2" w:rsidRDefault="00866185" w:rsidP="00866185">
      <w:pPr>
        <w:numPr>
          <w:ilvl w:val="0"/>
          <w:numId w:val="12"/>
        </w:numPr>
        <w:spacing w:before="100" w:beforeAutospacing="1" w:after="100" w:afterAutospacing="1"/>
        <w:rPr>
          <w:sz w:val="32"/>
          <w:szCs w:val="32"/>
        </w:rPr>
      </w:pPr>
      <w:r w:rsidRPr="009547C2">
        <w:rPr>
          <w:rStyle w:val="Strong"/>
          <w:rFonts w:eastAsiaTheme="majorEastAsia"/>
          <w:sz w:val="32"/>
          <w:szCs w:val="32"/>
        </w:rPr>
        <w:t>Higher Number of Low-Rated Mexican Restaurants:</w:t>
      </w:r>
      <w:r w:rsidRPr="009547C2">
        <w:rPr>
          <w:sz w:val="32"/>
          <w:szCs w:val="32"/>
        </w:rPr>
        <w:t xml:space="preserve"> There are 87 Mexican restaurants with an overall rating of 1 compared to only 11 Italian restaurants.</w:t>
      </w:r>
    </w:p>
    <w:p w14:paraId="248045DE" w14:textId="77777777" w:rsidR="00866185" w:rsidRPr="009547C2" w:rsidRDefault="00866185" w:rsidP="00866185">
      <w:pPr>
        <w:numPr>
          <w:ilvl w:val="0"/>
          <w:numId w:val="12"/>
        </w:numPr>
        <w:spacing w:before="100" w:beforeAutospacing="1" w:after="100" w:afterAutospacing="1"/>
        <w:rPr>
          <w:sz w:val="32"/>
          <w:szCs w:val="32"/>
        </w:rPr>
      </w:pPr>
      <w:r w:rsidRPr="009547C2">
        <w:rPr>
          <w:rStyle w:val="Strong"/>
          <w:rFonts w:eastAsiaTheme="majorEastAsia"/>
          <w:sz w:val="32"/>
          <w:szCs w:val="32"/>
        </w:rPr>
        <w:t>Customer Expectations:</w:t>
      </w:r>
      <w:r w:rsidRPr="009547C2">
        <w:rPr>
          <w:sz w:val="32"/>
          <w:szCs w:val="32"/>
        </w:rPr>
        <w:t xml:space="preserve"> Differences in customer expectations and cultural preferences may influence how ratings are assigned.</w:t>
      </w:r>
    </w:p>
    <w:p w14:paraId="68052299" w14:textId="77777777" w:rsidR="00866185" w:rsidRPr="009547C2" w:rsidRDefault="00866185" w:rsidP="00866185">
      <w:pPr>
        <w:numPr>
          <w:ilvl w:val="0"/>
          <w:numId w:val="12"/>
        </w:numPr>
        <w:spacing w:before="100" w:beforeAutospacing="1" w:after="100" w:afterAutospacing="1"/>
        <w:rPr>
          <w:sz w:val="32"/>
          <w:szCs w:val="32"/>
        </w:rPr>
      </w:pPr>
      <w:r w:rsidRPr="009547C2">
        <w:rPr>
          <w:rStyle w:val="Strong"/>
          <w:rFonts w:eastAsiaTheme="majorEastAsia"/>
          <w:sz w:val="32"/>
          <w:szCs w:val="32"/>
        </w:rPr>
        <w:t>Quality and Consistency:</w:t>
      </w:r>
      <w:r w:rsidRPr="009547C2">
        <w:rPr>
          <w:sz w:val="32"/>
          <w:szCs w:val="32"/>
        </w:rPr>
        <w:t xml:space="preserve"> Variability in quality and consistency of Mexican restaurants might be higher.</w:t>
      </w:r>
    </w:p>
    <w:p w14:paraId="6F873919" w14:textId="77777777" w:rsidR="00866185" w:rsidRDefault="00866185" w:rsidP="007630EA">
      <w:pPr>
        <w:shd w:val="clear" w:color="auto" w:fill="FFFFFE"/>
        <w:spacing w:line="270" w:lineRule="atLeast"/>
        <w:rPr>
          <w:rFonts w:ascii="Menlo" w:hAnsi="Menlo" w:cs="Menlo"/>
          <w:color w:val="212121"/>
          <w:sz w:val="36"/>
          <w:szCs w:val="36"/>
        </w:rPr>
      </w:pPr>
    </w:p>
    <w:p w14:paraId="7D513E81" w14:textId="77777777" w:rsidR="00A5049B" w:rsidRPr="006B214F" w:rsidRDefault="00A5049B" w:rsidP="00A5049B">
      <w:pPr>
        <w:pStyle w:val="NormalWeb"/>
        <w:numPr>
          <w:ilvl w:val="0"/>
          <w:numId w:val="6"/>
        </w:numPr>
        <w:rPr>
          <w:sz w:val="36"/>
          <w:szCs w:val="36"/>
        </w:rPr>
      </w:pPr>
      <w:r w:rsidRPr="006B214F">
        <w:rPr>
          <w:rStyle w:val="Strong"/>
          <w:rFonts w:eastAsiaTheme="majorEastAsia"/>
          <w:sz w:val="36"/>
          <w:szCs w:val="36"/>
        </w:rPr>
        <w:t>For Restaurant Owners and Managers:</w:t>
      </w:r>
    </w:p>
    <w:p w14:paraId="5FAF5039" w14:textId="0CF55846" w:rsidR="00782021" w:rsidRDefault="00A5049B" w:rsidP="00782021">
      <w:pPr>
        <w:numPr>
          <w:ilvl w:val="1"/>
          <w:numId w:val="6"/>
        </w:numPr>
        <w:spacing w:before="100" w:beforeAutospacing="1" w:after="100" w:afterAutospacing="1"/>
        <w:rPr>
          <w:sz w:val="36"/>
          <w:szCs w:val="36"/>
        </w:rPr>
      </w:pPr>
      <w:r w:rsidRPr="006B214F">
        <w:rPr>
          <w:rStyle w:val="Strong"/>
          <w:rFonts w:eastAsiaTheme="majorEastAsia"/>
          <w:sz w:val="36"/>
          <w:szCs w:val="36"/>
        </w:rPr>
        <w:t>Quality Improvement:</w:t>
      </w:r>
      <w:r w:rsidRPr="006B214F">
        <w:rPr>
          <w:sz w:val="36"/>
          <w:szCs w:val="36"/>
        </w:rPr>
        <w:t xml:space="preserve"> The high number of low-rated Mexican restaurants suggests a need for improvement in quality and consistency. Owners should focus on standardizing operations, training staff, and enhancing customer service.</w:t>
      </w:r>
    </w:p>
    <w:p w14:paraId="584535BF" w14:textId="77777777" w:rsidR="00782021" w:rsidRPr="00782021" w:rsidRDefault="00782021" w:rsidP="00782021">
      <w:pPr>
        <w:spacing w:before="100" w:beforeAutospacing="1" w:after="100" w:afterAutospacing="1"/>
        <w:ind w:left="1440"/>
        <w:rPr>
          <w:sz w:val="36"/>
          <w:szCs w:val="36"/>
        </w:rPr>
      </w:pPr>
    </w:p>
    <w:p w14:paraId="647D4707" w14:textId="77777777" w:rsidR="00A5049B" w:rsidRDefault="00A5049B" w:rsidP="00A5049B">
      <w:pPr>
        <w:numPr>
          <w:ilvl w:val="1"/>
          <w:numId w:val="6"/>
        </w:numPr>
        <w:spacing w:before="100" w:beforeAutospacing="1" w:after="100" w:afterAutospacing="1"/>
        <w:rPr>
          <w:sz w:val="36"/>
          <w:szCs w:val="36"/>
        </w:rPr>
      </w:pPr>
      <w:r w:rsidRPr="006B214F">
        <w:rPr>
          <w:rStyle w:val="Strong"/>
          <w:rFonts w:eastAsiaTheme="majorEastAsia"/>
          <w:sz w:val="36"/>
          <w:szCs w:val="36"/>
        </w:rPr>
        <w:t>Customer Feedback Analysis:</w:t>
      </w:r>
      <w:r w:rsidRPr="006B214F">
        <w:rPr>
          <w:sz w:val="36"/>
          <w:szCs w:val="36"/>
        </w:rPr>
        <w:t xml:space="preserve"> Understanding the reasons behind low ratings through customer feedback can provide actionable insights. Restaurants should implement regular feedback mechanisms and act on customer suggestions.</w:t>
      </w:r>
    </w:p>
    <w:p w14:paraId="5F57DACE" w14:textId="77777777" w:rsidR="00782021" w:rsidRPr="006B214F" w:rsidRDefault="00782021" w:rsidP="00782021">
      <w:pPr>
        <w:spacing w:before="100" w:beforeAutospacing="1" w:after="100" w:afterAutospacing="1"/>
        <w:ind w:left="720"/>
        <w:rPr>
          <w:sz w:val="36"/>
          <w:szCs w:val="36"/>
        </w:rPr>
      </w:pPr>
    </w:p>
    <w:p w14:paraId="351AB74D" w14:textId="77777777" w:rsidR="00A5049B" w:rsidRDefault="00A5049B" w:rsidP="00A5049B">
      <w:pPr>
        <w:numPr>
          <w:ilvl w:val="1"/>
          <w:numId w:val="6"/>
        </w:numPr>
        <w:spacing w:before="100" w:beforeAutospacing="1" w:after="100" w:afterAutospacing="1"/>
        <w:rPr>
          <w:sz w:val="36"/>
          <w:szCs w:val="36"/>
        </w:rPr>
      </w:pPr>
      <w:r w:rsidRPr="006B214F">
        <w:rPr>
          <w:rStyle w:val="Strong"/>
          <w:rFonts w:eastAsiaTheme="majorEastAsia"/>
          <w:sz w:val="36"/>
          <w:szCs w:val="36"/>
        </w:rPr>
        <w:t>Market Positioning:</w:t>
      </w:r>
      <w:r w:rsidRPr="006B214F">
        <w:rPr>
          <w:sz w:val="36"/>
          <w:szCs w:val="36"/>
        </w:rPr>
        <w:t xml:space="preserve"> Italian restaurants with fewer low ratings might have better market positioning or meet customer expectations more consistently. Mexican restaurant owners might consider re-evaluating their market strategies to better align with customer preferences.</w:t>
      </w:r>
    </w:p>
    <w:p w14:paraId="299FE45E" w14:textId="77777777" w:rsidR="00782021" w:rsidRPr="006B214F" w:rsidRDefault="00782021" w:rsidP="004A0ED0">
      <w:pPr>
        <w:spacing w:before="100" w:beforeAutospacing="1" w:after="100" w:afterAutospacing="1"/>
        <w:rPr>
          <w:sz w:val="36"/>
          <w:szCs w:val="36"/>
        </w:rPr>
      </w:pPr>
    </w:p>
    <w:p w14:paraId="5CF6E40E" w14:textId="77777777" w:rsidR="00A5049B" w:rsidRDefault="00A5049B" w:rsidP="00A5049B">
      <w:pPr>
        <w:numPr>
          <w:ilvl w:val="1"/>
          <w:numId w:val="6"/>
        </w:numPr>
        <w:spacing w:before="100" w:beforeAutospacing="1" w:after="100" w:afterAutospacing="1"/>
        <w:rPr>
          <w:sz w:val="36"/>
          <w:szCs w:val="36"/>
        </w:rPr>
      </w:pPr>
      <w:r w:rsidRPr="006B214F">
        <w:rPr>
          <w:rStyle w:val="Strong"/>
          <w:rFonts w:eastAsiaTheme="majorEastAsia"/>
          <w:sz w:val="36"/>
          <w:szCs w:val="36"/>
        </w:rPr>
        <w:t>Operational Focus:</w:t>
      </w:r>
      <w:r w:rsidRPr="006B214F">
        <w:rPr>
          <w:sz w:val="36"/>
          <w:szCs w:val="36"/>
        </w:rPr>
        <w:t xml:space="preserve"> Attention to operational details such as cleanliness, prompt service, and food quality could help in improving ratings.</w:t>
      </w:r>
    </w:p>
    <w:p w14:paraId="6AB7AA6D" w14:textId="77777777" w:rsidR="00782021" w:rsidRPr="004A0ED0" w:rsidRDefault="00782021" w:rsidP="00782021">
      <w:pPr>
        <w:spacing w:before="100" w:beforeAutospacing="1" w:after="100" w:afterAutospacing="1"/>
        <w:ind w:left="1440"/>
        <w:rPr>
          <w:rStyle w:val="Strong"/>
          <w:rFonts w:eastAsiaTheme="majorEastAsia"/>
          <w:sz w:val="44"/>
          <w:szCs w:val="44"/>
        </w:rPr>
      </w:pPr>
    </w:p>
    <w:p w14:paraId="09C81907" w14:textId="774A1549" w:rsidR="00782021" w:rsidRPr="004A0ED0" w:rsidRDefault="00782021" w:rsidP="00782021">
      <w:pPr>
        <w:pStyle w:val="NormalWeb"/>
        <w:rPr>
          <w:sz w:val="32"/>
          <w:szCs w:val="32"/>
        </w:rPr>
      </w:pPr>
      <w:r w:rsidRPr="004A0ED0">
        <w:rPr>
          <w:rStyle w:val="Strong"/>
          <w:rFonts w:eastAsiaTheme="majorEastAsia"/>
          <w:sz w:val="32"/>
          <w:szCs w:val="32"/>
        </w:rPr>
        <w:t>For Customers:</w:t>
      </w:r>
    </w:p>
    <w:p w14:paraId="5C74C775" w14:textId="77777777" w:rsidR="00782021" w:rsidRPr="004A0ED0" w:rsidRDefault="00782021" w:rsidP="00782021">
      <w:pPr>
        <w:numPr>
          <w:ilvl w:val="0"/>
          <w:numId w:val="7"/>
        </w:numPr>
        <w:spacing w:before="100" w:beforeAutospacing="1" w:after="100" w:afterAutospacing="1"/>
        <w:rPr>
          <w:sz w:val="32"/>
          <w:szCs w:val="32"/>
        </w:rPr>
      </w:pPr>
      <w:r w:rsidRPr="004A0ED0">
        <w:rPr>
          <w:rStyle w:val="Strong"/>
          <w:rFonts w:eastAsiaTheme="majorEastAsia"/>
          <w:sz w:val="32"/>
          <w:szCs w:val="32"/>
        </w:rPr>
        <w:t>Informed Choices:</w:t>
      </w:r>
      <w:r w:rsidRPr="004A0ED0">
        <w:rPr>
          <w:sz w:val="32"/>
          <w:szCs w:val="32"/>
        </w:rPr>
        <w:t xml:space="preserve"> Customers can use this information to make more informed dining choices based on ratings and reviews. They might prefer restaurants with consistently higher ratings for a better dining experience.</w:t>
      </w:r>
    </w:p>
    <w:p w14:paraId="0714B847" w14:textId="77777777" w:rsidR="00782021" w:rsidRPr="004A0ED0" w:rsidRDefault="00782021" w:rsidP="00782021">
      <w:pPr>
        <w:numPr>
          <w:ilvl w:val="0"/>
          <w:numId w:val="7"/>
        </w:numPr>
        <w:spacing w:before="100" w:beforeAutospacing="1" w:after="100" w:afterAutospacing="1"/>
        <w:rPr>
          <w:sz w:val="32"/>
          <w:szCs w:val="32"/>
        </w:rPr>
      </w:pPr>
      <w:r w:rsidRPr="004A0ED0">
        <w:rPr>
          <w:rStyle w:val="Strong"/>
          <w:rFonts w:eastAsiaTheme="majorEastAsia"/>
          <w:sz w:val="32"/>
          <w:szCs w:val="32"/>
        </w:rPr>
        <w:t>Setting Expectations:</w:t>
      </w:r>
      <w:r w:rsidRPr="004A0ED0">
        <w:rPr>
          <w:sz w:val="32"/>
          <w:szCs w:val="32"/>
        </w:rPr>
        <w:t xml:space="preserve"> Understanding that certain cuisines might have more variability in ratings can help set realistic expectations when choosing where to dine.</w:t>
      </w:r>
    </w:p>
    <w:p w14:paraId="40EE2BBF" w14:textId="77777777" w:rsidR="00782021" w:rsidRPr="004A0ED0" w:rsidRDefault="00782021" w:rsidP="00782021">
      <w:pPr>
        <w:pStyle w:val="NormalWeb"/>
        <w:rPr>
          <w:sz w:val="32"/>
          <w:szCs w:val="32"/>
        </w:rPr>
      </w:pPr>
      <w:r w:rsidRPr="004A0ED0">
        <w:rPr>
          <w:rFonts w:hAnsi="Symbol"/>
          <w:sz w:val="32"/>
          <w:szCs w:val="32"/>
        </w:rPr>
        <w:t></w:t>
      </w:r>
      <w:r w:rsidRPr="004A0ED0">
        <w:rPr>
          <w:sz w:val="32"/>
          <w:szCs w:val="32"/>
        </w:rPr>
        <w:t xml:space="preserve">  </w:t>
      </w:r>
      <w:r w:rsidRPr="004A0ED0">
        <w:rPr>
          <w:rStyle w:val="Strong"/>
          <w:rFonts w:eastAsiaTheme="majorEastAsia"/>
          <w:sz w:val="32"/>
          <w:szCs w:val="32"/>
        </w:rPr>
        <w:t>For the Food Industry:</w:t>
      </w:r>
    </w:p>
    <w:p w14:paraId="0C1121D2" w14:textId="77777777" w:rsidR="00782021" w:rsidRPr="004A0ED0" w:rsidRDefault="00782021" w:rsidP="00782021">
      <w:pPr>
        <w:numPr>
          <w:ilvl w:val="0"/>
          <w:numId w:val="8"/>
        </w:numPr>
        <w:spacing w:before="100" w:beforeAutospacing="1" w:after="100" w:afterAutospacing="1"/>
        <w:rPr>
          <w:sz w:val="32"/>
          <w:szCs w:val="32"/>
        </w:rPr>
      </w:pPr>
      <w:r w:rsidRPr="004A0ED0">
        <w:rPr>
          <w:rStyle w:val="Strong"/>
          <w:rFonts w:eastAsiaTheme="majorEastAsia"/>
          <w:sz w:val="32"/>
          <w:szCs w:val="32"/>
        </w:rPr>
        <w:t>Benchmarking:</w:t>
      </w:r>
      <w:r w:rsidRPr="004A0ED0">
        <w:rPr>
          <w:sz w:val="32"/>
          <w:szCs w:val="32"/>
        </w:rPr>
        <w:t xml:space="preserve"> The analysis can serve as a benchmark for different types of cuisine. Industry players can use these insights to compare performance and identify best practices.</w:t>
      </w:r>
    </w:p>
    <w:p w14:paraId="084B2A31" w14:textId="77777777" w:rsidR="00782021" w:rsidRPr="004A0ED0" w:rsidRDefault="00782021" w:rsidP="00782021">
      <w:pPr>
        <w:numPr>
          <w:ilvl w:val="0"/>
          <w:numId w:val="8"/>
        </w:numPr>
        <w:spacing w:before="100" w:beforeAutospacing="1" w:after="100" w:afterAutospacing="1"/>
        <w:rPr>
          <w:sz w:val="32"/>
          <w:szCs w:val="32"/>
        </w:rPr>
      </w:pPr>
      <w:r w:rsidRPr="004A0ED0">
        <w:rPr>
          <w:rStyle w:val="Strong"/>
          <w:rFonts w:eastAsiaTheme="majorEastAsia"/>
          <w:sz w:val="32"/>
          <w:szCs w:val="32"/>
        </w:rPr>
        <w:t>Culinary Training and Standards:</w:t>
      </w:r>
      <w:r w:rsidRPr="004A0ED0">
        <w:rPr>
          <w:sz w:val="32"/>
          <w:szCs w:val="32"/>
        </w:rPr>
        <w:t xml:space="preserve"> There might be a need for enhanced culinary training programs focusing on cuisines with more low-rated establishments. This can help improve overall standards and customer satisfaction.</w:t>
      </w:r>
    </w:p>
    <w:p w14:paraId="469E566B" w14:textId="77777777" w:rsidR="00782021" w:rsidRPr="004A0ED0" w:rsidRDefault="00782021" w:rsidP="00782021">
      <w:pPr>
        <w:numPr>
          <w:ilvl w:val="0"/>
          <w:numId w:val="8"/>
        </w:numPr>
        <w:spacing w:before="100" w:beforeAutospacing="1" w:after="100" w:afterAutospacing="1"/>
        <w:rPr>
          <w:sz w:val="32"/>
          <w:szCs w:val="32"/>
        </w:rPr>
      </w:pPr>
      <w:r w:rsidRPr="004A0ED0">
        <w:rPr>
          <w:rStyle w:val="Strong"/>
          <w:rFonts w:eastAsiaTheme="majorEastAsia"/>
          <w:sz w:val="32"/>
          <w:szCs w:val="32"/>
        </w:rPr>
        <w:t>Innovation and Trends:</w:t>
      </w:r>
      <w:r w:rsidRPr="004A0ED0">
        <w:rPr>
          <w:sz w:val="32"/>
          <w:szCs w:val="32"/>
        </w:rPr>
        <w:t xml:space="preserve"> Tracking trends in customer preferences and ratings can help the industry innovate and adapt to changing tastes. For example, introducing fusion dishes or healthier options might attract higher ratings.</w:t>
      </w:r>
    </w:p>
    <w:p w14:paraId="43661EB0" w14:textId="77777777" w:rsidR="00782021" w:rsidRPr="004A0ED0" w:rsidRDefault="00782021" w:rsidP="00782021">
      <w:pPr>
        <w:pStyle w:val="NormalWeb"/>
        <w:rPr>
          <w:sz w:val="32"/>
          <w:szCs w:val="32"/>
        </w:rPr>
      </w:pPr>
      <w:r w:rsidRPr="004A0ED0">
        <w:rPr>
          <w:rFonts w:hAnsi="Symbol"/>
          <w:sz w:val="32"/>
          <w:szCs w:val="32"/>
        </w:rPr>
        <w:t></w:t>
      </w:r>
      <w:r w:rsidRPr="004A0ED0">
        <w:rPr>
          <w:sz w:val="32"/>
          <w:szCs w:val="32"/>
        </w:rPr>
        <w:t xml:space="preserve">  </w:t>
      </w:r>
      <w:r w:rsidRPr="004A0ED0">
        <w:rPr>
          <w:rStyle w:val="Strong"/>
          <w:rFonts w:eastAsiaTheme="majorEastAsia"/>
          <w:sz w:val="32"/>
          <w:szCs w:val="32"/>
        </w:rPr>
        <w:t>For Researchers and Analysts:</w:t>
      </w:r>
    </w:p>
    <w:p w14:paraId="3FB41B48" w14:textId="77777777" w:rsidR="00782021" w:rsidRPr="004A0ED0" w:rsidRDefault="00782021" w:rsidP="00782021">
      <w:pPr>
        <w:numPr>
          <w:ilvl w:val="0"/>
          <w:numId w:val="9"/>
        </w:numPr>
        <w:spacing w:before="100" w:beforeAutospacing="1" w:after="100" w:afterAutospacing="1"/>
        <w:rPr>
          <w:sz w:val="32"/>
          <w:szCs w:val="32"/>
        </w:rPr>
      </w:pPr>
      <w:r w:rsidRPr="004A0ED0">
        <w:rPr>
          <w:rStyle w:val="Strong"/>
          <w:rFonts w:eastAsiaTheme="majorEastAsia"/>
          <w:sz w:val="32"/>
          <w:szCs w:val="32"/>
        </w:rPr>
        <w:t>Further Studies:</w:t>
      </w:r>
      <w:r w:rsidRPr="004A0ED0">
        <w:rPr>
          <w:sz w:val="32"/>
          <w:szCs w:val="32"/>
        </w:rPr>
        <w:t xml:space="preserve"> The initial findings open avenues for more in-depth research into factors influencing restaurant ratings. Future studies could explore the impact of geographic location, price levels, service quality, and demographic factors on ratings.</w:t>
      </w:r>
    </w:p>
    <w:p w14:paraId="7B876EB9" w14:textId="77777777" w:rsidR="00782021" w:rsidRPr="004A0ED0" w:rsidRDefault="00782021" w:rsidP="00782021">
      <w:pPr>
        <w:numPr>
          <w:ilvl w:val="0"/>
          <w:numId w:val="9"/>
        </w:numPr>
        <w:spacing w:before="100" w:beforeAutospacing="1" w:after="100" w:afterAutospacing="1"/>
        <w:rPr>
          <w:sz w:val="32"/>
          <w:szCs w:val="32"/>
        </w:rPr>
      </w:pPr>
      <w:r w:rsidRPr="004A0ED0">
        <w:rPr>
          <w:rStyle w:val="Strong"/>
          <w:rFonts w:eastAsiaTheme="majorEastAsia"/>
          <w:sz w:val="32"/>
          <w:szCs w:val="32"/>
        </w:rPr>
        <w:t>Data-Driven Decisions:</w:t>
      </w:r>
      <w:r w:rsidRPr="004A0ED0">
        <w:rPr>
          <w:sz w:val="32"/>
          <w:szCs w:val="32"/>
        </w:rPr>
        <w:t xml:space="preserve"> Using data analytics to study consumer behavior and preferences can lead to more data-driven decisions in restaurant management and marketing strategies.</w:t>
      </w:r>
    </w:p>
    <w:p w14:paraId="15AF99AF" w14:textId="77777777" w:rsidR="00782021" w:rsidRPr="004A0ED0" w:rsidRDefault="00782021" w:rsidP="00782021">
      <w:pPr>
        <w:pStyle w:val="NormalWeb"/>
        <w:rPr>
          <w:sz w:val="32"/>
          <w:szCs w:val="32"/>
        </w:rPr>
      </w:pPr>
      <w:r w:rsidRPr="004A0ED0">
        <w:rPr>
          <w:rFonts w:hAnsi="Symbol"/>
          <w:sz w:val="32"/>
          <w:szCs w:val="32"/>
        </w:rPr>
        <w:lastRenderedPageBreak/>
        <w:t></w:t>
      </w:r>
      <w:r w:rsidRPr="004A0ED0">
        <w:rPr>
          <w:sz w:val="32"/>
          <w:szCs w:val="32"/>
        </w:rPr>
        <w:t xml:space="preserve">  </w:t>
      </w:r>
      <w:r w:rsidRPr="004A0ED0">
        <w:rPr>
          <w:rStyle w:val="Strong"/>
          <w:rFonts w:eastAsiaTheme="majorEastAsia"/>
          <w:sz w:val="32"/>
          <w:szCs w:val="32"/>
        </w:rPr>
        <w:t>Economic Implications:</w:t>
      </w:r>
    </w:p>
    <w:p w14:paraId="0CA78666" w14:textId="77777777" w:rsidR="00782021" w:rsidRPr="004A0ED0" w:rsidRDefault="00782021" w:rsidP="00782021">
      <w:pPr>
        <w:numPr>
          <w:ilvl w:val="0"/>
          <w:numId w:val="10"/>
        </w:numPr>
        <w:spacing w:before="100" w:beforeAutospacing="1" w:after="100" w:afterAutospacing="1"/>
        <w:rPr>
          <w:sz w:val="32"/>
          <w:szCs w:val="32"/>
        </w:rPr>
      </w:pPr>
      <w:r w:rsidRPr="004A0ED0">
        <w:rPr>
          <w:rStyle w:val="Strong"/>
          <w:rFonts w:eastAsiaTheme="majorEastAsia"/>
          <w:sz w:val="32"/>
          <w:szCs w:val="32"/>
        </w:rPr>
        <w:t>Revenue Impact:</w:t>
      </w:r>
      <w:r w:rsidRPr="004A0ED0">
        <w:rPr>
          <w:sz w:val="32"/>
          <w:szCs w:val="32"/>
        </w:rPr>
        <w:t xml:space="preserve"> Low ratings can directly impact a restaurant's revenue. Restaurants with consistently low ratings might see a decrease in customer footfall, affecting their profitability.</w:t>
      </w:r>
    </w:p>
    <w:p w14:paraId="11DBB6E6" w14:textId="77777777" w:rsidR="00782021" w:rsidRPr="004A0ED0" w:rsidRDefault="00782021" w:rsidP="00782021">
      <w:pPr>
        <w:numPr>
          <w:ilvl w:val="0"/>
          <w:numId w:val="10"/>
        </w:numPr>
        <w:spacing w:before="100" w:beforeAutospacing="1" w:after="100" w:afterAutospacing="1"/>
        <w:rPr>
          <w:sz w:val="32"/>
          <w:szCs w:val="32"/>
        </w:rPr>
      </w:pPr>
      <w:r w:rsidRPr="004A0ED0">
        <w:rPr>
          <w:rStyle w:val="Strong"/>
          <w:rFonts w:eastAsiaTheme="majorEastAsia"/>
          <w:sz w:val="32"/>
          <w:szCs w:val="32"/>
        </w:rPr>
        <w:t>Employment and Training:</w:t>
      </w:r>
      <w:r w:rsidRPr="004A0ED0">
        <w:rPr>
          <w:sz w:val="32"/>
          <w:szCs w:val="32"/>
        </w:rPr>
        <w:t xml:space="preserve"> Restaurants might need to invest more in staff training and development to improve service quality, which can have economic implications for the business.</w:t>
      </w:r>
    </w:p>
    <w:p w14:paraId="35043FBE" w14:textId="77777777" w:rsidR="00782021" w:rsidRPr="004A0ED0" w:rsidRDefault="00782021" w:rsidP="00782021">
      <w:pPr>
        <w:pStyle w:val="NormalWeb"/>
        <w:rPr>
          <w:sz w:val="32"/>
          <w:szCs w:val="32"/>
        </w:rPr>
      </w:pPr>
      <w:r w:rsidRPr="004A0ED0">
        <w:rPr>
          <w:rFonts w:hAnsi="Symbol"/>
          <w:sz w:val="32"/>
          <w:szCs w:val="32"/>
        </w:rPr>
        <w:t></w:t>
      </w:r>
      <w:r w:rsidRPr="004A0ED0">
        <w:rPr>
          <w:sz w:val="32"/>
          <w:szCs w:val="32"/>
        </w:rPr>
        <w:t xml:space="preserve">  </w:t>
      </w:r>
      <w:r w:rsidRPr="004A0ED0">
        <w:rPr>
          <w:rStyle w:val="Strong"/>
          <w:rFonts w:eastAsiaTheme="majorEastAsia"/>
          <w:sz w:val="32"/>
          <w:szCs w:val="32"/>
        </w:rPr>
        <w:t>Cultural and Social Implications:</w:t>
      </w:r>
    </w:p>
    <w:p w14:paraId="7F0E199C" w14:textId="77777777" w:rsidR="00782021" w:rsidRPr="004A0ED0" w:rsidRDefault="00782021" w:rsidP="00782021">
      <w:pPr>
        <w:numPr>
          <w:ilvl w:val="0"/>
          <w:numId w:val="11"/>
        </w:numPr>
        <w:spacing w:before="100" w:beforeAutospacing="1" w:after="100" w:afterAutospacing="1"/>
        <w:rPr>
          <w:sz w:val="32"/>
          <w:szCs w:val="32"/>
        </w:rPr>
      </w:pPr>
      <w:r w:rsidRPr="004A0ED0">
        <w:rPr>
          <w:rStyle w:val="Strong"/>
          <w:rFonts w:eastAsiaTheme="majorEastAsia"/>
          <w:sz w:val="32"/>
          <w:szCs w:val="32"/>
        </w:rPr>
        <w:t>Cultural Representation:</w:t>
      </w:r>
      <w:r w:rsidRPr="004A0ED0">
        <w:rPr>
          <w:sz w:val="32"/>
          <w:szCs w:val="32"/>
        </w:rPr>
        <w:t xml:space="preserve"> The analysis might reflect broader cultural trends and preferences. For example, the popularity and perceived quality of different cuisines can be tied to cultural representation and acceptance.</w:t>
      </w:r>
    </w:p>
    <w:p w14:paraId="16142CDC" w14:textId="302879E7" w:rsidR="00CE724B" w:rsidRDefault="00782021" w:rsidP="00CE724B">
      <w:pPr>
        <w:numPr>
          <w:ilvl w:val="0"/>
          <w:numId w:val="11"/>
        </w:numPr>
        <w:spacing w:before="100" w:beforeAutospacing="1" w:after="100" w:afterAutospacing="1"/>
        <w:rPr>
          <w:sz w:val="32"/>
          <w:szCs w:val="32"/>
        </w:rPr>
      </w:pPr>
      <w:r w:rsidRPr="004A0ED0">
        <w:rPr>
          <w:rStyle w:val="Strong"/>
          <w:rFonts w:eastAsiaTheme="majorEastAsia"/>
          <w:sz w:val="32"/>
          <w:szCs w:val="32"/>
        </w:rPr>
        <w:t>Community Engagement:</w:t>
      </w:r>
      <w:r w:rsidRPr="004A0ED0">
        <w:rPr>
          <w:sz w:val="32"/>
          <w:szCs w:val="32"/>
        </w:rPr>
        <w:t xml:space="preserve"> Restaurants often play a key role in community engagement. Ensuring high-quality dining experiences can foster better community relationships and customer loyalty.</w:t>
      </w:r>
    </w:p>
    <w:p w14:paraId="4E403795" w14:textId="77777777" w:rsidR="00CE724B" w:rsidRPr="00CE724B" w:rsidRDefault="00CE724B" w:rsidP="00CE724B">
      <w:pPr>
        <w:spacing w:before="100" w:beforeAutospacing="1" w:after="100" w:afterAutospacing="1"/>
        <w:rPr>
          <w:sz w:val="40"/>
          <w:szCs w:val="40"/>
        </w:rPr>
      </w:pPr>
    </w:p>
    <w:p w14:paraId="160E3BDD" w14:textId="57410512" w:rsidR="00CE724B" w:rsidRPr="00CB3E68" w:rsidRDefault="00CE724B" w:rsidP="00CE724B">
      <w:pPr>
        <w:numPr>
          <w:ilvl w:val="0"/>
          <w:numId w:val="11"/>
        </w:numPr>
        <w:spacing w:before="100" w:beforeAutospacing="1" w:after="100" w:afterAutospacing="1"/>
        <w:rPr>
          <w:sz w:val="40"/>
          <w:szCs w:val="40"/>
        </w:rPr>
      </w:pPr>
      <w:r w:rsidRPr="00CE724B">
        <w:rPr>
          <w:rStyle w:val="Strong"/>
          <w:rFonts w:eastAsiaTheme="majorEastAsia"/>
          <w:sz w:val="32"/>
          <w:szCs w:val="32"/>
        </w:rPr>
        <w:t>Targeting Young Consumers:</w:t>
      </w:r>
      <w:r w:rsidRPr="00CE724B">
        <w:rPr>
          <w:sz w:val="32"/>
          <w:szCs w:val="32"/>
        </w:rPr>
        <w:t xml:space="preserve"> The data suggests a mixed level of satisfaction among the youngest consumers (age 18). Restaurants need to understand the preferences and expectations of this age group better. This could include menu options, pricing, ambiance, and service quality that appeal to younger patrons.</w:t>
      </w:r>
    </w:p>
    <w:p w14:paraId="35267718" w14:textId="77777777" w:rsidR="00CB3E68" w:rsidRPr="00CB3E68" w:rsidRDefault="00CB3E68" w:rsidP="00CB3E68">
      <w:pPr>
        <w:pStyle w:val="ListParagraph"/>
        <w:rPr>
          <w:sz w:val="48"/>
          <w:szCs w:val="48"/>
        </w:rPr>
      </w:pPr>
    </w:p>
    <w:p w14:paraId="39829FF5" w14:textId="77777777" w:rsidR="00CB3E68" w:rsidRPr="00CB3E68" w:rsidRDefault="00CB3E68" w:rsidP="008E680B">
      <w:pPr>
        <w:pStyle w:val="NormalWeb"/>
        <w:ind w:left="360"/>
        <w:rPr>
          <w:sz w:val="32"/>
          <w:szCs w:val="32"/>
        </w:rPr>
      </w:pPr>
      <w:r w:rsidRPr="00CB3E68">
        <w:rPr>
          <w:rStyle w:val="Strong"/>
          <w:rFonts w:eastAsiaTheme="majorEastAsia"/>
          <w:sz w:val="32"/>
          <w:szCs w:val="32"/>
        </w:rPr>
        <w:t>Economic Implications:</w:t>
      </w:r>
    </w:p>
    <w:p w14:paraId="633F3C17" w14:textId="77777777" w:rsidR="00CB3E68" w:rsidRPr="00CB3E68" w:rsidRDefault="00CB3E68" w:rsidP="00CB3E68">
      <w:pPr>
        <w:numPr>
          <w:ilvl w:val="1"/>
          <w:numId w:val="13"/>
        </w:numPr>
        <w:spacing w:before="100" w:beforeAutospacing="1" w:after="100" w:afterAutospacing="1"/>
        <w:rPr>
          <w:sz w:val="32"/>
          <w:szCs w:val="32"/>
        </w:rPr>
      </w:pPr>
      <w:r w:rsidRPr="00CB3E68">
        <w:rPr>
          <w:rStyle w:val="Strong"/>
          <w:rFonts w:eastAsiaTheme="majorEastAsia"/>
          <w:sz w:val="32"/>
          <w:szCs w:val="32"/>
        </w:rPr>
        <w:t>Revenue Impact:</w:t>
      </w:r>
      <w:r w:rsidRPr="00CB3E68">
        <w:rPr>
          <w:sz w:val="32"/>
          <w:szCs w:val="32"/>
        </w:rPr>
        <w:t xml:space="preserve"> Restaurants with lower ratings from young consumers might see a decline in this demographic's patronage, affecting revenue. Conversely, restaurants that effectively cater to young customers can boost their business.</w:t>
      </w:r>
    </w:p>
    <w:p w14:paraId="3C6ABA21" w14:textId="132455D8" w:rsidR="00CB3E68" w:rsidRPr="00CB3E68" w:rsidRDefault="00CB3E68" w:rsidP="00CB3E68">
      <w:pPr>
        <w:numPr>
          <w:ilvl w:val="1"/>
          <w:numId w:val="13"/>
        </w:numPr>
        <w:spacing w:before="100" w:beforeAutospacing="1" w:after="100" w:afterAutospacing="1"/>
        <w:rPr>
          <w:sz w:val="32"/>
          <w:szCs w:val="32"/>
        </w:rPr>
      </w:pPr>
      <w:r w:rsidRPr="00CB3E68">
        <w:rPr>
          <w:rStyle w:val="Strong"/>
          <w:rFonts w:eastAsiaTheme="majorEastAsia"/>
          <w:sz w:val="32"/>
          <w:szCs w:val="32"/>
        </w:rPr>
        <w:t>Investment in Quality:</w:t>
      </w:r>
      <w:r w:rsidRPr="00CB3E68">
        <w:rPr>
          <w:sz w:val="32"/>
          <w:szCs w:val="32"/>
        </w:rPr>
        <w:t xml:space="preserve"> Improving food quality and overall dining experience may require additional investment in training, ingredients, and service, but can lead to higher ratings and increased customer loyalty.</w:t>
      </w:r>
    </w:p>
    <w:p w14:paraId="3AAFE285" w14:textId="77777777" w:rsidR="00CB3E68" w:rsidRPr="00CB3E68" w:rsidRDefault="00CB3E68" w:rsidP="00CB3E68">
      <w:pPr>
        <w:spacing w:before="100" w:beforeAutospacing="1" w:after="100" w:afterAutospacing="1"/>
        <w:ind w:left="720"/>
        <w:rPr>
          <w:sz w:val="32"/>
          <w:szCs w:val="32"/>
        </w:rPr>
      </w:pPr>
    </w:p>
    <w:p w14:paraId="744C1252" w14:textId="47EFE835" w:rsidR="00CB3E68" w:rsidRPr="00CB3E68" w:rsidRDefault="00CB3E68" w:rsidP="008E680B">
      <w:pPr>
        <w:spacing w:before="100" w:beforeAutospacing="1" w:after="100" w:afterAutospacing="1"/>
        <w:ind w:left="1440"/>
        <w:rPr>
          <w:sz w:val="32"/>
          <w:szCs w:val="32"/>
        </w:rPr>
      </w:pPr>
      <w:r w:rsidRPr="00CB3E68">
        <w:rPr>
          <w:rStyle w:val="Strong"/>
          <w:rFonts w:eastAsiaTheme="majorEastAsia"/>
          <w:sz w:val="32"/>
          <w:szCs w:val="32"/>
        </w:rPr>
        <w:t xml:space="preserve">     RECOMMENDATIONS</w:t>
      </w:r>
    </w:p>
    <w:p w14:paraId="65734E8A" w14:textId="77777777" w:rsidR="00CB3E68" w:rsidRPr="00CB3E68" w:rsidRDefault="00CB3E68" w:rsidP="00CB3E68">
      <w:pPr>
        <w:numPr>
          <w:ilvl w:val="0"/>
          <w:numId w:val="14"/>
        </w:numPr>
        <w:spacing w:before="100" w:beforeAutospacing="1" w:after="100" w:afterAutospacing="1"/>
        <w:rPr>
          <w:sz w:val="32"/>
          <w:szCs w:val="32"/>
        </w:rPr>
      </w:pPr>
      <w:r w:rsidRPr="00CB3E68">
        <w:rPr>
          <w:rStyle w:val="Strong"/>
          <w:rFonts w:eastAsiaTheme="majorEastAsia"/>
          <w:sz w:val="32"/>
          <w:szCs w:val="32"/>
        </w:rPr>
        <w:t>Engage with Young Customers:</w:t>
      </w:r>
      <w:r w:rsidRPr="00CB3E68">
        <w:rPr>
          <w:sz w:val="32"/>
          <w:szCs w:val="32"/>
        </w:rPr>
        <w:t xml:space="preserve"> Conduct surveys or focus groups with young consumers to gather more detailed feedback on their dining preferences and experiences.</w:t>
      </w:r>
    </w:p>
    <w:p w14:paraId="1398FA13" w14:textId="77777777" w:rsidR="00CB3E68" w:rsidRPr="00CB3E68" w:rsidRDefault="00CB3E68" w:rsidP="00CB3E68">
      <w:pPr>
        <w:numPr>
          <w:ilvl w:val="0"/>
          <w:numId w:val="14"/>
        </w:numPr>
        <w:spacing w:before="100" w:beforeAutospacing="1" w:after="100" w:afterAutospacing="1"/>
        <w:rPr>
          <w:sz w:val="32"/>
          <w:szCs w:val="32"/>
        </w:rPr>
      </w:pPr>
      <w:r w:rsidRPr="00CB3E68">
        <w:rPr>
          <w:rStyle w:val="Strong"/>
          <w:rFonts w:eastAsiaTheme="majorEastAsia"/>
          <w:sz w:val="32"/>
          <w:szCs w:val="32"/>
        </w:rPr>
        <w:t>Quality Improvement Programs:</w:t>
      </w:r>
      <w:r w:rsidRPr="00CB3E68">
        <w:rPr>
          <w:sz w:val="32"/>
          <w:szCs w:val="32"/>
        </w:rPr>
        <w:t xml:space="preserve"> Implement programs focused on improving food quality and consistency. This could include staff training, better ingredient sourcing, and recipe optimization.</w:t>
      </w:r>
    </w:p>
    <w:p w14:paraId="6EBE5AA1" w14:textId="77777777" w:rsidR="00CB3E68" w:rsidRPr="00CB3E68" w:rsidRDefault="00CB3E68" w:rsidP="00CB3E68">
      <w:pPr>
        <w:numPr>
          <w:ilvl w:val="0"/>
          <w:numId w:val="14"/>
        </w:numPr>
        <w:spacing w:before="100" w:beforeAutospacing="1" w:after="100" w:afterAutospacing="1"/>
        <w:rPr>
          <w:sz w:val="32"/>
          <w:szCs w:val="32"/>
        </w:rPr>
      </w:pPr>
      <w:r w:rsidRPr="00CB3E68">
        <w:rPr>
          <w:rStyle w:val="Strong"/>
          <w:rFonts w:eastAsiaTheme="majorEastAsia"/>
          <w:sz w:val="32"/>
          <w:szCs w:val="32"/>
        </w:rPr>
        <w:t>Marketing Strategies:</w:t>
      </w:r>
      <w:r w:rsidRPr="00CB3E68">
        <w:rPr>
          <w:sz w:val="32"/>
          <w:szCs w:val="32"/>
        </w:rPr>
        <w:t xml:space="preserve"> Develop marketing campaigns targeted at younger demographics, highlighting aspects of the restaurant that appeal to this age group, such as trendy menu items, social media presence, and youth-oriented events.</w:t>
      </w:r>
    </w:p>
    <w:p w14:paraId="3E67F4C8" w14:textId="77777777" w:rsidR="00CB3E68" w:rsidRPr="00CE724B" w:rsidRDefault="00CB3E68" w:rsidP="00CB3E68">
      <w:pPr>
        <w:spacing w:before="100" w:beforeAutospacing="1" w:after="100" w:afterAutospacing="1"/>
        <w:rPr>
          <w:sz w:val="40"/>
          <w:szCs w:val="40"/>
        </w:rPr>
      </w:pPr>
    </w:p>
    <w:p w14:paraId="040EB45A" w14:textId="77777777" w:rsidR="00782021" w:rsidRPr="006B214F" w:rsidRDefault="00782021" w:rsidP="00782021">
      <w:pPr>
        <w:spacing w:before="100" w:beforeAutospacing="1" w:after="100" w:afterAutospacing="1"/>
        <w:ind w:left="1440"/>
        <w:rPr>
          <w:sz w:val="36"/>
          <w:szCs w:val="36"/>
        </w:rPr>
      </w:pPr>
    </w:p>
    <w:p w14:paraId="4F3D2D07" w14:textId="77777777" w:rsidR="00A5049B" w:rsidRPr="007630EA" w:rsidRDefault="00A5049B" w:rsidP="007630EA">
      <w:pPr>
        <w:shd w:val="clear" w:color="auto" w:fill="FFFFFE"/>
        <w:spacing w:line="270" w:lineRule="atLeast"/>
        <w:rPr>
          <w:rFonts w:ascii="Menlo" w:hAnsi="Menlo" w:cs="Menlo"/>
          <w:color w:val="212121"/>
          <w:sz w:val="36"/>
          <w:szCs w:val="36"/>
        </w:rPr>
      </w:pPr>
    </w:p>
    <w:p w14:paraId="5B65B610" w14:textId="77777777" w:rsidR="007630EA" w:rsidRPr="00D31BF0" w:rsidRDefault="007630EA" w:rsidP="00D31BF0">
      <w:pPr>
        <w:shd w:val="clear" w:color="auto" w:fill="FFFFFE"/>
        <w:spacing w:line="270" w:lineRule="atLeast"/>
        <w:rPr>
          <w:sz w:val="44"/>
          <w:szCs w:val="44"/>
        </w:rPr>
      </w:pPr>
    </w:p>
    <w:sectPr w:rsidR="007630EA" w:rsidRPr="00D31BF0" w:rsidSect="00572253">
      <w:pgSz w:w="17280" w:h="2592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1DE50" w14:textId="77777777" w:rsidR="00966816" w:rsidRDefault="00966816" w:rsidP="003E65D4">
      <w:r>
        <w:separator/>
      </w:r>
    </w:p>
  </w:endnote>
  <w:endnote w:type="continuationSeparator" w:id="0">
    <w:p w14:paraId="3BED9583" w14:textId="77777777" w:rsidR="00966816" w:rsidRDefault="00966816" w:rsidP="003E6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5AAD7" w14:textId="77777777" w:rsidR="00966816" w:rsidRDefault="00966816" w:rsidP="003E65D4">
      <w:r>
        <w:separator/>
      </w:r>
    </w:p>
  </w:footnote>
  <w:footnote w:type="continuationSeparator" w:id="0">
    <w:p w14:paraId="317C5D3C" w14:textId="77777777" w:rsidR="00966816" w:rsidRDefault="00966816" w:rsidP="003E6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8762B"/>
    <w:multiLevelType w:val="multilevel"/>
    <w:tmpl w:val="2FCC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F0B2E"/>
    <w:multiLevelType w:val="multilevel"/>
    <w:tmpl w:val="3460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053E7"/>
    <w:multiLevelType w:val="multilevel"/>
    <w:tmpl w:val="2C704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638A7"/>
    <w:multiLevelType w:val="multilevel"/>
    <w:tmpl w:val="5854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107CF"/>
    <w:multiLevelType w:val="hybridMultilevel"/>
    <w:tmpl w:val="BA062F04"/>
    <w:lvl w:ilvl="0" w:tplc="C2500E0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F71EC9"/>
    <w:multiLevelType w:val="multilevel"/>
    <w:tmpl w:val="9732C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07B49"/>
    <w:multiLevelType w:val="multilevel"/>
    <w:tmpl w:val="F200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32177"/>
    <w:multiLevelType w:val="multilevel"/>
    <w:tmpl w:val="1D7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16137"/>
    <w:multiLevelType w:val="multilevel"/>
    <w:tmpl w:val="68D4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4467F"/>
    <w:multiLevelType w:val="multilevel"/>
    <w:tmpl w:val="761CA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C43B5A"/>
    <w:multiLevelType w:val="multilevel"/>
    <w:tmpl w:val="67BE5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3E2804"/>
    <w:multiLevelType w:val="multilevel"/>
    <w:tmpl w:val="DD72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B7701"/>
    <w:multiLevelType w:val="multilevel"/>
    <w:tmpl w:val="871A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204CE"/>
    <w:multiLevelType w:val="multilevel"/>
    <w:tmpl w:val="2AE0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163620">
    <w:abstractNumId w:val="2"/>
  </w:num>
  <w:num w:numId="2" w16cid:durableId="721707464">
    <w:abstractNumId w:val="5"/>
  </w:num>
  <w:num w:numId="3" w16cid:durableId="1124157814">
    <w:abstractNumId w:val="11"/>
  </w:num>
  <w:num w:numId="4" w16cid:durableId="1530947866">
    <w:abstractNumId w:val="4"/>
  </w:num>
  <w:num w:numId="5" w16cid:durableId="1904875830">
    <w:abstractNumId w:val="1"/>
  </w:num>
  <w:num w:numId="6" w16cid:durableId="188302527">
    <w:abstractNumId w:val="10"/>
  </w:num>
  <w:num w:numId="7" w16cid:durableId="1526670364">
    <w:abstractNumId w:val="0"/>
  </w:num>
  <w:num w:numId="8" w16cid:durableId="631324907">
    <w:abstractNumId w:val="12"/>
  </w:num>
  <w:num w:numId="9" w16cid:durableId="451747196">
    <w:abstractNumId w:val="6"/>
  </w:num>
  <w:num w:numId="10" w16cid:durableId="1640651319">
    <w:abstractNumId w:val="8"/>
  </w:num>
  <w:num w:numId="11" w16cid:durableId="1553929869">
    <w:abstractNumId w:val="7"/>
  </w:num>
  <w:num w:numId="12" w16cid:durableId="215165005">
    <w:abstractNumId w:val="3"/>
  </w:num>
  <w:num w:numId="13" w16cid:durableId="343244544">
    <w:abstractNumId w:val="9"/>
  </w:num>
  <w:num w:numId="14" w16cid:durableId="9913758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53"/>
    <w:rsid w:val="00006790"/>
    <w:rsid w:val="0001267E"/>
    <w:rsid w:val="0003348D"/>
    <w:rsid w:val="000578CF"/>
    <w:rsid w:val="00082072"/>
    <w:rsid w:val="000E45DF"/>
    <w:rsid w:val="000F64F3"/>
    <w:rsid w:val="00145676"/>
    <w:rsid w:val="00182D15"/>
    <w:rsid w:val="001C5281"/>
    <w:rsid w:val="001F6521"/>
    <w:rsid w:val="00203ACF"/>
    <w:rsid w:val="00262936"/>
    <w:rsid w:val="00286C0F"/>
    <w:rsid w:val="002928C7"/>
    <w:rsid w:val="00301157"/>
    <w:rsid w:val="0030597E"/>
    <w:rsid w:val="003175B9"/>
    <w:rsid w:val="003678B3"/>
    <w:rsid w:val="0039633F"/>
    <w:rsid w:val="003E65D4"/>
    <w:rsid w:val="003F314A"/>
    <w:rsid w:val="003F7D2B"/>
    <w:rsid w:val="0045699B"/>
    <w:rsid w:val="00456BC0"/>
    <w:rsid w:val="004957D1"/>
    <w:rsid w:val="004A0ED0"/>
    <w:rsid w:val="004F7AD2"/>
    <w:rsid w:val="00572253"/>
    <w:rsid w:val="005B0DF3"/>
    <w:rsid w:val="005F2633"/>
    <w:rsid w:val="00613312"/>
    <w:rsid w:val="00657860"/>
    <w:rsid w:val="00690B6E"/>
    <w:rsid w:val="00692ED4"/>
    <w:rsid w:val="006B214F"/>
    <w:rsid w:val="006B287A"/>
    <w:rsid w:val="006C52BE"/>
    <w:rsid w:val="00703085"/>
    <w:rsid w:val="0071123A"/>
    <w:rsid w:val="00740B23"/>
    <w:rsid w:val="007630EA"/>
    <w:rsid w:val="00782021"/>
    <w:rsid w:val="00797349"/>
    <w:rsid w:val="00805A48"/>
    <w:rsid w:val="00866185"/>
    <w:rsid w:val="008D2907"/>
    <w:rsid w:val="008E680B"/>
    <w:rsid w:val="008F67D0"/>
    <w:rsid w:val="008F6F89"/>
    <w:rsid w:val="009547C2"/>
    <w:rsid w:val="00966816"/>
    <w:rsid w:val="00A37C1F"/>
    <w:rsid w:val="00A5049B"/>
    <w:rsid w:val="00A922B5"/>
    <w:rsid w:val="00AB4A56"/>
    <w:rsid w:val="00B073EB"/>
    <w:rsid w:val="00BB5D59"/>
    <w:rsid w:val="00BD0B75"/>
    <w:rsid w:val="00BD4F91"/>
    <w:rsid w:val="00BD5F41"/>
    <w:rsid w:val="00BD74D7"/>
    <w:rsid w:val="00C2721C"/>
    <w:rsid w:val="00C32837"/>
    <w:rsid w:val="00C65ECD"/>
    <w:rsid w:val="00C8614F"/>
    <w:rsid w:val="00CB3E68"/>
    <w:rsid w:val="00CC3AAD"/>
    <w:rsid w:val="00CE724B"/>
    <w:rsid w:val="00D31BF0"/>
    <w:rsid w:val="00D54EC2"/>
    <w:rsid w:val="00DA64C5"/>
    <w:rsid w:val="00DA7B1C"/>
    <w:rsid w:val="00DB292C"/>
    <w:rsid w:val="00E03C27"/>
    <w:rsid w:val="00E13C39"/>
    <w:rsid w:val="00E3625C"/>
    <w:rsid w:val="00EA366B"/>
    <w:rsid w:val="00F0025F"/>
    <w:rsid w:val="00F04E64"/>
    <w:rsid w:val="00F94692"/>
    <w:rsid w:val="00FB69FF"/>
    <w:rsid w:val="00FD1DE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1BBD"/>
  <w15:docId w15:val="{E40C82BB-3719-3242-879E-FF119DE37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48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72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2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2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2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2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2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53"/>
    <w:rPr>
      <w:rFonts w:eastAsiaTheme="majorEastAsia" w:cstheme="majorBidi"/>
      <w:color w:val="272727" w:themeColor="text1" w:themeTint="D8"/>
    </w:rPr>
  </w:style>
  <w:style w:type="paragraph" w:styleId="Title">
    <w:name w:val="Title"/>
    <w:basedOn w:val="Normal"/>
    <w:next w:val="Normal"/>
    <w:link w:val="TitleChar"/>
    <w:uiPriority w:val="10"/>
    <w:qFormat/>
    <w:rsid w:val="005722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2253"/>
    <w:rPr>
      <w:i/>
      <w:iCs/>
      <w:color w:val="404040" w:themeColor="text1" w:themeTint="BF"/>
    </w:rPr>
  </w:style>
  <w:style w:type="paragraph" w:styleId="ListParagraph">
    <w:name w:val="List Paragraph"/>
    <w:basedOn w:val="Normal"/>
    <w:uiPriority w:val="34"/>
    <w:qFormat/>
    <w:rsid w:val="00572253"/>
    <w:pPr>
      <w:ind w:left="720"/>
      <w:contextualSpacing/>
    </w:pPr>
  </w:style>
  <w:style w:type="character" w:styleId="IntenseEmphasis">
    <w:name w:val="Intense Emphasis"/>
    <w:basedOn w:val="DefaultParagraphFont"/>
    <w:uiPriority w:val="21"/>
    <w:qFormat/>
    <w:rsid w:val="00572253"/>
    <w:rPr>
      <w:i/>
      <w:iCs/>
      <w:color w:val="0F4761" w:themeColor="accent1" w:themeShade="BF"/>
    </w:rPr>
  </w:style>
  <w:style w:type="paragraph" w:styleId="IntenseQuote">
    <w:name w:val="Intense Quote"/>
    <w:basedOn w:val="Normal"/>
    <w:next w:val="Normal"/>
    <w:link w:val="IntenseQuoteChar"/>
    <w:uiPriority w:val="30"/>
    <w:qFormat/>
    <w:rsid w:val="00572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253"/>
    <w:rPr>
      <w:i/>
      <w:iCs/>
      <w:color w:val="0F4761" w:themeColor="accent1" w:themeShade="BF"/>
    </w:rPr>
  </w:style>
  <w:style w:type="character" w:styleId="IntenseReference">
    <w:name w:val="Intense Reference"/>
    <w:basedOn w:val="DefaultParagraphFont"/>
    <w:uiPriority w:val="32"/>
    <w:qFormat/>
    <w:rsid w:val="00572253"/>
    <w:rPr>
      <w:b/>
      <w:bCs/>
      <w:smallCaps/>
      <w:color w:val="0F4761" w:themeColor="accent1" w:themeShade="BF"/>
      <w:spacing w:val="5"/>
    </w:rPr>
  </w:style>
  <w:style w:type="character" w:styleId="Strong">
    <w:name w:val="Strong"/>
    <w:basedOn w:val="DefaultParagraphFont"/>
    <w:uiPriority w:val="22"/>
    <w:qFormat/>
    <w:rsid w:val="008F67D0"/>
    <w:rPr>
      <w:b/>
      <w:bCs/>
    </w:rPr>
  </w:style>
  <w:style w:type="character" w:styleId="HTMLCode">
    <w:name w:val="HTML Code"/>
    <w:basedOn w:val="DefaultParagraphFont"/>
    <w:uiPriority w:val="99"/>
    <w:semiHidden/>
    <w:unhideWhenUsed/>
    <w:rsid w:val="008F67D0"/>
    <w:rPr>
      <w:rFonts w:ascii="Courier New" w:eastAsia="Times New Roman" w:hAnsi="Courier New" w:cs="Courier New"/>
      <w:sz w:val="20"/>
      <w:szCs w:val="20"/>
    </w:rPr>
  </w:style>
  <w:style w:type="paragraph" w:styleId="NormalWeb">
    <w:name w:val="Normal (Web)"/>
    <w:basedOn w:val="Normal"/>
    <w:uiPriority w:val="99"/>
    <w:semiHidden/>
    <w:unhideWhenUsed/>
    <w:rsid w:val="008F67D0"/>
    <w:pPr>
      <w:spacing w:before="100" w:beforeAutospacing="1" w:after="100" w:afterAutospacing="1"/>
    </w:pPr>
  </w:style>
  <w:style w:type="paragraph" w:styleId="Header">
    <w:name w:val="header"/>
    <w:basedOn w:val="Normal"/>
    <w:link w:val="HeaderChar"/>
    <w:uiPriority w:val="99"/>
    <w:unhideWhenUsed/>
    <w:rsid w:val="003E65D4"/>
    <w:pPr>
      <w:tabs>
        <w:tab w:val="center" w:pos="4513"/>
        <w:tab w:val="right" w:pos="9026"/>
      </w:tabs>
    </w:pPr>
  </w:style>
  <w:style w:type="character" w:customStyle="1" w:styleId="HeaderChar">
    <w:name w:val="Header Char"/>
    <w:basedOn w:val="DefaultParagraphFont"/>
    <w:link w:val="Header"/>
    <w:uiPriority w:val="99"/>
    <w:rsid w:val="003E65D4"/>
  </w:style>
  <w:style w:type="paragraph" w:styleId="Footer">
    <w:name w:val="footer"/>
    <w:basedOn w:val="Normal"/>
    <w:link w:val="FooterChar"/>
    <w:uiPriority w:val="99"/>
    <w:unhideWhenUsed/>
    <w:rsid w:val="003E65D4"/>
    <w:pPr>
      <w:tabs>
        <w:tab w:val="center" w:pos="4513"/>
        <w:tab w:val="right" w:pos="9026"/>
      </w:tabs>
    </w:pPr>
  </w:style>
  <w:style w:type="character" w:customStyle="1" w:styleId="FooterChar">
    <w:name w:val="Footer Char"/>
    <w:basedOn w:val="DefaultParagraphFont"/>
    <w:link w:val="Footer"/>
    <w:uiPriority w:val="99"/>
    <w:rsid w:val="003E6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5947">
      <w:bodyDiv w:val="1"/>
      <w:marLeft w:val="0"/>
      <w:marRight w:val="0"/>
      <w:marTop w:val="0"/>
      <w:marBottom w:val="0"/>
      <w:divBdr>
        <w:top w:val="none" w:sz="0" w:space="0" w:color="auto"/>
        <w:left w:val="none" w:sz="0" w:space="0" w:color="auto"/>
        <w:bottom w:val="none" w:sz="0" w:space="0" w:color="auto"/>
        <w:right w:val="none" w:sz="0" w:space="0" w:color="auto"/>
      </w:divBdr>
    </w:div>
    <w:div w:id="388113534">
      <w:bodyDiv w:val="1"/>
      <w:marLeft w:val="0"/>
      <w:marRight w:val="0"/>
      <w:marTop w:val="0"/>
      <w:marBottom w:val="0"/>
      <w:divBdr>
        <w:top w:val="none" w:sz="0" w:space="0" w:color="auto"/>
        <w:left w:val="none" w:sz="0" w:space="0" w:color="auto"/>
        <w:bottom w:val="none" w:sz="0" w:space="0" w:color="auto"/>
        <w:right w:val="none" w:sz="0" w:space="0" w:color="auto"/>
      </w:divBdr>
    </w:div>
    <w:div w:id="393821577">
      <w:bodyDiv w:val="1"/>
      <w:marLeft w:val="0"/>
      <w:marRight w:val="0"/>
      <w:marTop w:val="0"/>
      <w:marBottom w:val="0"/>
      <w:divBdr>
        <w:top w:val="none" w:sz="0" w:space="0" w:color="auto"/>
        <w:left w:val="none" w:sz="0" w:space="0" w:color="auto"/>
        <w:bottom w:val="none" w:sz="0" w:space="0" w:color="auto"/>
        <w:right w:val="none" w:sz="0" w:space="0" w:color="auto"/>
      </w:divBdr>
    </w:div>
    <w:div w:id="476342022">
      <w:bodyDiv w:val="1"/>
      <w:marLeft w:val="0"/>
      <w:marRight w:val="0"/>
      <w:marTop w:val="0"/>
      <w:marBottom w:val="0"/>
      <w:divBdr>
        <w:top w:val="none" w:sz="0" w:space="0" w:color="auto"/>
        <w:left w:val="none" w:sz="0" w:space="0" w:color="auto"/>
        <w:bottom w:val="none" w:sz="0" w:space="0" w:color="auto"/>
        <w:right w:val="none" w:sz="0" w:space="0" w:color="auto"/>
      </w:divBdr>
    </w:div>
    <w:div w:id="652031069">
      <w:bodyDiv w:val="1"/>
      <w:marLeft w:val="0"/>
      <w:marRight w:val="0"/>
      <w:marTop w:val="0"/>
      <w:marBottom w:val="0"/>
      <w:divBdr>
        <w:top w:val="none" w:sz="0" w:space="0" w:color="auto"/>
        <w:left w:val="none" w:sz="0" w:space="0" w:color="auto"/>
        <w:bottom w:val="none" w:sz="0" w:space="0" w:color="auto"/>
        <w:right w:val="none" w:sz="0" w:space="0" w:color="auto"/>
      </w:divBdr>
      <w:divsChild>
        <w:div w:id="1654412588">
          <w:marLeft w:val="0"/>
          <w:marRight w:val="0"/>
          <w:marTop w:val="0"/>
          <w:marBottom w:val="0"/>
          <w:divBdr>
            <w:top w:val="none" w:sz="0" w:space="0" w:color="auto"/>
            <w:left w:val="none" w:sz="0" w:space="0" w:color="auto"/>
            <w:bottom w:val="none" w:sz="0" w:space="0" w:color="auto"/>
            <w:right w:val="none" w:sz="0" w:space="0" w:color="auto"/>
          </w:divBdr>
          <w:divsChild>
            <w:div w:id="2632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42740">
      <w:bodyDiv w:val="1"/>
      <w:marLeft w:val="0"/>
      <w:marRight w:val="0"/>
      <w:marTop w:val="0"/>
      <w:marBottom w:val="0"/>
      <w:divBdr>
        <w:top w:val="none" w:sz="0" w:space="0" w:color="auto"/>
        <w:left w:val="none" w:sz="0" w:space="0" w:color="auto"/>
        <w:bottom w:val="none" w:sz="0" w:space="0" w:color="auto"/>
        <w:right w:val="none" w:sz="0" w:space="0" w:color="auto"/>
      </w:divBdr>
    </w:div>
    <w:div w:id="776601906">
      <w:bodyDiv w:val="1"/>
      <w:marLeft w:val="0"/>
      <w:marRight w:val="0"/>
      <w:marTop w:val="0"/>
      <w:marBottom w:val="0"/>
      <w:divBdr>
        <w:top w:val="none" w:sz="0" w:space="0" w:color="auto"/>
        <w:left w:val="none" w:sz="0" w:space="0" w:color="auto"/>
        <w:bottom w:val="none" w:sz="0" w:space="0" w:color="auto"/>
        <w:right w:val="none" w:sz="0" w:space="0" w:color="auto"/>
      </w:divBdr>
      <w:divsChild>
        <w:div w:id="398090782">
          <w:marLeft w:val="0"/>
          <w:marRight w:val="0"/>
          <w:marTop w:val="0"/>
          <w:marBottom w:val="0"/>
          <w:divBdr>
            <w:top w:val="none" w:sz="0" w:space="0" w:color="auto"/>
            <w:left w:val="none" w:sz="0" w:space="0" w:color="auto"/>
            <w:bottom w:val="none" w:sz="0" w:space="0" w:color="auto"/>
            <w:right w:val="none" w:sz="0" w:space="0" w:color="auto"/>
          </w:divBdr>
          <w:divsChild>
            <w:div w:id="487790180">
              <w:marLeft w:val="0"/>
              <w:marRight w:val="0"/>
              <w:marTop w:val="0"/>
              <w:marBottom w:val="0"/>
              <w:divBdr>
                <w:top w:val="none" w:sz="0" w:space="0" w:color="auto"/>
                <w:left w:val="none" w:sz="0" w:space="0" w:color="auto"/>
                <w:bottom w:val="none" w:sz="0" w:space="0" w:color="auto"/>
                <w:right w:val="none" w:sz="0" w:space="0" w:color="auto"/>
              </w:divBdr>
              <w:divsChild>
                <w:div w:id="1208444389">
                  <w:marLeft w:val="0"/>
                  <w:marRight w:val="0"/>
                  <w:marTop w:val="0"/>
                  <w:marBottom w:val="0"/>
                  <w:divBdr>
                    <w:top w:val="none" w:sz="0" w:space="0" w:color="auto"/>
                    <w:left w:val="none" w:sz="0" w:space="0" w:color="auto"/>
                    <w:bottom w:val="none" w:sz="0" w:space="0" w:color="auto"/>
                    <w:right w:val="none" w:sz="0" w:space="0" w:color="auto"/>
                  </w:divBdr>
                  <w:divsChild>
                    <w:div w:id="767433485">
                      <w:marLeft w:val="0"/>
                      <w:marRight w:val="0"/>
                      <w:marTop w:val="0"/>
                      <w:marBottom w:val="0"/>
                      <w:divBdr>
                        <w:top w:val="none" w:sz="0" w:space="0" w:color="auto"/>
                        <w:left w:val="none" w:sz="0" w:space="0" w:color="auto"/>
                        <w:bottom w:val="none" w:sz="0" w:space="0" w:color="auto"/>
                        <w:right w:val="none" w:sz="0" w:space="0" w:color="auto"/>
                      </w:divBdr>
                      <w:divsChild>
                        <w:div w:id="817461434">
                          <w:marLeft w:val="0"/>
                          <w:marRight w:val="0"/>
                          <w:marTop w:val="0"/>
                          <w:marBottom w:val="0"/>
                          <w:divBdr>
                            <w:top w:val="none" w:sz="0" w:space="0" w:color="auto"/>
                            <w:left w:val="none" w:sz="0" w:space="0" w:color="auto"/>
                            <w:bottom w:val="none" w:sz="0" w:space="0" w:color="auto"/>
                            <w:right w:val="none" w:sz="0" w:space="0" w:color="auto"/>
                          </w:divBdr>
                          <w:divsChild>
                            <w:div w:id="2085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716576">
      <w:bodyDiv w:val="1"/>
      <w:marLeft w:val="0"/>
      <w:marRight w:val="0"/>
      <w:marTop w:val="0"/>
      <w:marBottom w:val="0"/>
      <w:divBdr>
        <w:top w:val="none" w:sz="0" w:space="0" w:color="auto"/>
        <w:left w:val="none" w:sz="0" w:space="0" w:color="auto"/>
        <w:bottom w:val="none" w:sz="0" w:space="0" w:color="auto"/>
        <w:right w:val="none" w:sz="0" w:space="0" w:color="auto"/>
      </w:divBdr>
    </w:div>
    <w:div w:id="894243000">
      <w:bodyDiv w:val="1"/>
      <w:marLeft w:val="0"/>
      <w:marRight w:val="0"/>
      <w:marTop w:val="0"/>
      <w:marBottom w:val="0"/>
      <w:divBdr>
        <w:top w:val="none" w:sz="0" w:space="0" w:color="auto"/>
        <w:left w:val="none" w:sz="0" w:space="0" w:color="auto"/>
        <w:bottom w:val="none" w:sz="0" w:space="0" w:color="auto"/>
        <w:right w:val="none" w:sz="0" w:space="0" w:color="auto"/>
      </w:divBdr>
      <w:divsChild>
        <w:div w:id="646472349">
          <w:marLeft w:val="0"/>
          <w:marRight w:val="0"/>
          <w:marTop w:val="0"/>
          <w:marBottom w:val="0"/>
          <w:divBdr>
            <w:top w:val="none" w:sz="0" w:space="0" w:color="auto"/>
            <w:left w:val="none" w:sz="0" w:space="0" w:color="auto"/>
            <w:bottom w:val="none" w:sz="0" w:space="0" w:color="auto"/>
            <w:right w:val="none" w:sz="0" w:space="0" w:color="auto"/>
          </w:divBdr>
          <w:divsChild>
            <w:div w:id="1718122377">
              <w:marLeft w:val="0"/>
              <w:marRight w:val="0"/>
              <w:marTop w:val="0"/>
              <w:marBottom w:val="0"/>
              <w:divBdr>
                <w:top w:val="none" w:sz="0" w:space="0" w:color="auto"/>
                <w:left w:val="none" w:sz="0" w:space="0" w:color="auto"/>
                <w:bottom w:val="none" w:sz="0" w:space="0" w:color="auto"/>
                <w:right w:val="none" w:sz="0" w:space="0" w:color="auto"/>
              </w:divBdr>
            </w:div>
            <w:div w:id="15901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5401">
      <w:bodyDiv w:val="1"/>
      <w:marLeft w:val="0"/>
      <w:marRight w:val="0"/>
      <w:marTop w:val="0"/>
      <w:marBottom w:val="0"/>
      <w:divBdr>
        <w:top w:val="none" w:sz="0" w:space="0" w:color="auto"/>
        <w:left w:val="none" w:sz="0" w:space="0" w:color="auto"/>
        <w:bottom w:val="none" w:sz="0" w:space="0" w:color="auto"/>
        <w:right w:val="none" w:sz="0" w:space="0" w:color="auto"/>
      </w:divBdr>
      <w:divsChild>
        <w:div w:id="1535800843">
          <w:marLeft w:val="0"/>
          <w:marRight w:val="0"/>
          <w:marTop w:val="0"/>
          <w:marBottom w:val="0"/>
          <w:divBdr>
            <w:top w:val="none" w:sz="0" w:space="0" w:color="auto"/>
            <w:left w:val="none" w:sz="0" w:space="0" w:color="auto"/>
            <w:bottom w:val="none" w:sz="0" w:space="0" w:color="auto"/>
            <w:right w:val="none" w:sz="0" w:space="0" w:color="auto"/>
          </w:divBdr>
          <w:divsChild>
            <w:div w:id="1159730107">
              <w:marLeft w:val="0"/>
              <w:marRight w:val="0"/>
              <w:marTop w:val="0"/>
              <w:marBottom w:val="0"/>
              <w:divBdr>
                <w:top w:val="none" w:sz="0" w:space="0" w:color="auto"/>
                <w:left w:val="none" w:sz="0" w:space="0" w:color="auto"/>
                <w:bottom w:val="none" w:sz="0" w:space="0" w:color="auto"/>
                <w:right w:val="none" w:sz="0" w:space="0" w:color="auto"/>
              </w:divBdr>
            </w:div>
            <w:div w:id="1970161401">
              <w:marLeft w:val="0"/>
              <w:marRight w:val="0"/>
              <w:marTop w:val="0"/>
              <w:marBottom w:val="0"/>
              <w:divBdr>
                <w:top w:val="none" w:sz="0" w:space="0" w:color="auto"/>
                <w:left w:val="none" w:sz="0" w:space="0" w:color="auto"/>
                <w:bottom w:val="none" w:sz="0" w:space="0" w:color="auto"/>
                <w:right w:val="none" w:sz="0" w:space="0" w:color="auto"/>
              </w:divBdr>
            </w:div>
            <w:div w:id="14873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0334">
      <w:bodyDiv w:val="1"/>
      <w:marLeft w:val="0"/>
      <w:marRight w:val="0"/>
      <w:marTop w:val="0"/>
      <w:marBottom w:val="0"/>
      <w:divBdr>
        <w:top w:val="none" w:sz="0" w:space="0" w:color="auto"/>
        <w:left w:val="none" w:sz="0" w:space="0" w:color="auto"/>
        <w:bottom w:val="none" w:sz="0" w:space="0" w:color="auto"/>
        <w:right w:val="none" w:sz="0" w:space="0" w:color="auto"/>
      </w:divBdr>
    </w:div>
    <w:div w:id="1139802245">
      <w:bodyDiv w:val="1"/>
      <w:marLeft w:val="0"/>
      <w:marRight w:val="0"/>
      <w:marTop w:val="0"/>
      <w:marBottom w:val="0"/>
      <w:divBdr>
        <w:top w:val="none" w:sz="0" w:space="0" w:color="auto"/>
        <w:left w:val="none" w:sz="0" w:space="0" w:color="auto"/>
        <w:bottom w:val="none" w:sz="0" w:space="0" w:color="auto"/>
        <w:right w:val="none" w:sz="0" w:space="0" w:color="auto"/>
      </w:divBdr>
    </w:div>
    <w:div w:id="1192721654">
      <w:bodyDiv w:val="1"/>
      <w:marLeft w:val="0"/>
      <w:marRight w:val="0"/>
      <w:marTop w:val="0"/>
      <w:marBottom w:val="0"/>
      <w:divBdr>
        <w:top w:val="none" w:sz="0" w:space="0" w:color="auto"/>
        <w:left w:val="none" w:sz="0" w:space="0" w:color="auto"/>
        <w:bottom w:val="none" w:sz="0" w:space="0" w:color="auto"/>
        <w:right w:val="none" w:sz="0" w:space="0" w:color="auto"/>
      </w:divBdr>
    </w:div>
    <w:div w:id="1242182067">
      <w:bodyDiv w:val="1"/>
      <w:marLeft w:val="0"/>
      <w:marRight w:val="0"/>
      <w:marTop w:val="0"/>
      <w:marBottom w:val="0"/>
      <w:divBdr>
        <w:top w:val="none" w:sz="0" w:space="0" w:color="auto"/>
        <w:left w:val="none" w:sz="0" w:space="0" w:color="auto"/>
        <w:bottom w:val="none" w:sz="0" w:space="0" w:color="auto"/>
        <w:right w:val="none" w:sz="0" w:space="0" w:color="auto"/>
      </w:divBdr>
    </w:div>
    <w:div w:id="1297833904">
      <w:bodyDiv w:val="1"/>
      <w:marLeft w:val="0"/>
      <w:marRight w:val="0"/>
      <w:marTop w:val="0"/>
      <w:marBottom w:val="0"/>
      <w:divBdr>
        <w:top w:val="none" w:sz="0" w:space="0" w:color="auto"/>
        <w:left w:val="none" w:sz="0" w:space="0" w:color="auto"/>
        <w:bottom w:val="none" w:sz="0" w:space="0" w:color="auto"/>
        <w:right w:val="none" w:sz="0" w:space="0" w:color="auto"/>
      </w:divBdr>
    </w:div>
    <w:div w:id="1338770761">
      <w:bodyDiv w:val="1"/>
      <w:marLeft w:val="0"/>
      <w:marRight w:val="0"/>
      <w:marTop w:val="0"/>
      <w:marBottom w:val="0"/>
      <w:divBdr>
        <w:top w:val="none" w:sz="0" w:space="0" w:color="auto"/>
        <w:left w:val="none" w:sz="0" w:space="0" w:color="auto"/>
        <w:bottom w:val="none" w:sz="0" w:space="0" w:color="auto"/>
        <w:right w:val="none" w:sz="0" w:space="0" w:color="auto"/>
      </w:divBdr>
    </w:div>
    <w:div w:id="1405373985">
      <w:bodyDiv w:val="1"/>
      <w:marLeft w:val="0"/>
      <w:marRight w:val="0"/>
      <w:marTop w:val="0"/>
      <w:marBottom w:val="0"/>
      <w:divBdr>
        <w:top w:val="none" w:sz="0" w:space="0" w:color="auto"/>
        <w:left w:val="none" w:sz="0" w:space="0" w:color="auto"/>
        <w:bottom w:val="none" w:sz="0" w:space="0" w:color="auto"/>
        <w:right w:val="none" w:sz="0" w:space="0" w:color="auto"/>
      </w:divBdr>
      <w:divsChild>
        <w:div w:id="1370761057">
          <w:marLeft w:val="0"/>
          <w:marRight w:val="0"/>
          <w:marTop w:val="0"/>
          <w:marBottom w:val="0"/>
          <w:divBdr>
            <w:top w:val="none" w:sz="0" w:space="0" w:color="auto"/>
            <w:left w:val="none" w:sz="0" w:space="0" w:color="auto"/>
            <w:bottom w:val="none" w:sz="0" w:space="0" w:color="auto"/>
            <w:right w:val="none" w:sz="0" w:space="0" w:color="auto"/>
          </w:divBdr>
          <w:divsChild>
            <w:div w:id="20486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2105">
      <w:bodyDiv w:val="1"/>
      <w:marLeft w:val="0"/>
      <w:marRight w:val="0"/>
      <w:marTop w:val="0"/>
      <w:marBottom w:val="0"/>
      <w:divBdr>
        <w:top w:val="none" w:sz="0" w:space="0" w:color="auto"/>
        <w:left w:val="none" w:sz="0" w:space="0" w:color="auto"/>
        <w:bottom w:val="none" w:sz="0" w:space="0" w:color="auto"/>
        <w:right w:val="none" w:sz="0" w:space="0" w:color="auto"/>
      </w:divBdr>
      <w:divsChild>
        <w:div w:id="1946576235">
          <w:marLeft w:val="0"/>
          <w:marRight w:val="0"/>
          <w:marTop w:val="0"/>
          <w:marBottom w:val="0"/>
          <w:divBdr>
            <w:top w:val="none" w:sz="0" w:space="0" w:color="auto"/>
            <w:left w:val="none" w:sz="0" w:space="0" w:color="auto"/>
            <w:bottom w:val="none" w:sz="0" w:space="0" w:color="auto"/>
            <w:right w:val="none" w:sz="0" w:space="0" w:color="auto"/>
          </w:divBdr>
          <w:divsChild>
            <w:div w:id="1434783078">
              <w:marLeft w:val="0"/>
              <w:marRight w:val="0"/>
              <w:marTop w:val="0"/>
              <w:marBottom w:val="0"/>
              <w:divBdr>
                <w:top w:val="none" w:sz="0" w:space="0" w:color="auto"/>
                <w:left w:val="none" w:sz="0" w:space="0" w:color="auto"/>
                <w:bottom w:val="none" w:sz="0" w:space="0" w:color="auto"/>
                <w:right w:val="none" w:sz="0" w:space="0" w:color="auto"/>
              </w:divBdr>
            </w:div>
            <w:div w:id="4795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2290">
      <w:bodyDiv w:val="1"/>
      <w:marLeft w:val="0"/>
      <w:marRight w:val="0"/>
      <w:marTop w:val="0"/>
      <w:marBottom w:val="0"/>
      <w:divBdr>
        <w:top w:val="none" w:sz="0" w:space="0" w:color="auto"/>
        <w:left w:val="none" w:sz="0" w:space="0" w:color="auto"/>
        <w:bottom w:val="none" w:sz="0" w:space="0" w:color="auto"/>
        <w:right w:val="none" w:sz="0" w:space="0" w:color="auto"/>
      </w:divBdr>
    </w:div>
    <w:div w:id="1853228846">
      <w:bodyDiv w:val="1"/>
      <w:marLeft w:val="0"/>
      <w:marRight w:val="0"/>
      <w:marTop w:val="0"/>
      <w:marBottom w:val="0"/>
      <w:divBdr>
        <w:top w:val="none" w:sz="0" w:space="0" w:color="auto"/>
        <w:left w:val="none" w:sz="0" w:space="0" w:color="auto"/>
        <w:bottom w:val="none" w:sz="0" w:space="0" w:color="auto"/>
        <w:right w:val="none" w:sz="0" w:space="0" w:color="auto"/>
      </w:divBdr>
    </w:div>
    <w:div w:id="1960985404">
      <w:bodyDiv w:val="1"/>
      <w:marLeft w:val="0"/>
      <w:marRight w:val="0"/>
      <w:marTop w:val="0"/>
      <w:marBottom w:val="0"/>
      <w:divBdr>
        <w:top w:val="none" w:sz="0" w:space="0" w:color="auto"/>
        <w:left w:val="none" w:sz="0" w:space="0" w:color="auto"/>
        <w:bottom w:val="none" w:sz="0" w:space="0" w:color="auto"/>
        <w:right w:val="none" w:sz="0" w:space="0" w:color="auto"/>
      </w:divBdr>
      <w:divsChild>
        <w:div w:id="270356041">
          <w:marLeft w:val="0"/>
          <w:marRight w:val="0"/>
          <w:marTop w:val="0"/>
          <w:marBottom w:val="0"/>
          <w:divBdr>
            <w:top w:val="none" w:sz="0" w:space="0" w:color="auto"/>
            <w:left w:val="none" w:sz="0" w:space="0" w:color="auto"/>
            <w:bottom w:val="none" w:sz="0" w:space="0" w:color="auto"/>
            <w:right w:val="none" w:sz="0" w:space="0" w:color="auto"/>
          </w:divBdr>
          <w:divsChild>
            <w:div w:id="1004674292">
              <w:marLeft w:val="0"/>
              <w:marRight w:val="0"/>
              <w:marTop w:val="0"/>
              <w:marBottom w:val="0"/>
              <w:divBdr>
                <w:top w:val="none" w:sz="0" w:space="0" w:color="auto"/>
                <w:left w:val="none" w:sz="0" w:space="0" w:color="auto"/>
                <w:bottom w:val="none" w:sz="0" w:space="0" w:color="auto"/>
                <w:right w:val="none" w:sz="0" w:space="0" w:color="auto"/>
              </w:divBdr>
            </w:div>
            <w:div w:id="1060058790">
              <w:marLeft w:val="0"/>
              <w:marRight w:val="0"/>
              <w:marTop w:val="0"/>
              <w:marBottom w:val="0"/>
              <w:divBdr>
                <w:top w:val="none" w:sz="0" w:space="0" w:color="auto"/>
                <w:left w:val="none" w:sz="0" w:space="0" w:color="auto"/>
                <w:bottom w:val="none" w:sz="0" w:space="0" w:color="auto"/>
                <w:right w:val="none" w:sz="0" w:space="0" w:color="auto"/>
              </w:divBdr>
            </w:div>
            <w:div w:id="318774006">
              <w:marLeft w:val="0"/>
              <w:marRight w:val="0"/>
              <w:marTop w:val="0"/>
              <w:marBottom w:val="0"/>
              <w:divBdr>
                <w:top w:val="none" w:sz="0" w:space="0" w:color="auto"/>
                <w:left w:val="none" w:sz="0" w:space="0" w:color="auto"/>
                <w:bottom w:val="none" w:sz="0" w:space="0" w:color="auto"/>
                <w:right w:val="none" w:sz="0" w:space="0" w:color="auto"/>
              </w:divBdr>
            </w:div>
            <w:div w:id="16640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4368">
      <w:bodyDiv w:val="1"/>
      <w:marLeft w:val="0"/>
      <w:marRight w:val="0"/>
      <w:marTop w:val="0"/>
      <w:marBottom w:val="0"/>
      <w:divBdr>
        <w:top w:val="none" w:sz="0" w:space="0" w:color="auto"/>
        <w:left w:val="none" w:sz="0" w:space="0" w:color="auto"/>
        <w:bottom w:val="none" w:sz="0" w:space="0" w:color="auto"/>
        <w:right w:val="none" w:sz="0" w:space="0" w:color="auto"/>
      </w:divBdr>
    </w:div>
    <w:div w:id="2121874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oyese</dc:creator>
  <cp:keywords/>
  <dc:description/>
  <cp:lastModifiedBy>moses oyese</cp:lastModifiedBy>
  <cp:revision>2</cp:revision>
  <dcterms:created xsi:type="dcterms:W3CDTF">2024-06-13T11:08:00Z</dcterms:created>
  <dcterms:modified xsi:type="dcterms:W3CDTF">2024-06-13T11:08:00Z</dcterms:modified>
</cp:coreProperties>
</file>