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 w:val="false"/>
        <w:spacing w:lineRule="auto" w:line="240" w:before="200" w:after="20"/>
        <w:jc w:val="center"/>
        <w:rPr>
          <w:rFonts w:ascii="arial" w:hAnsi="arial"/>
        </w:rPr>
      </w:pPr>
      <w:r>
        <w:rPr>
          <w:b/>
          <w:sz w:val="22"/>
          <w:szCs w:val="22"/>
        </w:rPr>
        <w:t>Denis Davydov</w:t>
      </w:r>
    </w:p>
    <w:p>
      <w:pPr>
        <w:pStyle w:val="LO-normal"/>
        <w:widowControl w:val="false"/>
        <w:spacing w:lineRule="auto" w:line="240" w:before="200" w:after="20"/>
        <w:jc w:val="center"/>
        <w:rPr>
          <w:rFonts w:ascii="arial" w:hAnsi="arial"/>
        </w:rPr>
      </w:pPr>
      <w:r>
        <w:rPr>
          <w:sz w:val="22"/>
          <w:szCs w:val="22"/>
        </w:rPr>
        <w:t>Green Card holder</w:t>
      </w:r>
    </w:p>
    <w:p>
      <w:pPr>
        <w:pStyle w:val="LO-normal"/>
        <w:widowControl w:val="false"/>
        <w:spacing w:lineRule="auto" w:line="240" w:before="0" w:after="20"/>
        <w:jc w:val="center"/>
        <w:rPr/>
      </w:pPr>
      <w:hyperlink r:id="rId2">
        <w:r>
          <w:rPr>
            <w:color w:val="000000"/>
            <w:sz w:val="22"/>
            <w:szCs w:val="22"/>
            <w:u w:val="single"/>
          </w:rPr>
          <w:t>mox512@gmail.com</w:t>
        </w:r>
      </w:hyperlink>
      <w:r>
        <w:rPr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(650) 229-30-65, Palo Alto, CA</w:t>
      </w:r>
      <w:r>
        <w:rPr>
          <w:sz w:val="22"/>
          <w:szCs w:val="22"/>
        </w:rPr>
        <w:t xml:space="preserve"> </w:t>
      </w:r>
    </w:p>
    <w:p>
      <w:pPr>
        <w:pStyle w:val="LO-normal"/>
        <w:widowControl w:val="false"/>
        <w:spacing w:lineRule="auto" w:line="240" w:before="0" w:after="20"/>
        <w:jc w:val="center"/>
        <w:rPr/>
      </w:pPr>
      <w:r>
        <w:rPr>
          <w:rStyle w:val="InternetLink"/>
          <w:rFonts w:eastAsia="Calibri" w:cs="Calibri"/>
          <w:b w:val="false"/>
          <w:bCs w:val="false"/>
          <w:color w:val="000000"/>
          <w:sz w:val="22"/>
          <w:szCs w:val="22"/>
          <w:highlight w:val="white"/>
          <w:u w:val="none"/>
        </w:rPr>
        <w:t>https://www.linkedin.com/in/mox512</w:t>
      </w:r>
    </w:p>
    <w:p>
      <w:pPr>
        <w:pStyle w:val="LO-normal"/>
        <w:widowControl w:val="false"/>
        <w:spacing w:lineRule="auto" w:line="240" w:before="0" w:after="20"/>
        <w:jc w:val="center"/>
        <w:rPr>
          <w:rStyle w:val="InternetLink"/>
          <w:rFonts w:ascii="arial" w:hAnsi="arial" w:eastAsia="Calibri" w:cs="Calibri"/>
          <w:b/>
          <w:color w:val="000000"/>
          <w:sz w:val="22"/>
          <w:szCs w:val="22"/>
          <w:highlight w:val="white"/>
          <w:u w:val="single"/>
        </w:rPr>
      </w:pPr>
      <w:r>
        <w:rPr>
          <w:rFonts w:eastAsia="Calibri" w:cs="Calibri"/>
          <w:b/>
          <w:color w:val="000000"/>
          <w:sz w:val="22"/>
          <w:szCs w:val="22"/>
          <w:highlight w:val="white"/>
          <w:u w:val="single"/>
        </w:rPr>
      </w:r>
    </w:p>
    <w:p>
      <w:pPr>
        <w:pStyle w:val="LO-normal"/>
        <w:widowControl w:val="false"/>
        <w:shd w:val="clear" w:fill="auto"/>
        <w:spacing w:lineRule="auto" w:line="240" w:before="0" w:after="120"/>
        <w:ind w:left="0" w:right="0" w:hanging="0"/>
        <w:rPr>
          <w:rFonts w:ascii="arial" w:hAnsi="arial"/>
        </w:rPr>
      </w:pPr>
      <w:r>
        <w:rPr>
          <w:sz w:val="22"/>
          <w:szCs w:val="22"/>
        </w:rPr>
        <w:t>Experienced Technical Program Manager (TPM) with a Masters degree in Computer and Information Science,  specialized in cloud infrastructure, especially within Google Cloud's IaaS, PaaS, and SaaS offerings. I have extensive experience managing implementation of high-load backends solutions and advocating Agile SDLC methodologies. As a servant leader for over 10 years, I've guided cross-functional teams, contributed to technical design, optimized business processes, and ensured the success of programs with a budget of $30m/year and over 100 members.</w:t>
      </w:r>
    </w:p>
    <w:p>
      <w:pPr>
        <w:pStyle w:val="LO-normal"/>
        <w:widowControl w:val="false"/>
        <w:shd w:val="clear" w:fill="auto"/>
        <w:spacing w:lineRule="auto" w:line="240" w:before="0" w:after="120"/>
        <w:ind w:left="0" w:right="0" w:hanging="0"/>
        <w:rPr>
          <w:rFonts w:ascii="arial" w:hAnsi="arial"/>
        </w:rPr>
      </w:pPr>
      <w:r>
        <w:rPr>
          <w:sz w:val="22"/>
          <w:szCs w:val="22"/>
        </w:rPr>
        <w:t>Technically, I'm skilled in virtualization, containerization, GCP, CI/CD, DevOps,distributed system’s solution architecture, and programming in C/C++, Java, and Python.</w:t>
      </w:r>
    </w:p>
    <w:p>
      <w:pPr>
        <w:pStyle w:val="LO-normal"/>
        <w:widowControl w:val="false"/>
        <w:shd w:val="clear" w:fill="auto"/>
        <w:spacing w:lineRule="auto" w:line="240" w:before="0" w:after="120"/>
        <w:ind w:left="0" w:right="0" w:hanging="0"/>
        <w:rPr>
          <w:rFonts w:ascii="arial" w:hAnsi="arial"/>
        </w:rPr>
      </w:pPr>
      <w:r>
        <w:rPr>
          <w:sz w:val="22"/>
          <w:szCs w:val="22"/>
        </w:rPr>
        <w:t>I take pride in leading the design, implementation, and timely launch of Google's customer-facing API security SaaS product, leveraging machine learning (ML) capabilities</w:t>
      </w:r>
    </w:p>
    <w:p>
      <w:pPr>
        <w:pStyle w:val="Heading2"/>
        <w:rPr>
          <w:b/>
          <w:bCs/>
        </w:rPr>
      </w:pPr>
      <w:r>
        <w:rPr>
          <w:b/>
          <w:bCs/>
        </w:rPr>
        <w:t>EXPERIENCE</w:t>
      </w:r>
    </w:p>
    <w:p>
      <w:pPr>
        <w:pStyle w:val="Heading3"/>
        <w:rPr/>
      </w:pPr>
      <w:r>
        <w:rPr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Principal Technical Program Manager at </w:t>
      </w:r>
      <w:r>
        <w:rPr/>
        <w:t>Google / EPAM</w:t>
        <w:tab/>
        <w:tab/>
        <w:t xml:space="preserve">Apr 2022 - Apr 2023 </w:t>
      </w:r>
    </w:p>
    <w:p>
      <w:pPr>
        <w:pStyle w:val="LO-normal"/>
        <w:widowControl w:val="false"/>
        <w:numPr>
          <w:ilvl w:val="0"/>
          <w:numId w:val="0"/>
        </w:numPr>
        <w:spacing w:lineRule="auto" w:line="240" w:before="0" w:afterAutospacing="0" w:after="0"/>
        <w:ind w:left="0" w:hanging="0"/>
        <w:rPr/>
      </w:pPr>
      <w:r>
        <w:rPr>
          <w:rFonts w:eastAsia="Calibri" w:cs="Calibri"/>
          <w:color w:val="000000"/>
          <w:sz w:val="22"/>
          <w:szCs w:val="22"/>
        </w:rPr>
        <w:t xml:space="preserve">Led cross-function 30+ member team through NPI from ideation, design, implementation and product launch. </w:t>
      </w:r>
      <w:hyperlink r:id="rId3">
        <w:r>
          <w:rPr>
            <w:rFonts w:eastAsia="Calibri" w:cs="Calibri"/>
            <w:color w:val="1155CC"/>
            <w:sz w:val="22"/>
            <w:szCs w:val="22"/>
            <w:u w:val="single"/>
          </w:rPr>
          <w:t>Successful and on schedule launch</w:t>
        </w:r>
      </w:hyperlink>
      <w:r>
        <w:rPr>
          <w:rFonts w:eastAsia="Calibri" w:cs="Calibri"/>
          <w:color w:val="000000"/>
          <w:sz w:val="22"/>
          <w:szCs w:val="22"/>
        </w:rPr>
        <w:t xml:space="preserve"> of new Customer facing Machine Learning (ML) SaaS security product under Google brand.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</w:rPr>
      </w:pPr>
      <w:r>
        <w:rPr>
          <w:rFonts w:eastAsia="Calibri" w:cs="Calibri"/>
          <w:color w:val="000000"/>
          <w:sz w:val="22"/>
          <w:szCs w:val="22"/>
        </w:rPr>
        <w:t>__rep1</w:t>
      </w:r>
    </w:p>
    <w:p>
      <w:pPr>
        <w:pStyle w:val="LO-normal"/>
        <w:widowControl w:val="false"/>
        <w:spacing w:lineRule="auto" w:line="240"/>
        <w:ind w:hanging="0"/>
        <w:rPr/>
      </w:pPr>
      <w:r>
        <w:rPr>
          <w:rFonts w:eastAsia="Calibri" w:cs="Calibri"/>
          <w:b/>
          <w:bCs/>
          <w:color w:val="000000"/>
          <w:u w:val="none"/>
        </w:rPr>
        <w:t xml:space="preserve">Engineering </w:t>
      </w:r>
      <w:r>
        <w:rPr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Director at </w:t>
      </w:r>
      <w:r>
        <w:rPr>
          <w:b/>
          <w:bCs/>
        </w:rPr>
        <w:t>Google / EPAM</w:t>
        <w:tab/>
        <w:tab/>
        <w:tab/>
      </w:r>
      <w:r>
        <w:rPr/>
        <w:tab/>
        <w:tab/>
      </w:r>
      <w:r>
        <w:rPr>
          <w:b/>
          <w:bCs/>
        </w:rPr>
        <w:t xml:space="preserve">Apr 2017 - Mar 2022 </w:t>
      </w:r>
    </w:p>
    <w:p>
      <w:pPr>
        <w:pStyle w:val="LO-normal"/>
        <w:widowControl w:val="false"/>
        <w:spacing w:lineRule="auto" w:line="240" w:before="0" w:after="0"/>
        <w:rPr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 xml:space="preserve">Managed flagship software engineering programs for Google of $20M annual budget and 100+ headcount from inception to general availability. 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</w:rPr>
      </w:pPr>
      <w:r>
        <w:rPr>
          <w:rFonts w:eastAsia="Calibri" w:cs="Calibri"/>
          <w:color w:val="000000"/>
          <w:sz w:val="22"/>
          <w:szCs w:val="22"/>
        </w:rPr>
        <w:t>__rep2</w:t>
      </w:r>
    </w:p>
    <w:p>
      <w:pPr>
        <w:pStyle w:val="LO-normal"/>
        <w:widowControl w:val="false"/>
        <w:spacing w:lineRule="auto" w:line="240"/>
        <w:ind w:hanging="0"/>
        <w:rPr>
          <w:rFonts w:ascii="arial" w:hAnsi="arial"/>
        </w:rPr>
      </w:pPr>
      <w:r>
        <w:rPr>
          <w:b/>
          <w:bCs/>
        </w:rPr>
        <w:t>Senior Technical Program Manager at Amway / EPAM</w:t>
        <w:tab/>
        <w:tab/>
        <w:tab/>
      </w:r>
      <w:r>
        <w:rPr>
          <w:rFonts w:eastAsia="Calibri" w:cs="Calibri"/>
          <w:b/>
          <w:bCs/>
          <w:color w:val="000000"/>
          <w:sz w:val="22"/>
          <w:szCs w:val="22"/>
          <w:u w:val="none"/>
        </w:rPr>
        <w:t>Jul 2016 - Mar 2017</w:t>
      </w:r>
    </w:p>
    <w:p>
      <w:pPr>
        <w:pStyle w:val="LO-normal"/>
        <w:widowControl w:val="false"/>
        <w:spacing w:lineRule="auto" w:line="240" w:before="0" w:after="0"/>
        <w:rPr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>Led Omni-channel E-commerce implementation for Amway using the SAP Hybris e-commerce platform. Hired and managed a 90+ member team, launching the program and instituting robust SDLC, QA processes, and CI/CD. This leadership resulted in stable team performance, with 4 distributed teams operating seamlessly.</w:t>
      </w:r>
    </w:p>
    <w:p>
      <w:pPr>
        <w:pStyle w:val="Heading3"/>
        <w:rPr>
          <w:sz w:val="22"/>
          <w:szCs w:val="22"/>
        </w:rPr>
      </w:pPr>
      <w:r>
        <w:rPr>
          <w:b/>
          <w:sz w:val="22"/>
          <w:szCs w:val="22"/>
        </w:rPr>
        <w:t xml:space="preserve">Technical Program Manager at </w:t>
      </w:r>
      <w:r>
        <w:rPr/>
        <w:t>MVideo / EPAM</w:t>
        <w:tab/>
        <w:tab/>
        <w:tab/>
        <w:tab/>
        <w:t>Apr 2015 - Jun 2016</w:t>
      </w:r>
    </w:p>
    <w:p>
      <w:pPr>
        <w:pStyle w:val="LO-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Led a 60+ member cross-functional team in the iterative implementation of Oracle ATG Web Commerce for MVideo, a leading Russian consumer electronics retailer. Achieved seamless integration with Oracle Siebel and successfully implemented a customer loyalty system resulting in 24% increase in DAU.</w:t>
      </w:r>
    </w:p>
    <w:p>
      <w:pPr>
        <w:pStyle w:val="Heading3"/>
        <w:rPr/>
      </w:pPr>
      <w:r>
        <w:rPr>
          <w:b/>
          <w:sz w:val="22"/>
          <w:szCs w:val="22"/>
          <w:highlight w:val="white"/>
        </w:rPr>
        <w:t>Engineering Team Lead at Gazprombank /</w:t>
      </w:r>
      <w:r>
        <w:rPr>
          <w:b/>
          <w:sz w:val="22"/>
          <w:szCs w:val="22"/>
        </w:rPr>
        <w:t xml:space="preserve"> EPAM</w:t>
        <w:tab/>
        <w:tab/>
        <w:tab/>
        <w:t>Jan 2013 - Mar 2015</w:t>
      </w:r>
    </w:p>
    <w:p>
      <w:pPr>
        <w:pStyle w:val="LO-normal"/>
        <w:widowControl w:val="false"/>
        <w:spacing w:lineRule="auto" w:line="240" w:before="0" w:after="0"/>
        <w:rPr>
          <w:rFonts w:ascii="arial" w:hAnsi="arial"/>
        </w:rPr>
      </w:pPr>
      <w:r>
        <w:rPr>
          <w:sz w:val="22"/>
          <w:szCs w:val="22"/>
          <w:highlight w:val="white"/>
        </w:rPr>
        <w:t>Led a 15-member engineering team, focusing on new feature implementation and performance optimization of the enterprise serial bus using IBM WebSphere MQ for Gazprombank.</w:t>
      </w:r>
    </w:p>
    <w:p>
      <w:pPr>
        <w:pStyle w:val="Heading3"/>
        <w:rPr/>
      </w:pPr>
      <w:r>
        <w:rPr>
          <w:b/>
        </w:rPr>
        <w:t xml:space="preserve">Head of System Analysis at </w:t>
      </w:r>
      <w:r>
        <w:rPr/>
        <w:t xml:space="preserve">Ugoria </w:t>
        <w:tab/>
        <w:tab/>
        <w:tab/>
        <w:tab/>
        <w:tab/>
        <w:t>Mar 2012 - Dec 2012</w:t>
      </w:r>
    </w:p>
    <w:p>
      <w:pPr>
        <w:pStyle w:val="LO-normal"/>
        <w:widowControl w:val="false"/>
        <w:spacing w:lineRule="auto" w:line="240" w:before="0" w:after="0"/>
        <w:ind w:left="0" w:hanging="0"/>
        <w:rPr>
          <w:rFonts w:ascii="arial" w:hAnsi="arial"/>
        </w:rPr>
      </w:pPr>
      <w:r>
        <w:rPr>
          <w:sz w:val="22"/>
          <w:szCs w:val="22"/>
          <w:highlight w:val="white"/>
        </w:rPr>
        <w:t>Led the integration of data services from the All-Russian Insurance Association's API into Ugoria’s automotive underwriting process. This initiative culminated in the design and launch of a new insurance product, which garnered overwhelmingly positive feedback from customers.</w:t>
      </w:r>
    </w:p>
    <w:p>
      <w:pPr>
        <w:pStyle w:val="Heading3"/>
        <w:rPr/>
      </w:pPr>
      <w:r>
        <w:rPr>
          <w:b/>
          <w:sz w:val="22"/>
          <w:szCs w:val="22"/>
          <w:highlight w:val="white"/>
        </w:rPr>
        <w:t xml:space="preserve">Head of Business Analysis at </w:t>
      </w:r>
      <w:r>
        <w:rPr/>
        <w:t>BCS Financial Group</w:t>
        <w:tab/>
        <w:tab/>
        <w:tab/>
        <w:t>Oct 2010 - Feb 2012</w:t>
      </w:r>
    </w:p>
    <w:p>
      <w:pPr>
        <w:pStyle w:val="LO-normal"/>
        <w:widowControl w:val="false"/>
        <w:spacing w:lineRule="auto" w:line="240"/>
        <w:rPr>
          <w:rFonts w:ascii="arial" w:hAnsi="arial"/>
        </w:rPr>
      </w:pPr>
      <w:r>
        <w:rPr>
          <w:sz w:val="22"/>
          <w:szCs w:val="22"/>
          <w:highlight w:val="white"/>
        </w:rPr>
        <w:t>Led a 6-member team of business analysts in refactoring and implementing front-desk processes and back-end processes for brokerage products, culminating in the business process design for new structured financial products.</w:t>
      </w:r>
    </w:p>
    <w:p>
      <w:pPr>
        <w:pStyle w:val="Heading3"/>
        <w:rPr/>
      </w:pPr>
      <w:r>
        <w:rPr>
          <w:b/>
          <w:sz w:val="22"/>
          <w:szCs w:val="22"/>
        </w:rPr>
        <w:t xml:space="preserve">Lead System Analyst at </w:t>
      </w:r>
      <w:r>
        <w:rPr/>
        <w:t>Verysell Holding</w:t>
        <w:tab/>
        <w:tab/>
        <w:tab/>
        <w:tab/>
        <w:tab/>
        <w:t>Sep 2008 - Sep 2010</w:t>
      </w:r>
    </w:p>
    <w:p>
      <w:pPr>
        <w:pStyle w:val="LO-normal"/>
        <w:rPr/>
      </w:pPr>
      <w:r>
        <w:rPr/>
        <w:t>Led discovery, requirement gathering, business process analysis, and UAT for SAP R/3 - FI module implementation.</w:t>
      </w:r>
    </w:p>
    <w:p>
      <w:pPr>
        <w:pStyle w:val="Heading3"/>
        <w:rPr/>
      </w:pPr>
      <w:r>
        <w:rPr>
          <w:b/>
          <w:sz w:val="22"/>
          <w:szCs w:val="22"/>
          <w:highlight w:val="white"/>
        </w:rPr>
        <w:t xml:space="preserve">Business Process Analyst at </w:t>
      </w:r>
      <w:r>
        <w:rPr/>
        <w:t>Parma Telecom</w:t>
        <w:tab/>
        <w:tab/>
        <w:tab/>
        <w:tab/>
        <w:t>Oct 2007 - Aug 2008</w:t>
      </w:r>
    </w:p>
    <w:p>
      <w:pPr>
        <w:pStyle w:val="LO-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/>
          <w:b w:val="false"/>
          <w:bCs w:val="false"/>
        </w:rPr>
      </w:pPr>
      <w:r>
        <w:rPr>
          <w:b w:val="false"/>
          <w:bCs w:val="false"/>
          <w:sz w:val="22"/>
          <w:szCs w:val="22"/>
          <w:highlight w:val="white"/>
        </w:rPr>
        <w:t>Documented the AS-IS state, defined the TO-BE state, and implemented changes to the PMO processes at Lukoil Overseas.</w:t>
      </w:r>
    </w:p>
    <w:p>
      <w:pPr>
        <w:pStyle w:val="Heading3"/>
        <w:rPr/>
      </w:pPr>
      <w:r>
        <w:rPr>
          <w:b/>
          <w:sz w:val="22"/>
          <w:szCs w:val="22"/>
        </w:rPr>
        <w:t xml:space="preserve">Senior Software Engineer at Ladya </w:t>
      </w:r>
      <w:r>
        <w:rPr>
          <w:b/>
          <w:sz w:val="22"/>
          <w:szCs w:val="22"/>
          <w:highlight w:val="white"/>
        </w:rPr>
        <w:t>Retail group</w:t>
        <w:tab/>
        <w:tab/>
        <w:tab/>
        <w:tab/>
        <w:t>Oct 2002 - Sep 2007</w:t>
      </w:r>
    </w:p>
    <w:p>
      <w:pPr>
        <w:pStyle w:val="LO-normal"/>
        <w:pageBreakBefore w:val="false"/>
        <w:widowControl w:val="false"/>
        <w:spacing w:lineRule="auto" w:line="240" w:before="0" w:after="0"/>
        <w:rPr>
          <w:rFonts w:ascii="arial" w:hAnsi="arial"/>
        </w:rPr>
      </w:pPr>
      <w:r>
        <w:rPr>
          <w:i w:val="false"/>
          <w:iCs w:val="false"/>
          <w:sz w:val="22"/>
          <w:szCs w:val="22"/>
        </w:rPr>
        <w:t>Integrated floor equipment, including bar-code scanners and smart scales, into the ERP system.</w:t>
      </w:r>
      <w:r>
        <w:rPr>
          <w:i/>
          <w:sz w:val="22"/>
          <w:szCs w:val="22"/>
        </w:rPr>
        <w:t xml:space="preserve"> </w:t>
      </w:r>
    </w:p>
    <w:p>
      <w:pPr>
        <w:pStyle w:val="LO-normal"/>
        <w:widowControl w:val="false"/>
        <w:spacing w:lineRule="auto" w:line="240" w:before="0" w:after="0"/>
        <w:rPr>
          <w:rFonts w:ascii="arial" w:hAnsi="arial"/>
        </w:rPr>
      </w:pPr>
      <w:r>
        <w:rPr>
          <w:rFonts w:eastAsia="Calibri" w:cs="Calibri"/>
          <w:i w:val="false"/>
          <w:iCs w:val="false"/>
          <w:color w:val="000000"/>
          <w:sz w:val="22"/>
          <w:szCs w:val="22"/>
          <w:u w:val="none"/>
        </w:rPr>
        <w:t>Implemented accounting and warehouse management modules for a retail chain.</w:t>
      </w:r>
    </w:p>
    <w:p>
      <w:pPr>
        <w:pStyle w:val="Heading2"/>
        <w:rPr/>
      </w:pPr>
      <w:r>
        <w:rPr/>
        <w:t>EDUCATION</w:t>
      </w:r>
    </w:p>
    <w:p>
      <w:pPr>
        <w:pStyle w:val="LO-normal"/>
        <w:widowControl w:val="false"/>
        <w:rPr>
          <w:rFonts w:ascii="arial" w:hAnsi="arial"/>
        </w:rPr>
      </w:pPr>
      <w:r>
        <w:rPr>
          <w:rFonts w:eastAsia="Calibri" w:cs="Calibri"/>
          <w:color w:val="000000"/>
        </w:rPr>
        <w:t>Master’s Degree at Perm State University / Russia. Major: Information and computer sciences. Minor: Radio Physics and Electronics. Graduation year: 2003</w:t>
      </w:r>
    </w:p>
    <w:p>
      <w:pPr>
        <w:pStyle w:val="Heading2"/>
        <w:rPr/>
      </w:pPr>
      <w:r>
        <w:rPr/>
        <w:t>PROFESSIONAL DEVELOPMENT</w:t>
      </w:r>
    </w:p>
    <w:p>
      <w:pPr>
        <w:pStyle w:val="LO-normal"/>
        <w:widowControl w:val="false"/>
        <w:spacing w:lineRule="auto" w:line="240"/>
        <w:rPr>
          <w:rFonts w:ascii="arial" w:hAnsi="arial"/>
        </w:rPr>
      </w:pPr>
      <w:r>
        <w:rPr>
          <w:rFonts w:eastAsia="Calibri" w:cs="Calibri"/>
          <w:color w:val="000000"/>
        </w:rPr>
        <w:t>Google Cloud Certified Professional Cloud Architect</w:t>
        <w:tab/>
        <w:tab/>
        <w:tab/>
        <w:tab/>
        <w:tab/>
        <w:t xml:space="preserve">   2018</w:t>
      </w:r>
    </w:p>
    <w:p>
      <w:pPr>
        <w:pStyle w:val="LO-normal"/>
        <w:widowControl w:val="false"/>
        <w:spacing w:lineRule="auto" w:line="240"/>
        <w:rPr>
          <w:rFonts w:ascii="arial" w:hAnsi="arial"/>
        </w:rPr>
      </w:pPr>
      <w:r>
        <w:rPr>
          <w:rFonts w:eastAsia="Calibri" w:cs="Calibri"/>
          <w:color w:val="000000"/>
        </w:rPr>
        <w:t xml:space="preserve">Certified SAFe 4 Agilist </w:t>
        <w:tab/>
        <w:tab/>
        <w:tab/>
        <w:tab/>
        <w:tab/>
        <w:tab/>
        <w:tab/>
        <w:tab/>
        <w:tab/>
        <w:t xml:space="preserve">   2016</w:t>
      </w:r>
    </w:p>
    <w:sectPr>
      <w:type w:val="nextPage"/>
      <w:pgSz w:w="12240" w:h="15840"/>
      <w:pgMar w:left="1440" w:right="1440" w:gutter="0" w:header="0" w:top="72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widowControl w:val="false"/>
      <w:spacing w:lineRule="auto" w:line="240" w:before="144" w:after="0"/>
    </w:pPr>
    <w:rPr>
      <w:rFonts w:ascii="arial" w:hAnsi="arial"/>
      <w:b/>
      <w:sz w:val="22"/>
      <w:szCs w:val="32"/>
      <w:u w:val="single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widowControl w:val="false"/>
      <w:spacing w:lineRule="auto" w:line="240" w:before="144" w:after="0"/>
    </w:pPr>
    <w:rPr>
      <w:rFonts w:ascii="arial" w:hAnsi="arial"/>
      <w:b/>
      <w:bCs/>
      <w:color w:val="000000"/>
      <w:sz w:val="22"/>
      <w:szCs w:val="28"/>
      <w:u w:val="none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x512@gmail.com" TargetMode="External"/><Relationship Id="rId3" Type="http://schemas.openxmlformats.org/officeDocument/2006/relationships/hyperlink" Target="https://cloud.google.com/blog/products/identity-security/rsa-announcing-api-abuse-detection-machine-learn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614</TotalTime>
  <Application>LibreOffice/7.5.5.2$Linux_X86_64 LibreOffice_project/50$Build-2</Application>
  <AppVersion>15.0000</AppVersion>
  <Pages>2</Pages>
  <Words>572</Words>
  <Characters>3419</Characters>
  <CharactersWithSpaces>4009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2023-09-07T11:30:11Z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