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56" w:rsidRPr="007F0E56" w:rsidRDefault="007F0E56" w:rsidP="00336F15">
      <w:pPr>
        <w:ind w:left="90"/>
        <w:jc w:val="center"/>
        <w:rPr>
          <w:sz w:val="24"/>
          <w:szCs w:val="24"/>
        </w:rPr>
      </w:pPr>
      <w:r w:rsidRPr="007F0E56">
        <w:rPr>
          <w:b/>
          <w:sz w:val="24"/>
          <w:szCs w:val="24"/>
        </w:rPr>
        <w:t>ADEOYE, RUTH ADENIKE</w:t>
      </w:r>
    </w:p>
    <w:p w:rsidR="007F0E56" w:rsidRPr="007F0E56" w:rsidRDefault="007F0E56" w:rsidP="00336F15">
      <w:pPr>
        <w:jc w:val="center"/>
        <w:rPr>
          <w:sz w:val="24"/>
          <w:szCs w:val="24"/>
        </w:rPr>
      </w:pPr>
      <w:r w:rsidRPr="007F0E56">
        <w:rPr>
          <w:sz w:val="24"/>
          <w:szCs w:val="24"/>
        </w:rPr>
        <w:t xml:space="preserve">No 23, </w:t>
      </w:r>
      <w:proofErr w:type="spellStart"/>
      <w:r w:rsidRPr="007F0E56">
        <w:rPr>
          <w:sz w:val="24"/>
          <w:szCs w:val="24"/>
        </w:rPr>
        <w:t>Akinfenwa</w:t>
      </w:r>
      <w:proofErr w:type="spellEnd"/>
      <w:r w:rsidRPr="007F0E56">
        <w:rPr>
          <w:sz w:val="24"/>
          <w:szCs w:val="24"/>
        </w:rPr>
        <w:t xml:space="preserve"> Street, Hope road, Ibadan, Oyo State.</w:t>
      </w:r>
    </w:p>
    <w:p w:rsidR="007F0E56" w:rsidRPr="007F0E56" w:rsidRDefault="007F0E56" w:rsidP="00336F15">
      <w:pPr>
        <w:spacing w:after="240"/>
        <w:jc w:val="center"/>
        <w:rPr>
          <w:sz w:val="24"/>
          <w:szCs w:val="24"/>
        </w:rPr>
      </w:pPr>
      <w:proofErr w:type="gramStart"/>
      <w:r w:rsidRPr="007F0E56">
        <w:rPr>
          <w:rStyle w:val="Hyperlink"/>
          <w:rFonts w:ascii="Times New Roman" w:hAnsi="Times New Roman"/>
          <w:sz w:val="24"/>
          <w:szCs w:val="24"/>
        </w:rPr>
        <w:t>Adenikegifty@gmail.com</w:t>
      </w:r>
      <w:r w:rsidRPr="007F0E56">
        <w:rPr>
          <w:sz w:val="24"/>
          <w:szCs w:val="24"/>
        </w:rPr>
        <w:t xml:space="preserve">  08167970545</w:t>
      </w:r>
      <w:proofErr w:type="gramEnd"/>
    </w:p>
    <w:p w:rsidR="007F0E56" w:rsidRPr="007F0E56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The Human Resources Manager,</w:t>
      </w:r>
    </w:p>
    <w:p w:rsidR="007F0E56" w:rsidRPr="007F0E56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Management Sciences for Health,</w:t>
      </w:r>
    </w:p>
    <w:p w:rsidR="007F0E56" w:rsidRPr="007F0E56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Ibadan,</w:t>
      </w:r>
    </w:p>
    <w:p w:rsidR="007F0E56" w:rsidRPr="007F0E56" w:rsidRDefault="007F0E56" w:rsidP="00336F15">
      <w:pPr>
        <w:rPr>
          <w:sz w:val="24"/>
          <w:szCs w:val="24"/>
        </w:rPr>
      </w:pPr>
      <w:proofErr w:type="gramStart"/>
      <w:r w:rsidRPr="007F0E56">
        <w:rPr>
          <w:sz w:val="24"/>
          <w:szCs w:val="24"/>
        </w:rPr>
        <w:t>Oyo State.</w:t>
      </w:r>
      <w:proofErr w:type="gramEnd"/>
    </w:p>
    <w:p w:rsidR="007F0E56" w:rsidRPr="007F0E56" w:rsidRDefault="007F0E56" w:rsidP="00336F15">
      <w:pPr>
        <w:spacing w:after="240"/>
        <w:rPr>
          <w:sz w:val="24"/>
          <w:szCs w:val="24"/>
        </w:rPr>
      </w:pPr>
      <w:r w:rsidRPr="007F0E56">
        <w:rPr>
          <w:sz w:val="24"/>
          <w:szCs w:val="24"/>
        </w:rPr>
        <w:t>Dear Sir,</w:t>
      </w:r>
    </w:p>
    <w:p w:rsidR="007F0E56" w:rsidRPr="007F0E56" w:rsidRDefault="007F0E56" w:rsidP="00336F15">
      <w:pPr>
        <w:spacing w:after="240"/>
        <w:jc w:val="center"/>
        <w:rPr>
          <w:sz w:val="24"/>
          <w:szCs w:val="24"/>
        </w:rPr>
      </w:pPr>
      <w:r w:rsidRPr="007F0E56">
        <w:rPr>
          <w:sz w:val="24"/>
          <w:szCs w:val="24"/>
        </w:rPr>
        <w:t>APPLICATION FOR THE POST OF A MALARIA SERVICE DELIVERY/MONITORING AND EVALUATION (M&amp;E) VOLUNTEER, OYO STATE</w:t>
      </w:r>
    </w:p>
    <w:p w:rsidR="007F0E56" w:rsidRPr="007F0E56" w:rsidRDefault="007F0E56" w:rsidP="00336F15">
      <w:pPr>
        <w:pStyle w:val="PlainText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 xml:space="preserve">I write in response to your advertised position to fill the available position of malaria service delivery/monitoring and evaluation (M&amp;E) volunteer, in my present job position as the Monitoring and Evaluation Officer of Value Re-orientation for Community Enhancement (VARCE), I have undertaken in the use </w:t>
      </w:r>
      <w:r w:rsidR="00DE1955">
        <w:rPr>
          <w:rFonts w:ascii="Times New Roman" w:hAnsi="Times New Roman" w:cs="Times New Roman"/>
          <w:sz w:val="24"/>
          <w:szCs w:val="24"/>
        </w:rPr>
        <w:t xml:space="preserve">of ICT in information dissemination, training, data collection, entry, validation and presentation </w:t>
      </w:r>
      <w:r w:rsidRPr="007F0E56">
        <w:rPr>
          <w:rFonts w:ascii="Times New Roman" w:hAnsi="Times New Roman" w:cs="Times New Roman"/>
          <w:sz w:val="24"/>
          <w:szCs w:val="24"/>
        </w:rPr>
        <w:t>that fit in to the job description.</w:t>
      </w:r>
    </w:p>
    <w:p w:rsidR="007F0E56" w:rsidRPr="007F0E56" w:rsidRDefault="007F0E56" w:rsidP="00336F1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 xml:space="preserve"> I </w:t>
      </w:r>
      <w:r w:rsidR="00111BD5">
        <w:rPr>
          <w:rFonts w:ascii="Times New Roman" w:hAnsi="Times New Roman" w:cs="Times New Roman"/>
          <w:sz w:val="24"/>
          <w:szCs w:val="24"/>
        </w:rPr>
        <w:t>bagged</w:t>
      </w:r>
      <w:r w:rsidRPr="007F0E56">
        <w:rPr>
          <w:rFonts w:ascii="Times New Roman" w:hAnsi="Times New Roman" w:cs="Times New Roman"/>
          <w:sz w:val="24"/>
          <w:szCs w:val="24"/>
        </w:rPr>
        <w:t xml:space="preserve"> BSc. Public Health from </w:t>
      </w:r>
      <w:proofErr w:type="spellStart"/>
      <w:r w:rsidRPr="007F0E56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Pr="007F0E56">
        <w:rPr>
          <w:rFonts w:ascii="Times New Roman" w:hAnsi="Times New Roman" w:cs="Times New Roman"/>
          <w:sz w:val="24"/>
          <w:szCs w:val="24"/>
        </w:rPr>
        <w:t xml:space="preserve"> State University and both pre and post-NYSC experience at various organizations. I worked with the M&amp;E Specialist, Catholic Relief Services (CRS) on the Global Fund, New Funding Model malaria grant in </w:t>
      </w:r>
      <w:proofErr w:type="spellStart"/>
      <w:r w:rsidRPr="007F0E56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Pr="007F0E56">
        <w:rPr>
          <w:rFonts w:ascii="Times New Roman" w:hAnsi="Times New Roman" w:cs="Times New Roman"/>
          <w:sz w:val="24"/>
          <w:szCs w:val="24"/>
        </w:rPr>
        <w:t xml:space="preserve"> State, State Ministry of Health (</w:t>
      </w:r>
      <w:proofErr w:type="spellStart"/>
      <w:r w:rsidRPr="007F0E56">
        <w:rPr>
          <w:rFonts w:ascii="Times New Roman" w:hAnsi="Times New Roman" w:cs="Times New Roman"/>
          <w:sz w:val="24"/>
          <w:szCs w:val="24"/>
        </w:rPr>
        <w:t>SMoH</w:t>
      </w:r>
      <w:proofErr w:type="spellEnd"/>
      <w:r w:rsidRPr="007F0E56">
        <w:rPr>
          <w:rFonts w:ascii="Times New Roman" w:hAnsi="Times New Roman" w:cs="Times New Roman"/>
          <w:sz w:val="24"/>
          <w:szCs w:val="24"/>
        </w:rPr>
        <w:t>), Public Health Department, Roll Back Malaria (RBM) office where I was engaged with activities such as:</w:t>
      </w:r>
    </w:p>
    <w:p w:rsidR="007F0E56" w:rsidRPr="007F0E56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>Validation of NHMIS data during LGA monthly meetings.</w:t>
      </w:r>
    </w:p>
    <w:p w:rsidR="007F0E56" w:rsidRPr="007F0E56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>Monitoring/supervisory visits to PHCs with identified data discrepancy.</w:t>
      </w:r>
    </w:p>
    <w:p w:rsidR="00111BD5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 xml:space="preserve">Verification of LMIS data against M&amp;E data </w:t>
      </w:r>
    </w:p>
    <w:p w:rsidR="007F0E56" w:rsidRPr="007F0E56" w:rsidRDefault="00111BD5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F0E56" w:rsidRPr="007F0E56">
        <w:rPr>
          <w:rFonts w:ascii="Times New Roman" w:hAnsi="Times New Roman" w:cs="Times New Roman"/>
          <w:sz w:val="24"/>
          <w:szCs w:val="24"/>
        </w:rPr>
        <w:t>illing of activity reports in both soft and hard copies.</w:t>
      </w:r>
    </w:p>
    <w:p w:rsidR="007F0E56" w:rsidRPr="007F0E56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>Collation and entering data at data validation meetings at PHC in LGAs.</w:t>
      </w:r>
    </w:p>
    <w:p w:rsidR="007F0E56" w:rsidRPr="007F0E56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 xml:space="preserve">Monitoring implementation progress of activities with timelines in each </w:t>
      </w:r>
      <w:r w:rsidR="00DE1955">
        <w:rPr>
          <w:rFonts w:ascii="Times New Roman" w:hAnsi="Times New Roman" w:cs="Times New Roman"/>
          <w:sz w:val="24"/>
          <w:szCs w:val="24"/>
        </w:rPr>
        <w:t>LGA</w:t>
      </w:r>
      <w:r w:rsidRPr="007F0E56">
        <w:rPr>
          <w:rFonts w:ascii="Times New Roman" w:hAnsi="Times New Roman" w:cs="Times New Roman"/>
          <w:sz w:val="24"/>
          <w:szCs w:val="24"/>
        </w:rPr>
        <w:t xml:space="preserve"> in the State. </w:t>
      </w:r>
    </w:p>
    <w:p w:rsidR="007F0E56" w:rsidRPr="00DE1955" w:rsidRDefault="007F0E56" w:rsidP="00336F15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E56">
        <w:rPr>
          <w:rFonts w:ascii="Times New Roman" w:hAnsi="Times New Roman" w:cs="Times New Roman"/>
          <w:sz w:val="24"/>
          <w:szCs w:val="24"/>
        </w:rPr>
        <w:t>Monitoring LLIN distribution and utilization in each LGA in the State.</w:t>
      </w:r>
    </w:p>
    <w:p w:rsidR="007F0E56" w:rsidRPr="007F0E56" w:rsidRDefault="007F0E56" w:rsidP="00336F15">
      <w:pPr>
        <w:spacing w:after="240"/>
        <w:rPr>
          <w:sz w:val="24"/>
          <w:szCs w:val="24"/>
        </w:rPr>
      </w:pPr>
      <w:r w:rsidRPr="007F0E56">
        <w:rPr>
          <w:sz w:val="24"/>
          <w:szCs w:val="24"/>
        </w:rPr>
        <w:t xml:space="preserve">I now have valuable knowledge and a wide breath of experience in Data Management, Logistics, </w:t>
      </w:r>
      <w:proofErr w:type="gramStart"/>
      <w:r w:rsidRPr="007F0E56">
        <w:rPr>
          <w:sz w:val="24"/>
          <w:szCs w:val="24"/>
        </w:rPr>
        <w:t>use</w:t>
      </w:r>
      <w:proofErr w:type="gramEnd"/>
      <w:r w:rsidRPr="007F0E56">
        <w:rPr>
          <w:sz w:val="24"/>
          <w:szCs w:val="24"/>
        </w:rPr>
        <w:t xml:space="preserve"> of DHIS 2.0, SPSS, Planning,</w:t>
      </w:r>
      <w:r w:rsidR="00DE1955">
        <w:rPr>
          <w:sz w:val="24"/>
          <w:szCs w:val="24"/>
        </w:rPr>
        <w:t xml:space="preserve"> </w:t>
      </w:r>
      <w:r w:rsidR="00DE1955" w:rsidRPr="007F0E56">
        <w:rPr>
          <w:sz w:val="24"/>
          <w:szCs w:val="24"/>
        </w:rPr>
        <w:t>M&amp;</w:t>
      </w:r>
      <w:r w:rsidR="00DE1955">
        <w:rPr>
          <w:sz w:val="24"/>
          <w:szCs w:val="24"/>
        </w:rPr>
        <w:t>E</w:t>
      </w:r>
      <w:r w:rsidRPr="007F0E56">
        <w:rPr>
          <w:sz w:val="24"/>
          <w:szCs w:val="24"/>
        </w:rPr>
        <w:t xml:space="preserve"> </w:t>
      </w:r>
      <w:r w:rsidR="00DE1955" w:rsidRPr="007F0E56">
        <w:rPr>
          <w:sz w:val="24"/>
          <w:szCs w:val="24"/>
        </w:rPr>
        <w:t>and Documentation</w:t>
      </w:r>
      <w:r w:rsidRPr="007F0E56">
        <w:rPr>
          <w:sz w:val="24"/>
          <w:szCs w:val="24"/>
        </w:rPr>
        <w:t xml:space="preserve"> amongst several others. Much of my skills and experience is transferable, specifically in the areas of data collection, collation, validation and ensuring project efficiency.</w:t>
      </w:r>
    </w:p>
    <w:p w:rsidR="00DE1955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Your organization’s commitment to save lives and improve health is a worthy cause I am interested in. Therefore, I believe having this job would be mutually beneficial.</w:t>
      </w:r>
    </w:p>
    <w:p w:rsidR="007F0E56" w:rsidRPr="007F0E56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Given the opportunity, I am confident that I can offer you the skills you are seeking as my experience and personable disposition would be an asset to the organization.</w:t>
      </w:r>
    </w:p>
    <w:p w:rsidR="00336F15" w:rsidRPr="007F0E56" w:rsidRDefault="007F0E56" w:rsidP="00336F15">
      <w:pPr>
        <w:spacing w:after="200"/>
        <w:rPr>
          <w:sz w:val="24"/>
          <w:szCs w:val="24"/>
        </w:rPr>
      </w:pPr>
      <w:r w:rsidRPr="007F0E56">
        <w:rPr>
          <w:sz w:val="24"/>
          <w:szCs w:val="24"/>
        </w:rPr>
        <w:t>I look forward to hearing from you.</w:t>
      </w:r>
    </w:p>
    <w:p w:rsidR="00336F15" w:rsidRDefault="007F0E56" w:rsidP="00336F15">
      <w:pPr>
        <w:rPr>
          <w:sz w:val="24"/>
          <w:szCs w:val="24"/>
        </w:rPr>
      </w:pPr>
      <w:r w:rsidRPr="007F0E56">
        <w:rPr>
          <w:sz w:val="24"/>
          <w:szCs w:val="24"/>
        </w:rPr>
        <w:t>Warm Regards,</w:t>
      </w:r>
    </w:p>
    <w:p w:rsidR="00336F15" w:rsidRDefault="00336F15" w:rsidP="00336F15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83870" cy="260985"/>
            <wp:effectExtent l="19050" t="0" r="0" b="0"/>
            <wp:docPr id="1" name="Picture 1" descr="C:\Users\new\AppData\Local\Microsoft\Windows\Temporary Internet Files\Content.Word\Adenike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AppData\Local\Microsoft\Windows\Temporary Internet Files\Content.Word\Adenike Signa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F15" w:rsidRPr="00336F15" w:rsidRDefault="007F0E56" w:rsidP="007F0E56">
      <w:pPr>
        <w:rPr>
          <w:sz w:val="24"/>
          <w:szCs w:val="24"/>
        </w:rPr>
      </w:pPr>
      <w:r w:rsidRPr="007F0E56">
        <w:rPr>
          <w:sz w:val="24"/>
          <w:szCs w:val="24"/>
        </w:rPr>
        <w:t>ADEOYE, Ruth Adenik</w:t>
      </w:r>
      <w:r w:rsidR="00336F15">
        <w:rPr>
          <w:sz w:val="24"/>
          <w:szCs w:val="24"/>
        </w:rPr>
        <w:t>e</w:t>
      </w:r>
      <w:r w:rsidR="00336F15">
        <w:rPr>
          <w:rFonts w:eastAsia="Calibri"/>
          <w:b/>
          <w:sz w:val="24"/>
          <w:szCs w:val="24"/>
        </w:rPr>
        <w:tab/>
      </w:r>
      <w:r w:rsidR="00336F15">
        <w:rPr>
          <w:rFonts w:eastAsia="Calibri"/>
          <w:b/>
          <w:sz w:val="24"/>
          <w:szCs w:val="24"/>
        </w:rPr>
        <w:tab/>
      </w:r>
    </w:p>
    <w:p w:rsidR="00272360" w:rsidRPr="007F0E56" w:rsidRDefault="00336F15" w:rsidP="007F0E56">
      <w:pPr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lastRenderedPageBreak/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 w:rsidR="00272360" w:rsidRPr="007F0E56">
        <w:rPr>
          <w:rFonts w:eastAsia="Calibri"/>
          <w:b/>
          <w:sz w:val="24"/>
          <w:szCs w:val="24"/>
        </w:rPr>
        <w:t>ADEOYE, RUTH ADENIKE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</w:r>
      <w:r w:rsidRPr="007F0E56">
        <w:rPr>
          <w:rFonts w:eastAsia="Calibri"/>
          <w:color w:val="5B9BD5"/>
          <w:sz w:val="24"/>
          <w:szCs w:val="24"/>
        </w:rPr>
        <w:tab/>
        <w:t>Adenikegifty@gmail.com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</w:r>
      <w:r w:rsidRPr="007F0E56">
        <w:rPr>
          <w:rFonts w:eastAsia="Calibri"/>
          <w:sz w:val="24"/>
          <w:szCs w:val="24"/>
        </w:rPr>
        <w:tab/>
        <w:t>+2348167970545, +2348113781919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SUMMARY OF QUALIFICATIONS</w:t>
      </w:r>
    </w:p>
    <w:p w:rsidR="00272360" w:rsidRPr="007F0E56" w:rsidRDefault="00272360" w:rsidP="007F0E56">
      <w:pPr>
        <w:rPr>
          <w:rFonts w:eastAsia="Calibri"/>
          <w:color w:val="000000"/>
          <w:sz w:val="24"/>
          <w:szCs w:val="24"/>
        </w:rPr>
      </w:pPr>
      <w:r w:rsidRPr="007F0E56">
        <w:rPr>
          <w:rFonts w:eastAsia="Calibri"/>
          <w:color w:val="000000"/>
          <w:sz w:val="24"/>
          <w:szCs w:val="24"/>
        </w:rPr>
        <w:t xml:space="preserve">Adenike ADEOYE is a Public Health practitioner with 4+ years’ experience in Health and Development. </w:t>
      </w:r>
      <w:proofErr w:type="gramStart"/>
      <w:r w:rsidRPr="007F0E56">
        <w:rPr>
          <w:rFonts w:eastAsia="Calibri"/>
          <w:color w:val="000000"/>
          <w:sz w:val="24"/>
          <w:szCs w:val="24"/>
        </w:rPr>
        <w:t>Medically skilled in Public Health (HIV/AIDS, Sexual and Reproductive Health and Epidemiology).</w:t>
      </w:r>
      <w:proofErr w:type="gramEnd"/>
      <w:r w:rsidRPr="007F0E56">
        <w:rPr>
          <w:rFonts w:eastAsia="Calibri"/>
          <w:color w:val="000000"/>
          <w:sz w:val="24"/>
          <w:szCs w:val="24"/>
        </w:rPr>
        <w:t xml:space="preserve"> </w:t>
      </w:r>
      <w:proofErr w:type="gramStart"/>
      <w:r w:rsidRPr="007F0E56">
        <w:rPr>
          <w:rFonts w:eastAsia="Calibri"/>
          <w:color w:val="000000"/>
          <w:sz w:val="24"/>
          <w:szCs w:val="24"/>
        </w:rPr>
        <w:t>Also, Skilled in Assessment and Analysis, Program planning, Implementation and Evaluation, Leadership, Communication, Partnership, Collaboration and Advocacy.</w:t>
      </w:r>
      <w:proofErr w:type="gramEnd"/>
      <w:r w:rsidRPr="007F0E56">
        <w:rPr>
          <w:rFonts w:eastAsia="Calibri"/>
          <w:color w:val="000000"/>
          <w:sz w:val="24"/>
          <w:szCs w:val="24"/>
        </w:rPr>
        <w:t xml:space="preserve"> She is a good team leader and an effective team member who can effectively multi-task with innovative ideas.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color w:val="000000"/>
          <w:sz w:val="24"/>
          <w:szCs w:val="24"/>
        </w:rPr>
        <w:t xml:space="preserve"> </w:t>
      </w:r>
    </w:p>
    <w:p w:rsidR="00272360" w:rsidRPr="007F0E56" w:rsidRDefault="00272360" w:rsidP="007F0E56">
      <w:pPr>
        <w:rPr>
          <w:rFonts w:eastAsia="Calibri"/>
          <w:color w:val="000000"/>
          <w:sz w:val="24"/>
          <w:szCs w:val="24"/>
        </w:rPr>
      </w:pPr>
      <w:r w:rsidRPr="007F0E56">
        <w:rPr>
          <w:rFonts w:eastAsia="Calibri"/>
          <w:color w:val="000000"/>
          <w:sz w:val="24"/>
          <w:szCs w:val="24"/>
        </w:rPr>
        <w:t>Adenike has developed vastly in Infectious Diseases care and management (</w:t>
      </w:r>
      <w:r w:rsidRPr="007F0E56">
        <w:rPr>
          <w:rFonts w:eastAsia="Calibri"/>
          <w:sz w:val="24"/>
          <w:szCs w:val="24"/>
        </w:rPr>
        <w:t>HIV prevention and care, DOTs, and Immunization)</w:t>
      </w:r>
      <w:r w:rsidRPr="007F0E56">
        <w:rPr>
          <w:rFonts w:eastAsia="Calibri"/>
          <w:color w:val="000000"/>
          <w:sz w:val="24"/>
          <w:szCs w:val="24"/>
        </w:rPr>
        <w:t xml:space="preserve"> having worked with University of Manitoba/Center for Global Public Health (</w:t>
      </w:r>
      <w:proofErr w:type="spellStart"/>
      <w:r w:rsidRPr="007F0E56">
        <w:rPr>
          <w:rFonts w:eastAsia="Calibri"/>
          <w:color w:val="000000"/>
          <w:sz w:val="24"/>
          <w:szCs w:val="24"/>
        </w:rPr>
        <w:t>UoM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/CGPH) and Infectious Diseases Hospital, </w:t>
      </w:r>
      <w:proofErr w:type="spellStart"/>
      <w:r w:rsidRPr="007F0E56">
        <w:rPr>
          <w:rFonts w:eastAsia="Calibri"/>
          <w:color w:val="000000"/>
          <w:sz w:val="24"/>
          <w:szCs w:val="24"/>
        </w:rPr>
        <w:t>Bayara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, </w:t>
      </w:r>
      <w:proofErr w:type="spellStart"/>
      <w:r w:rsidRPr="007F0E56">
        <w:rPr>
          <w:rFonts w:eastAsia="Calibri"/>
          <w:color w:val="000000"/>
          <w:sz w:val="24"/>
          <w:szCs w:val="24"/>
        </w:rPr>
        <w:t>Bauchi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 state. She also demonstrated expertise in Sexual and Reproductive Health and Rights while working as a Support staff and Data officer at Planned Parenthood Federation of Nigeria (PPFN), </w:t>
      </w:r>
      <w:proofErr w:type="spellStart"/>
      <w:r w:rsidRPr="007F0E56">
        <w:rPr>
          <w:rFonts w:eastAsia="Calibri"/>
          <w:color w:val="000000"/>
          <w:sz w:val="24"/>
          <w:szCs w:val="24"/>
        </w:rPr>
        <w:t>Osun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 State. At Value Reorientation for Community Enhancement (VARCE) she worked as the Program Officer for Adolescent Sexual and Reproductive Health and Family Planning where she advocated for young people, organized outreaches, community-based sensitizations and engagement with linkage and referral, and also, organized various trainings.</w:t>
      </w:r>
    </w:p>
    <w:p w:rsidR="00272360" w:rsidRPr="007F0E56" w:rsidRDefault="00272360" w:rsidP="007F0E56">
      <w:pPr>
        <w:rPr>
          <w:sz w:val="24"/>
          <w:szCs w:val="24"/>
        </w:rPr>
      </w:pPr>
    </w:p>
    <w:p w:rsidR="00272360" w:rsidRPr="007F0E56" w:rsidRDefault="00272360" w:rsidP="007F0E56">
      <w:pPr>
        <w:rPr>
          <w:rFonts w:eastAsia="Calibri"/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Proficient in the use of LMIS, Data Management, M&amp;E, Logistics, use of DHIS 2.0, SPSS, use of NHMIS registers, amongst several others. She volunteered as an Intern with the M&amp;E Specialist of Catholic Relief Service on the Global Fund, New Funding Model malaria grant in </w:t>
      </w:r>
      <w:proofErr w:type="spellStart"/>
      <w:r w:rsidRPr="007F0E56">
        <w:rPr>
          <w:rFonts w:eastAsia="Calibri"/>
          <w:sz w:val="24"/>
          <w:szCs w:val="24"/>
        </w:rPr>
        <w:t>Osun</w:t>
      </w:r>
      <w:proofErr w:type="spellEnd"/>
      <w:r w:rsidRPr="007F0E56">
        <w:rPr>
          <w:rFonts w:eastAsia="Calibri"/>
          <w:sz w:val="24"/>
          <w:szCs w:val="24"/>
        </w:rPr>
        <w:t xml:space="preserve"> State and State Ministry of Health, Public Health department.  </w:t>
      </w:r>
    </w:p>
    <w:p w:rsidR="002D0662" w:rsidRPr="007F0E56" w:rsidRDefault="002D0662" w:rsidP="007F0E56">
      <w:pPr>
        <w:rPr>
          <w:sz w:val="24"/>
          <w:szCs w:val="24"/>
        </w:rPr>
      </w:pP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color w:val="000000"/>
          <w:sz w:val="24"/>
          <w:szCs w:val="24"/>
        </w:rPr>
        <w:t xml:space="preserve">For over 3 years, Adenike Adeoye has been a volunteer with National </w:t>
      </w:r>
      <w:proofErr w:type="spellStart"/>
      <w:r w:rsidRPr="007F0E56">
        <w:rPr>
          <w:rFonts w:eastAsia="Calibri"/>
          <w:color w:val="000000"/>
          <w:sz w:val="24"/>
          <w:szCs w:val="24"/>
        </w:rPr>
        <w:t>Programme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 on Immunization, </w:t>
      </w:r>
      <w:proofErr w:type="spellStart"/>
      <w:r w:rsidRPr="007F0E56">
        <w:rPr>
          <w:rFonts w:eastAsia="Calibri"/>
          <w:color w:val="000000"/>
          <w:sz w:val="24"/>
          <w:szCs w:val="24"/>
        </w:rPr>
        <w:t>Olorunda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 Local Government, </w:t>
      </w:r>
      <w:proofErr w:type="spellStart"/>
      <w:r w:rsidRPr="007F0E56">
        <w:rPr>
          <w:rFonts w:eastAsia="Calibri"/>
          <w:color w:val="000000"/>
          <w:sz w:val="24"/>
          <w:szCs w:val="24"/>
        </w:rPr>
        <w:t>Osun</w:t>
      </w:r>
      <w:proofErr w:type="spellEnd"/>
      <w:r w:rsidRPr="007F0E56">
        <w:rPr>
          <w:rFonts w:eastAsia="Calibri"/>
          <w:color w:val="000000"/>
          <w:sz w:val="24"/>
          <w:szCs w:val="24"/>
        </w:rPr>
        <w:t xml:space="preserve"> State where she learned, trained and carried out fixed and outreach sessions on Immunization and underwent different certificate programs.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EDUCATION</w:t>
      </w:r>
    </w:p>
    <w:p w:rsidR="00272360" w:rsidRPr="007F0E56" w:rsidRDefault="00272360" w:rsidP="007F0E56">
      <w:pPr>
        <w:spacing w:after="240"/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 xml:space="preserve">OSUN STATE UNIVERSITY, </w:t>
      </w:r>
      <w:proofErr w:type="spellStart"/>
      <w:r w:rsidRPr="007F0E56">
        <w:rPr>
          <w:rFonts w:eastAsia="Calibri"/>
          <w:sz w:val="24"/>
          <w:szCs w:val="24"/>
        </w:rPr>
        <w:t>Osogbo</w:t>
      </w:r>
      <w:proofErr w:type="spellEnd"/>
      <w:r w:rsidRPr="007F0E56">
        <w:rPr>
          <w:rFonts w:eastAsia="Calibri"/>
          <w:sz w:val="24"/>
          <w:szCs w:val="24"/>
        </w:rPr>
        <w:t xml:space="preserve">, </w:t>
      </w:r>
      <w:proofErr w:type="spellStart"/>
      <w:r w:rsidRPr="007F0E56">
        <w:rPr>
          <w:rFonts w:eastAsia="Calibri"/>
          <w:sz w:val="24"/>
          <w:szCs w:val="24"/>
        </w:rPr>
        <w:t>Osun</w:t>
      </w:r>
      <w:proofErr w:type="spellEnd"/>
      <w:r w:rsidRPr="007F0E56">
        <w:rPr>
          <w:rFonts w:eastAsia="Calibri"/>
          <w:sz w:val="24"/>
          <w:szCs w:val="24"/>
        </w:rPr>
        <w:t xml:space="preserve"> state, 2018. </w:t>
      </w:r>
      <w:proofErr w:type="gramStart"/>
      <w:r w:rsidRPr="007F0E56">
        <w:rPr>
          <w:rFonts w:eastAsia="Calibri"/>
          <w:sz w:val="24"/>
          <w:szCs w:val="24"/>
        </w:rPr>
        <w:t>BSc. Public Health.</w:t>
      </w:r>
      <w:proofErr w:type="gramEnd"/>
    </w:p>
    <w:p w:rsidR="00272360" w:rsidRPr="007F0E56" w:rsidRDefault="00272360" w:rsidP="007F0E56">
      <w:pPr>
        <w:spacing w:after="240"/>
        <w:rPr>
          <w:sz w:val="24"/>
          <w:szCs w:val="24"/>
        </w:rPr>
      </w:pPr>
      <w:proofErr w:type="gramStart"/>
      <w:r w:rsidRPr="007F0E56">
        <w:rPr>
          <w:rFonts w:eastAsia="Calibri"/>
          <w:b/>
          <w:sz w:val="24"/>
          <w:szCs w:val="24"/>
        </w:rPr>
        <w:t xml:space="preserve">GOODWILL GROUP OF SCHOOL, </w:t>
      </w:r>
      <w:proofErr w:type="spellStart"/>
      <w:r w:rsidRPr="007F0E56">
        <w:rPr>
          <w:rFonts w:eastAsia="Calibri"/>
          <w:sz w:val="24"/>
          <w:szCs w:val="24"/>
        </w:rPr>
        <w:t>Osun</w:t>
      </w:r>
      <w:proofErr w:type="spellEnd"/>
      <w:r w:rsidRPr="007F0E56">
        <w:rPr>
          <w:rFonts w:eastAsia="Calibri"/>
          <w:sz w:val="24"/>
          <w:szCs w:val="24"/>
        </w:rPr>
        <w:t xml:space="preserve"> State, 2009.</w:t>
      </w:r>
      <w:proofErr w:type="gramEnd"/>
      <w:r w:rsidRPr="007F0E56">
        <w:rPr>
          <w:rFonts w:eastAsia="Calibri"/>
          <w:sz w:val="24"/>
          <w:szCs w:val="24"/>
        </w:rPr>
        <w:t xml:space="preserve"> </w:t>
      </w:r>
      <w:proofErr w:type="gramStart"/>
      <w:r w:rsidRPr="007F0E56">
        <w:rPr>
          <w:rFonts w:eastAsia="Calibri"/>
          <w:sz w:val="24"/>
          <w:szCs w:val="24"/>
        </w:rPr>
        <w:t>Senior Secondary School Certificate.</w:t>
      </w:r>
      <w:proofErr w:type="gramEnd"/>
      <w:r w:rsidRPr="007F0E56">
        <w:rPr>
          <w:rFonts w:eastAsia="Calibri"/>
          <w:sz w:val="24"/>
          <w:szCs w:val="24"/>
        </w:rPr>
        <w:t xml:space="preserve"> 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 xml:space="preserve">Country Experience: </w:t>
      </w:r>
      <w:r w:rsidRPr="007F0E56">
        <w:rPr>
          <w:rFonts w:eastAsia="Calibri"/>
          <w:sz w:val="24"/>
          <w:szCs w:val="24"/>
        </w:rPr>
        <w:t>Nigeria</w:t>
      </w:r>
    </w:p>
    <w:p w:rsidR="00272360" w:rsidRPr="007F0E56" w:rsidRDefault="00272360" w:rsidP="007F0E56">
      <w:pPr>
        <w:spacing w:after="240"/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 xml:space="preserve">Languages: </w:t>
      </w:r>
      <w:r w:rsidRPr="007F0E56">
        <w:rPr>
          <w:rFonts w:eastAsia="Calibri"/>
          <w:sz w:val="24"/>
          <w:szCs w:val="24"/>
        </w:rPr>
        <w:t>English, Yoruba (Native), Hausa (Average), French (Average).</w:t>
      </w:r>
    </w:p>
    <w:p w:rsidR="00817591" w:rsidRPr="007F0E56" w:rsidRDefault="00272360" w:rsidP="007F0E56">
      <w:pPr>
        <w:tabs>
          <w:tab w:val="left" w:pos="740"/>
          <w:tab w:val="left" w:pos="3640"/>
          <w:tab w:val="center" w:pos="4680"/>
        </w:tabs>
        <w:spacing w:after="240"/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PROFESSIONAL EXPERIENCE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spacing w:after="240"/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SEPTEMBER-NOVEMBER 2020 INTERVIEWER, UNIVERSITY OF MANITOBA/ CENTRE FOR GLOBAL PUBLIC HEALTH (</w:t>
      </w:r>
      <w:proofErr w:type="spellStart"/>
      <w:r w:rsidRPr="007F0E56">
        <w:rPr>
          <w:rFonts w:eastAsia="Calibri"/>
          <w:b/>
          <w:sz w:val="24"/>
          <w:szCs w:val="24"/>
        </w:rPr>
        <w:t>UoM</w:t>
      </w:r>
      <w:proofErr w:type="spellEnd"/>
      <w:r w:rsidRPr="007F0E56">
        <w:rPr>
          <w:rFonts w:eastAsia="Calibri"/>
          <w:b/>
          <w:sz w:val="24"/>
          <w:szCs w:val="24"/>
        </w:rPr>
        <w:t>/ CGPH), affiliated to WEST AFRICAN CENTRE FOR PUBLIC HEALTH AND DEVELOPMENT/INTEGRATED BEHAVIOURAL AND BIOLOGICAL SURVEILLANCE SURVEY 2020 (WACPHD/IBBSS 2020).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spacing w:after="240"/>
        <w:rPr>
          <w:sz w:val="24"/>
          <w:szCs w:val="24"/>
        </w:rPr>
      </w:pPr>
      <w:r w:rsidRPr="007F0E56">
        <w:rPr>
          <w:sz w:val="24"/>
          <w:szCs w:val="24"/>
        </w:rPr>
        <w:t>- Advocacy visit to key stakeholders (gate keepers) at 52 Key population hotspots of 7 local government areas of Oyo state.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lastRenderedPageBreak/>
        <w:t>- Mapping and validation of over 100 hotspots within 7 LGAs in Ibadan for data collection.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Data collection and collation with the use of CTO App via tablet.</w:t>
      </w:r>
    </w:p>
    <w:p w:rsidR="00272360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 xml:space="preserve">- Conducted interview for 372 respondents from Key Population at </w:t>
      </w:r>
      <w:proofErr w:type="spellStart"/>
      <w:r w:rsidRPr="007F0E56">
        <w:rPr>
          <w:sz w:val="24"/>
          <w:szCs w:val="24"/>
        </w:rPr>
        <w:t>Akinyele</w:t>
      </w:r>
      <w:proofErr w:type="spellEnd"/>
      <w:r w:rsidRPr="007F0E56">
        <w:rPr>
          <w:sz w:val="24"/>
          <w:szCs w:val="24"/>
        </w:rPr>
        <w:t xml:space="preserve">, </w:t>
      </w:r>
      <w:proofErr w:type="spellStart"/>
      <w:r w:rsidRPr="007F0E56">
        <w:rPr>
          <w:sz w:val="24"/>
          <w:szCs w:val="24"/>
        </w:rPr>
        <w:t>Egbeda</w:t>
      </w:r>
      <w:proofErr w:type="spellEnd"/>
      <w:r w:rsidRPr="007F0E56">
        <w:rPr>
          <w:sz w:val="24"/>
          <w:szCs w:val="24"/>
        </w:rPr>
        <w:t xml:space="preserve">, Ibadan North, Ibadan South West, Ibadan North East, </w:t>
      </w:r>
      <w:proofErr w:type="spellStart"/>
      <w:r w:rsidRPr="007F0E56">
        <w:rPr>
          <w:sz w:val="24"/>
          <w:szCs w:val="24"/>
        </w:rPr>
        <w:t>Ido</w:t>
      </w:r>
      <w:proofErr w:type="spellEnd"/>
      <w:r w:rsidRPr="007F0E56">
        <w:rPr>
          <w:sz w:val="24"/>
          <w:szCs w:val="24"/>
        </w:rPr>
        <w:t xml:space="preserve"> and Ibadan North West Local Government.</w:t>
      </w:r>
    </w:p>
    <w:p w:rsidR="000F5D37" w:rsidRPr="007F0E56" w:rsidRDefault="000F5D37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b/>
          <w:sz w:val="24"/>
          <w:szCs w:val="24"/>
        </w:rPr>
        <w:t>MAY – NOVEMBER</w:t>
      </w:r>
      <w:r w:rsidR="00817591" w:rsidRPr="007F0E56">
        <w:rPr>
          <w:b/>
          <w:sz w:val="24"/>
          <w:szCs w:val="24"/>
        </w:rPr>
        <w:t>, 2020 WARD DEVELOPMENT COMMUNITY (WDC) OFFICER</w:t>
      </w:r>
      <w:r w:rsidRPr="007F0E56">
        <w:rPr>
          <w:b/>
          <w:sz w:val="24"/>
          <w:szCs w:val="24"/>
        </w:rPr>
        <w:t xml:space="preserve"> CIVIL SOCIETY ON MALARIA, IMMUNIZATION AND NUTRITION (ACOMIN)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Organized focused group discussion to address malaria issues in the LGA.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Take key informants interview of LG chairman and officers in charge of facilities within the LGA.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Collect and collate data of clients through clients’ intake interview at each health facilities within the LGA.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Document monthly and quarterly report for the organization.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Data validation and entry on MIS monthly.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Monitoring and supervision of malaria services at Health facilities.</w:t>
      </w:r>
    </w:p>
    <w:p w:rsidR="00272360" w:rsidRPr="007F0E56" w:rsidRDefault="00272360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  <w:r w:rsidRPr="007F0E56">
        <w:rPr>
          <w:sz w:val="24"/>
          <w:szCs w:val="24"/>
        </w:rPr>
        <w:t>- Advocacy visit to key stakeholders on quarterly basis.</w:t>
      </w:r>
    </w:p>
    <w:p w:rsidR="00005E74" w:rsidRPr="007F0E56" w:rsidRDefault="00005E74" w:rsidP="007F0E56">
      <w:pPr>
        <w:tabs>
          <w:tab w:val="left" w:pos="740"/>
          <w:tab w:val="left" w:pos="3640"/>
          <w:tab w:val="center" w:pos="4680"/>
        </w:tabs>
        <w:rPr>
          <w:sz w:val="24"/>
          <w:szCs w:val="24"/>
        </w:rPr>
      </w:pPr>
    </w:p>
    <w:p w:rsidR="00005E74" w:rsidRPr="007F0E56" w:rsidRDefault="00817591" w:rsidP="007F0E56">
      <w:pPr>
        <w:tabs>
          <w:tab w:val="left" w:pos="3645"/>
        </w:tabs>
        <w:rPr>
          <w:rFonts w:eastAsia="Calibri"/>
          <w:b/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APRIL 2020 - 2021</w:t>
      </w:r>
      <w:r w:rsidR="00005E74" w:rsidRPr="007F0E56">
        <w:rPr>
          <w:rFonts w:eastAsia="Calibri"/>
          <w:b/>
          <w:sz w:val="24"/>
          <w:szCs w:val="24"/>
        </w:rPr>
        <w:t xml:space="preserve"> MONITORING AND EVALUATION OFFICER at VALUE RE-ORIENTATION FOR COMMUNITY </w:t>
      </w:r>
      <w:r w:rsidRPr="007F0E56">
        <w:rPr>
          <w:rFonts w:eastAsia="Calibri"/>
          <w:b/>
          <w:sz w:val="24"/>
          <w:szCs w:val="24"/>
        </w:rPr>
        <w:t xml:space="preserve">ENHANCEMENT (VARCE), </w:t>
      </w:r>
      <w:proofErr w:type="spellStart"/>
      <w:r w:rsidRPr="007F0E56">
        <w:rPr>
          <w:rFonts w:eastAsia="Calibri"/>
          <w:b/>
          <w:sz w:val="24"/>
          <w:szCs w:val="24"/>
        </w:rPr>
        <w:t>Osun</w:t>
      </w:r>
      <w:proofErr w:type="spellEnd"/>
      <w:r w:rsidRPr="007F0E56">
        <w:rPr>
          <w:rFonts w:eastAsia="Calibri"/>
          <w:b/>
          <w:sz w:val="24"/>
          <w:szCs w:val="24"/>
        </w:rPr>
        <w:t xml:space="preserve"> state</w:t>
      </w:r>
    </w:p>
    <w:p w:rsidR="00005E74" w:rsidRPr="007F0E56" w:rsidRDefault="00005E74" w:rsidP="007F0E56">
      <w:pPr>
        <w:tabs>
          <w:tab w:val="left" w:pos="3645"/>
        </w:tabs>
        <w:rPr>
          <w:rFonts w:eastAsia="Calibri"/>
          <w:sz w:val="24"/>
          <w:szCs w:val="24"/>
        </w:rPr>
      </w:pPr>
      <w:r w:rsidRPr="007F0E56">
        <w:rPr>
          <w:rFonts w:eastAsia="Calibri"/>
          <w:sz w:val="24"/>
          <w:szCs w:val="24"/>
        </w:rPr>
        <w:t>- Monitored Global Fund Malaria Social and Behavioural Change Communication activities.</w:t>
      </w:r>
    </w:p>
    <w:p w:rsidR="00005E74" w:rsidRPr="007F0E56" w:rsidRDefault="00005E74" w:rsidP="007F0E56">
      <w:pPr>
        <w:rPr>
          <w:b/>
          <w:sz w:val="24"/>
          <w:szCs w:val="24"/>
        </w:rPr>
      </w:pPr>
      <w:r w:rsidRPr="007F0E56">
        <w:rPr>
          <w:b/>
          <w:sz w:val="24"/>
          <w:szCs w:val="24"/>
        </w:rPr>
        <w:t xml:space="preserve">- </w:t>
      </w:r>
      <w:r w:rsidRPr="007F0E56">
        <w:rPr>
          <w:sz w:val="24"/>
          <w:szCs w:val="24"/>
        </w:rPr>
        <w:t>Carried out IPC back check to access the performance and quality of information disseminated to household from IPC agents.</w:t>
      </w:r>
    </w:p>
    <w:p w:rsidR="00005E74" w:rsidRPr="007F0E56" w:rsidRDefault="00005E74" w:rsidP="007F0E56">
      <w:pPr>
        <w:rPr>
          <w:b/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Monitored </w:t>
      </w:r>
      <w:r w:rsidRPr="007F0E56">
        <w:rPr>
          <w:sz w:val="24"/>
          <w:szCs w:val="24"/>
        </w:rPr>
        <w:t>GF/CRS/ACOMIN Accountability and Advocacy in Malaria Intervention</w:t>
      </w:r>
      <w:r w:rsidRPr="007F0E56">
        <w:rPr>
          <w:b/>
          <w:sz w:val="24"/>
          <w:szCs w:val="24"/>
        </w:rPr>
        <w:t>.</w:t>
      </w:r>
    </w:p>
    <w:p w:rsidR="00005E74" w:rsidRPr="007F0E56" w:rsidRDefault="00005E74" w:rsidP="007F0E56">
      <w:pPr>
        <w:tabs>
          <w:tab w:val="left" w:pos="3645"/>
        </w:tabs>
        <w:rPr>
          <w:rFonts w:eastAsia="Calibri"/>
          <w:sz w:val="24"/>
          <w:szCs w:val="24"/>
        </w:rPr>
      </w:pPr>
      <w:r w:rsidRPr="007F0E56">
        <w:rPr>
          <w:rFonts w:eastAsia="Calibri"/>
          <w:sz w:val="24"/>
          <w:szCs w:val="24"/>
        </w:rPr>
        <w:t>- Provide up-to-date report of each activity.</w:t>
      </w:r>
    </w:p>
    <w:p w:rsidR="00005E74" w:rsidRPr="007F0E56" w:rsidRDefault="00005E74" w:rsidP="007F0E56">
      <w:pPr>
        <w:tabs>
          <w:tab w:val="left" w:pos="3645"/>
        </w:tabs>
        <w:ind w:left="720"/>
        <w:rPr>
          <w:rFonts w:eastAsia="Calibri"/>
          <w:sz w:val="24"/>
          <w:szCs w:val="24"/>
        </w:rPr>
      </w:pP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 xml:space="preserve">MARCH- DECEMBER 2017 INTERN, OSUN MONITORING AND EVALUATION SPECIALIST at CATHOLIC RELIEF SERVICES, </w:t>
      </w:r>
      <w:proofErr w:type="spellStart"/>
      <w:r w:rsidRPr="007F0E56">
        <w:rPr>
          <w:rFonts w:eastAsia="Calibri"/>
          <w:b/>
          <w:sz w:val="24"/>
          <w:szCs w:val="24"/>
        </w:rPr>
        <w:t>Osun</w:t>
      </w:r>
      <w:proofErr w:type="spellEnd"/>
      <w:r w:rsidRPr="007F0E56">
        <w:rPr>
          <w:rFonts w:eastAsia="Calibri"/>
          <w:b/>
          <w:sz w:val="24"/>
          <w:szCs w:val="24"/>
        </w:rPr>
        <w:t xml:space="preserve"> State.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</w:t>
      </w:r>
      <w:r w:rsidRPr="007F0E56">
        <w:rPr>
          <w:sz w:val="24"/>
          <w:szCs w:val="24"/>
        </w:rPr>
        <w:t xml:space="preserve">Volunteered to work with the M&amp;E Specialist, Catholic Relief Services (CRS) on the Global Fund, </w:t>
      </w:r>
      <w:proofErr w:type="gramStart"/>
      <w:r w:rsidRPr="007F0E56">
        <w:rPr>
          <w:sz w:val="24"/>
          <w:szCs w:val="24"/>
        </w:rPr>
        <w:t>New</w:t>
      </w:r>
      <w:proofErr w:type="gramEnd"/>
      <w:r w:rsidRPr="007F0E56">
        <w:rPr>
          <w:sz w:val="24"/>
          <w:szCs w:val="24"/>
        </w:rPr>
        <w:t xml:space="preserve"> Funding Model malaria grant in </w:t>
      </w:r>
      <w:proofErr w:type="spellStart"/>
      <w:r w:rsidRPr="007F0E56">
        <w:rPr>
          <w:sz w:val="24"/>
          <w:szCs w:val="24"/>
        </w:rPr>
        <w:t>Osun</w:t>
      </w:r>
      <w:proofErr w:type="spellEnd"/>
      <w:r w:rsidRPr="007F0E56">
        <w:rPr>
          <w:sz w:val="24"/>
          <w:szCs w:val="24"/>
        </w:rPr>
        <w:t xml:space="preserve"> State.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Monitored implementation progress of activities with timelines and confirm information on source and summary registers in each </w:t>
      </w:r>
      <w:r w:rsidR="002D0662" w:rsidRPr="007F0E56">
        <w:rPr>
          <w:rFonts w:eastAsia="Calibri"/>
          <w:sz w:val="24"/>
          <w:szCs w:val="24"/>
        </w:rPr>
        <w:t>LGA</w:t>
      </w:r>
      <w:r w:rsidRPr="007F0E56">
        <w:rPr>
          <w:rFonts w:eastAsia="Calibri"/>
          <w:sz w:val="24"/>
          <w:szCs w:val="24"/>
        </w:rPr>
        <w:t xml:space="preserve"> in the State.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</w:t>
      </w:r>
      <w:r w:rsidRPr="007F0E56">
        <w:rPr>
          <w:sz w:val="24"/>
          <w:szCs w:val="24"/>
        </w:rPr>
        <w:t xml:space="preserve">Validated NHMIS data during LGA monthly meetings, </w:t>
      </w:r>
      <w:r w:rsidRPr="007F0E56">
        <w:rPr>
          <w:rFonts w:eastAsia="Calibri"/>
          <w:sz w:val="24"/>
          <w:szCs w:val="24"/>
        </w:rPr>
        <w:t>filling of activity reports in both soft and hard copies.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</w:t>
      </w:r>
      <w:r w:rsidRPr="007F0E56">
        <w:rPr>
          <w:sz w:val="24"/>
          <w:szCs w:val="24"/>
        </w:rPr>
        <w:t xml:space="preserve">Confirmed information on source and summary registers in different LGAs in </w:t>
      </w:r>
      <w:proofErr w:type="spellStart"/>
      <w:r w:rsidRPr="007F0E56">
        <w:rPr>
          <w:sz w:val="24"/>
          <w:szCs w:val="24"/>
        </w:rPr>
        <w:t>Osun</w:t>
      </w:r>
      <w:proofErr w:type="spellEnd"/>
      <w:r w:rsidRPr="007F0E56">
        <w:rPr>
          <w:sz w:val="24"/>
          <w:szCs w:val="24"/>
        </w:rPr>
        <w:t xml:space="preserve"> state.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>- Supported the M&amp;E Specialist and state officers in conducting monitoring/supervisory visits to PHCs with identified data discrepancy.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 xml:space="preserve">- </w:t>
      </w:r>
      <w:r w:rsidRPr="007F0E56">
        <w:rPr>
          <w:sz w:val="24"/>
          <w:szCs w:val="24"/>
        </w:rPr>
        <w:t xml:space="preserve">Verified LMIS data against M&amp;E </w:t>
      </w:r>
      <w:proofErr w:type="gramStart"/>
      <w:r w:rsidRPr="007F0E56">
        <w:rPr>
          <w:sz w:val="24"/>
          <w:szCs w:val="24"/>
        </w:rPr>
        <w:t>data,</w:t>
      </w:r>
      <w:proofErr w:type="gramEnd"/>
      <w:r w:rsidRPr="007F0E56">
        <w:rPr>
          <w:sz w:val="24"/>
          <w:szCs w:val="24"/>
        </w:rPr>
        <w:t xml:space="preserve"> collate and enter bank account details of participants at data validation meetings.</w:t>
      </w:r>
    </w:p>
    <w:p w:rsidR="002D0662" w:rsidRPr="007F0E56" w:rsidRDefault="002D0662" w:rsidP="007F0E56">
      <w:pPr>
        <w:tabs>
          <w:tab w:val="left" w:pos="3640"/>
        </w:tabs>
        <w:rPr>
          <w:sz w:val="24"/>
          <w:szCs w:val="24"/>
        </w:rPr>
      </w:pP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b/>
          <w:sz w:val="24"/>
          <w:szCs w:val="24"/>
        </w:rPr>
        <w:t>AUGUST – DECEMBER 2017, INTERN at OSUN STATE MINISTRY OF HEALTH (SMOH), PUBLIC HEALTH DEPARTMENT, ROLL BACK MALARIA (RBM) OFFICE</w:t>
      </w:r>
    </w:p>
    <w:p w:rsidR="00272360" w:rsidRPr="007F0E56" w:rsidRDefault="00272360" w:rsidP="007F0E56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 xml:space="preserve">-  </w:t>
      </w:r>
      <w:r w:rsidRPr="007F0E56">
        <w:rPr>
          <w:sz w:val="24"/>
          <w:szCs w:val="24"/>
        </w:rPr>
        <w:t xml:space="preserve">Monitored distribution of LLIN in </w:t>
      </w:r>
      <w:proofErr w:type="spellStart"/>
      <w:r w:rsidRPr="007F0E56">
        <w:rPr>
          <w:sz w:val="24"/>
          <w:szCs w:val="24"/>
        </w:rPr>
        <w:t>Ifelodun</w:t>
      </w:r>
      <w:proofErr w:type="spellEnd"/>
      <w:r w:rsidRPr="007F0E56">
        <w:rPr>
          <w:sz w:val="24"/>
          <w:szCs w:val="24"/>
        </w:rPr>
        <w:t xml:space="preserve"> LGA within August – December 2017.</w:t>
      </w: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sz w:val="24"/>
          <w:szCs w:val="24"/>
        </w:rPr>
        <w:t xml:space="preserve">- Monitored LLIN utilization in household and assist in correct hanging of LLINs at </w:t>
      </w:r>
      <w:proofErr w:type="spellStart"/>
      <w:r w:rsidRPr="007F0E56">
        <w:rPr>
          <w:sz w:val="24"/>
          <w:szCs w:val="24"/>
        </w:rPr>
        <w:t>Ifelodun</w:t>
      </w:r>
      <w:proofErr w:type="spellEnd"/>
      <w:r w:rsidRPr="007F0E56">
        <w:rPr>
          <w:sz w:val="24"/>
          <w:szCs w:val="24"/>
        </w:rPr>
        <w:t xml:space="preserve"> LGA in the State.</w:t>
      </w:r>
    </w:p>
    <w:p w:rsidR="00272360" w:rsidRPr="007F0E56" w:rsidRDefault="00272360" w:rsidP="007F0E56">
      <w:pPr>
        <w:spacing w:before="240"/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SKILLS</w:t>
      </w:r>
    </w:p>
    <w:p w:rsidR="00D82F1B" w:rsidRDefault="00D82F1B" w:rsidP="00D82F1B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lastRenderedPageBreak/>
        <w:t xml:space="preserve">- Facilitation and presentation skills. </w:t>
      </w:r>
      <w:r w:rsidRPr="007F0E56">
        <w:rPr>
          <w:sz w:val="24"/>
          <w:szCs w:val="24"/>
        </w:rPr>
        <w:tab/>
      </w:r>
      <w:r w:rsidRPr="007F0E56">
        <w:rPr>
          <w:sz w:val="24"/>
          <w:szCs w:val="24"/>
        </w:rPr>
        <w:tab/>
      </w:r>
    </w:p>
    <w:p w:rsidR="00D82F1B" w:rsidRPr="007F0E56" w:rsidRDefault="00D82F1B" w:rsidP="00D82F1B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t>- Attention to details</w:t>
      </w:r>
      <w:r>
        <w:rPr>
          <w:rFonts w:eastAsia="Calibri"/>
          <w:sz w:val="24"/>
          <w:szCs w:val="24"/>
          <w:shd w:val="clear" w:color="auto" w:fill="FFFFFF"/>
        </w:rPr>
        <w:t>.</w:t>
      </w:r>
      <w:r w:rsidRPr="007F0E56">
        <w:rPr>
          <w:rFonts w:eastAsia="Calibri"/>
          <w:sz w:val="24"/>
          <w:szCs w:val="24"/>
          <w:shd w:val="clear" w:color="auto" w:fill="FFFFFF"/>
        </w:rPr>
        <w:t xml:space="preserve">         </w:t>
      </w:r>
      <w:r>
        <w:rPr>
          <w:rFonts w:eastAsia="Calibri"/>
          <w:sz w:val="24"/>
          <w:szCs w:val="24"/>
          <w:shd w:val="clear" w:color="auto" w:fill="FFFFFF"/>
        </w:rPr>
        <w:t>- Research and report writing skills.</w:t>
      </w:r>
      <w:r w:rsidRPr="007F0E56">
        <w:rPr>
          <w:sz w:val="24"/>
          <w:szCs w:val="24"/>
        </w:rPr>
        <w:tab/>
      </w:r>
      <w:r w:rsidRPr="007F0E56">
        <w:rPr>
          <w:sz w:val="24"/>
          <w:szCs w:val="24"/>
        </w:rPr>
        <w:tab/>
      </w:r>
    </w:p>
    <w:p w:rsidR="00D82F1B" w:rsidRPr="007F0E56" w:rsidRDefault="00D82F1B" w:rsidP="00D82F1B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t xml:space="preserve">- Experienced in MS Word, MS Excel, MS PowerPoint, SPSS and DHIS 2.0. </w:t>
      </w:r>
    </w:p>
    <w:p w:rsidR="00D82F1B" w:rsidRPr="007F0E56" w:rsidRDefault="00D82F1B" w:rsidP="00D82F1B">
      <w:pPr>
        <w:tabs>
          <w:tab w:val="left" w:pos="3640"/>
        </w:tabs>
        <w:rPr>
          <w:rFonts w:eastAsia="Calibri"/>
          <w:sz w:val="24"/>
          <w:szCs w:val="24"/>
          <w:shd w:val="clear" w:color="auto" w:fill="FFFFFF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t>- Computer and data management skills.</w:t>
      </w:r>
      <w:r>
        <w:rPr>
          <w:rFonts w:eastAsia="Calibri"/>
          <w:sz w:val="24"/>
          <w:szCs w:val="24"/>
          <w:shd w:val="clear" w:color="auto" w:fill="FFFFFF"/>
        </w:rPr>
        <w:tab/>
      </w:r>
    </w:p>
    <w:p w:rsidR="00D82F1B" w:rsidRPr="007F0E56" w:rsidRDefault="00D82F1B" w:rsidP="00D82F1B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t>- Strong program and organizational skills</w:t>
      </w:r>
      <w:r w:rsidRPr="007F0E56">
        <w:rPr>
          <w:sz w:val="24"/>
          <w:szCs w:val="24"/>
        </w:rPr>
        <w:tab/>
      </w:r>
    </w:p>
    <w:p w:rsidR="00D82F1B" w:rsidRPr="007F0E56" w:rsidRDefault="00D82F1B" w:rsidP="00D82F1B">
      <w:pPr>
        <w:tabs>
          <w:tab w:val="left" w:pos="3640"/>
        </w:tabs>
        <w:rPr>
          <w:sz w:val="24"/>
          <w:szCs w:val="24"/>
        </w:rPr>
      </w:pPr>
      <w:r w:rsidRPr="007F0E56">
        <w:rPr>
          <w:rFonts w:eastAsia="Calibri"/>
          <w:sz w:val="24"/>
          <w:szCs w:val="24"/>
          <w:shd w:val="clear" w:color="auto" w:fill="FFFFFF"/>
        </w:rPr>
        <w:t xml:space="preserve">- Excellent writing and communication skills (internal and external).  </w:t>
      </w:r>
    </w:p>
    <w:p w:rsidR="00D82F1B" w:rsidRPr="007F0E56" w:rsidRDefault="00D82F1B" w:rsidP="00D82F1B">
      <w:pPr>
        <w:tabs>
          <w:tab w:val="left" w:pos="3640"/>
        </w:tabs>
        <w:rPr>
          <w:sz w:val="24"/>
          <w:szCs w:val="24"/>
        </w:rPr>
      </w:pPr>
    </w:p>
    <w:p w:rsidR="00272360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b/>
          <w:sz w:val="24"/>
          <w:szCs w:val="24"/>
        </w:rPr>
        <w:t>Referee</w:t>
      </w:r>
    </w:p>
    <w:p w:rsidR="00E05862" w:rsidRPr="007F0E56" w:rsidRDefault="00272360" w:rsidP="007F0E56">
      <w:pPr>
        <w:rPr>
          <w:sz w:val="24"/>
          <w:szCs w:val="24"/>
        </w:rPr>
      </w:pPr>
      <w:r w:rsidRPr="007F0E56">
        <w:rPr>
          <w:rFonts w:eastAsia="Calibri"/>
          <w:sz w:val="24"/>
          <w:szCs w:val="24"/>
        </w:rPr>
        <w:t>Available on request</w:t>
      </w:r>
    </w:p>
    <w:sectPr w:rsidR="00E05862" w:rsidRPr="007F0E56" w:rsidSect="00F323F8">
      <w:pgSz w:w="11906" w:h="16838"/>
      <w:pgMar w:top="1440" w:right="926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72360"/>
    <w:rsid w:val="00005E74"/>
    <w:rsid w:val="000F5D37"/>
    <w:rsid w:val="00111BD5"/>
    <w:rsid w:val="00150C64"/>
    <w:rsid w:val="00272360"/>
    <w:rsid w:val="002D0662"/>
    <w:rsid w:val="00336F15"/>
    <w:rsid w:val="007F0E56"/>
    <w:rsid w:val="00817591"/>
    <w:rsid w:val="00D81E08"/>
    <w:rsid w:val="00D82F1B"/>
    <w:rsid w:val="00DE1955"/>
    <w:rsid w:val="00E0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6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72360"/>
    <w:pPr>
      <w:spacing w:after="200" w:line="276" w:lineRule="auto"/>
    </w:pPr>
    <w:rPr>
      <w:rFonts w:ascii="Calibri" w:eastAsia="SimSun" w:hAnsi="Calibri"/>
    </w:rPr>
  </w:style>
  <w:style w:type="paragraph" w:styleId="PlainText">
    <w:name w:val="Plain Text"/>
    <w:basedOn w:val="Normal"/>
    <w:link w:val="PlainTextChar"/>
    <w:rsid w:val="007F0E56"/>
    <w:pPr>
      <w:jc w:val="left"/>
    </w:pPr>
    <w:rPr>
      <w:rFonts w:ascii="Consolas" w:eastAsia="Calibri" w:hAnsi="Consolas" w:cs="SimSun"/>
      <w:szCs w:val="21"/>
    </w:rPr>
  </w:style>
  <w:style w:type="character" w:customStyle="1" w:styleId="PlainTextChar">
    <w:name w:val="Plain Text Char"/>
    <w:basedOn w:val="DefaultParagraphFont"/>
    <w:link w:val="PlainText"/>
    <w:rsid w:val="007F0E56"/>
    <w:rPr>
      <w:rFonts w:ascii="Consolas" w:eastAsia="Calibri" w:hAnsi="Consolas" w:cs="SimSun"/>
      <w:kern w:val="2"/>
      <w:sz w:val="21"/>
      <w:szCs w:val="21"/>
      <w:lang w:eastAsia="zh-CN"/>
    </w:rPr>
  </w:style>
  <w:style w:type="character" w:styleId="Hyperlink">
    <w:name w:val="Hyperlink"/>
    <w:rsid w:val="007F0E56"/>
    <w:rPr>
      <w:rFonts w:ascii="Calibri" w:eastAsia="SimSun" w:hAnsi="Calibri"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15"/>
    <w:rPr>
      <w:rFonts w:ascii="Tahoma" w:eastAsia="宋体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2021-02-12T19:14:00Z</dcterms:created>
  <dcterms:modified xsi:type="dcterms:W3CDTF">2021-02-12T20:49:00Z</dcterms:modified>
</cp:coreProperties>
</file>