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仿宋" w:hAnsi="仿宋" w:eastAsia="仿宋" w:cs="仿宋"/>
          <w:b/>
          <w:bCs/>
          <w:sz w:val="36"/>
          <w:szCs w:val="36"/>
          <w:lang w:val="en-US" w:eastAsia="zh-CN"/>
        </w:rPr>
      </w:pPr>
      <w:r>
        <w:rPr>
          <w:rFonts w:hint="eastAsia" w:ascii="仿宋" w:hAnsi="仿宋" w:eastAsia="仿宋" w:cs="仿宋"/>
          <w:b/>
          <w:bCs/>
          <w:sz w:val="36"/>
          <w:szCs w:val="36"/>
          <w:lang w:val="en-US" w:eastAsia="zh-CN"/>
        </w:rPr>
        <w:t>练习</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题目：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sz w:val="24"/>
          <w:szCs w:val="24"/>
          <w:lang w:val="en-US" w:eastAsia="zh-CN"/>
        </w:rPr>
      </w:pPr>
      <w:r>
        <w:rPr>
          <w:rFonts w:hint="default" w:ascii="仿宋" w:hAnsi="仿宋" w:eastAsia="仿宋" w:cs="仿宋"/>
          <w:sz w:val="24"/>
          <w:szCs w:val="24"/>
          <w:lang w:val="en-US" w:eastAsia="zh-CN"/>
        </w:rPr>
        <w:t>在总共200人的样本中： 有1 0人事实上患有A病（阳性）；经过检测后，9人判定患有A病，而1 人判定并不患有A病；外的1 90人实际上并不患有A病（阴性），经过检测后，其中的1 0人被判定患有A病，另外的1 80人判定不患有A病。</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sz w:val="24"/>
          <w:szCs w:val="24"/>
          <w:lang w:val="en-US" w:eastAsia="zh-CN"/>
        </w:rPr>
      </w:pPr>
      <w:r>
        <w:rPr>
          <w:rFonts w:hint="default" w:ascii="仿宋" w:hAnsi="仿宋" w:eastAsia="仿宋" w:cs="仿宋"/>
          <w:sz w:val="24"/>
          <w:szCs w:val="24"/>
          <w:lang w:val="en-US" w:eastAsia="zh-CN"/>
        </w:rPr>
        <w:t>计算精度、错误率、特异度、敏感度</w:t>
      </w:r>
      <w:r>
        <w:rPr>
          <w:rFonts w:hint="eastAsia" w:ascii="仿宋" w:hAnsi="仿宋" w:eastAsia="仿宋" w:cs="仿宋"/>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解答：</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sz w:val="24"/>
          <w:szCs w:val="24"/>
          <w:lang w:val="en-US" w:eastAsia="zh-CN"/>
        </w:rPr>
      </w:pPr>
      <w:r>
        <w:rPr>
          <w:rFonts w:hint="default" w:ascii="仿宋" w:hAnsi="仿宋" w:eastAsia="仿宋" w:cs="仿宋"/>
          <w:sz w:val="24"/>
          <w:szCs w:val="24"/>
          <w:lang w:val="en-US" w:eastAsia="zh-CN"/>
        </w:rPr>
        <w:t>TP（True Positive）表示真阳性，FP（False Positive）表示假阳性，TN（True Negative）表示真阴性，FN（False Negative）表示假阴性。</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sz w:val="24"/>
          <w:szCs w:val="24"/>
          <w:lang w:val="en-US" w:eastAsia="zh-CN"/>
        </w:rPr>
      </w:pPr>
      <w:r>
        <w:rPr>
          <w:rFonts w:hint="default" w:ascii="仿宋" w:hAnsi="仿宋" w:eastAsia="仿宋" w:cs="仿宋"/>
          <w:sz w:val="24"/>
          <w:szCs w:val="24"/>
          <w:lang w:val="en-US" w:eastAsia="zh-CN"/>
        </w:rPr>
        <w:t>根据给定的数据：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sz w:val="24"/>
          <w:szCs w:val="24"/>
          <w:lang w:val="en-US" w:eastAsia="zh-CN"/>
        </w:rPr>
      </w:pPr>
      <w:r>
        <w:rPr>
          <w:rFonts w:hint="default" w:ascii="仿宋" w:hAnsi="仿宋" w:eastAsia="仿宋" w:cs="仿宋"/>
          <w:sz w:val="24"/>
          <w:szCs w:val="24"/>
          <w:lang w:val="en-US" w:eastAsia="zh-CN"/>
        </w:rPr>
        <w:t>10人实际上患有A病（阳性），其中9人被正确判定患病（TP = 9），1人被错误判定为不患病（FN = 1）。</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sz w:val="24"/>
          <w:szCs w:val="24"/>
          <w:lang w:val="en-US" w:eastAsia="zh-CN"/>
        </w:rPr>
      </w:pPr>
      <w:r>
        <w:rPr>
          <w:rFonts w:hint="default" w:ascii="仿宋" w:hAnsi="仿宋" w:eastAsia="仿宋" w:cs="仿宋"/>
          <w:sz w:val="24"/>
          <w:szCs w:val="24"/>
          <w:lang w:val="en-US" w:eastAsia="zh-CN"/>
        </w:rPr>
        <w:t>190人实际上不患有A病（阴性），其中180人被正确判定不患病（TN = 180），10人被错误判定为患病（FP = 10）。</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sz w:val="24"/>
          <w:szCs w:val="24"/>
          <w:lang w:val="en-US" w:eastAsia="zh-CN"/>
        </w:rPr>
      </w:pPr>
      <w:r>
        <w:rPr>
          <w:rFonts w:hint="default" w:ascii="仿宋" w:hAnsi="仿宋" w:eastAsia="仿宋" w:cs="仿宋"/>
          <w:sz w:val="24"/>
          <w:szCs w:val="24"/>
          <w:lang w:val="en-US" w:eastAsia="zh-CN"/>
        </w:rPr>
        <w:t>我们可以代入公式计算各个指标：</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仿宋" w:hAnsi="仿宋" w:eastAsia="仿宋" w:cs="仿宋"/>
          <w:sz w:val="24"/>
          <w:szCs w:val="24"/>
          <w:lang w:val="en-US" w:eastAsia="zh-CN"/>
        </w:rPr>
      </w:pPr>
      <w:r>
        <w:rPr>
          <w:rFonts w:hint="default" w:ascii="仿宋" w:hAnsi="仿宋" w:eastAsia="仿宋" w:cs="仿宋"/>
          <w:b/>
          <w:bCs/>
          <w:sz w:val="24"/>
          <w:szCs w:val="24"/>
          <w:lang w:val="en-US" w:eastAsia="zh-CN"/>
        </w:rPr>
        <w:t>精度（Accuracy）：</w:t>
      </w:r>
      <w:r>
        <w:rPr>
          <w:rFonts w:hint="default" w:ascii="仿宋" w:hAnsi="仿宋" w:eastAsia="仿宋" w:cs="仿宋"/>
          <w:sz w:val="24"/>
          <w:szCs w:val="24"/>
          <w:lang w:val="en-US" w:eastAsia="zh-CN"/>
        </w:rPr>
        <w:t>表示正确预测的比例。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position w:val="-24"/>
          <w:sz w:val="24"/>
          <w:szCs w:val="24"/>
          <w:lang w:val="en-US" w:eastAsia="zh-CN"/>
        </w:rPr>
      </w:pPr>
      <w:r>
        <w:rPr>
          <w:rFonts w:hint="default" w:ascii="仿宋" w:hAnsi="仿宋" w:eastAsia="仿宋" w:cs="仿宋"/>
          <w:position w:val="-24"/>
          <w:sz w:val="24"/>
          <w:szCs w:val="24"/>
          <w:lang w:val="en-US" w:eastAsia="zh-CN"/>
        </w:rPr>
        <w:object>
          <v:shape id="_x0000_i1025" o:spt="75" type="#_x0000_t75" style="height:31pt;width:322pt;" o:ole="t" filled="f" o:preferrelative="t" stroked="f" coordsize="21600,21600">
            <v:path/>
            <v:fill on="f" focussize="0,0"/>
            <v:stroke on="f"/>
            <v:imagedata r:id="rId5" o:title=""/>
            <o:lock v:ext="edit" aspectratio="f"/>
            <w10:wrap type="none"/>
            <w10:anchorlock/>
          </v:shape>
          <o:OLEObject Type="Embed" ProgID="Equation.DSMT4" ShapeID="_x0000_i1025" DrawAspect="Content" ObjectID="_1468075725" r:id="rId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positio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仿宋" w:hAnsi="仿宋" w:eastAsia="仿宋" w:cs="仿宋"/>
          <w:sz w:val="24"/>
          <w:szCs w:val="24"/>
          <w:lang w:val="en-US" w:eastAsia="zh-CN"/>
        </w:rPr>
      </w:pPr>
      <w:r>
        <w:rPr>
          <w:rFonts w:hint="default" w:ascii="仿宋" w:hAnsi="仿宋" w:eastAsia="仿宋" w:cs="仿宋"/>
          <w:b/>
          <w:bCs/>
          <w:sz w:val="24"/>
          <w:szCs w:val="24"/>
          <w:lang w:val="en-US" w:eastAsia="zh-CN"/>
        </w:rPr>
        <w:t>错误率（Error Rate）：</w:t>
      </w:r>
      <w:r>
        <w:rPr>
          <w:rFonts w:hint="default" w:ascii="仿宋" w:hAnsi="仿宋" w:eastAsia="仿宋" w:cs="仿宋"/>
          <w:sz w:val="24"/>
          <w:szCs w:val="24"/>
          <w:lang w:val="en-US" w:eastAsia="zh-CN"/>
        </w:rPr>
        <w:t>表示错误预测的比例。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position w:val="-24"/>
          <w:sz w:val="24"/>
          <w:szCs w:val="24"/>
          <w:lang w:val="en-US" w:eastAsia="zh-CN"/>
        </w:rPr>
      </w:pPr>
      <w:r>
        <w:rPr>
          <w:rFonts w:hint="default" w:ascii="仿宋" w:hAnsi="仿宋" w:eastAsia="仿宋" w:cs="仿宋"/>
          <w:position w:val="-24"/>
          <w:sz w:val="24"/>
          <w:szCs w:val="24"/>
          <w:lang w:val="en-US" w:eastAsia="zh-CN"/>
        </w:rPr>
        <w:object>
          <v:shape id="_x0000_i1026" o:spt="75" type="#_x0000_t75" style="height:31pt;width:327pt;" o:ole="t" filled="f" o:preferrelative="t" stroked="f" coordsize="21600,21600">
            <v:path/>
            <v:fill on="f" focussize="0,0"/>
            <v:stroke on="f"/>
            <v:imagedata r:id="rId7" o:title=""/>
            <o:lock v:ext="edit" aspectratio="f"/>
            <w10:wrap type="none"/>
            <w10:anchorlock/>
          </v:shape>
          <o:OLEObject Type="Embed" ProgID="Equation.DSMT4" ShapeID="_x0000_i1026" DrawAspect="Content" ObjectID="_1468075726" r:id="rId6">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positio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仿宋" w:hAnsi="仿宋" w:eastAsia="仿宋" w:cs="仿宋"/>
          <w:sz w:val="24"/>
          <w:szCs w:val="24"/>
          <w:lang w:val="en-US" w:eastAsia="zh-CN"/>
        </w:rPr>
      </w:pPr>
      <w:r>
        <w:rPr>
          <w:rFonts w:hint="default" w:ascii="仿宋" w:hAnsi="仿宋" w:eastAsia="仿宋" w:cs="仿宋"/>
          <w:b/>
          <w:bCs/>
          <w:sz w:val="24"/>
          <w:szCs w:val="24"/>
          <w:lang w:val="en-US" w:eastAsia="zh-CN"/>
        </w:rPr>
        <w:t>特异度（Specificity）：</w:t>
      </w:r>
      <w:r>
        <w:rPr>
          <w:rFonts w:hint="default" w:ascii="仿宋" w:hAnsi="仿宋" w:eastAsia="仿宋" w:cs="仿宋"/>
          <w:sz w:val="24"/>
          <w:szCs w:val="24"/>
          <w:lang w:val="en-US" w:eastAsia="zh-CN"/>
        </w:rPr>
        <w:t>表示正确识别阴性样本的比例。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position w:val="-24"/>
          <w:sz w:val="24"/>
          <w:szCs w:val="24"/>
          <w:lang w:val="en-US" w:eastAsia="zh-CN"/>
        </w:rPr>
      </w:pPr>
      <w:r>
        <w:rPr>
          <w:rFonts w:hint="default" w:ascii="仿宋" w:hAnsi="仿宋" w:eastAsia="仿宋" w:cs="仿宋"/>
          <w:position w:val="-24"/>
          <w:sz w:val="24"/>
          <w:szCs w:val="24"/>
          <w:lang w:val="en-US" w:eastAsia="zh-CN"/>
        </w:rPr>
        <w:object>
          <v:shape id="_x0000_i1027" o:spt="75" type="#_x0000_t75" style="height:31pt;width:242pt;" o:ole="t" filled="f" o:preferrelative="t" stroked="f" coordsize="21600,21600">
            <v:path/>
            <v:fill on="f" focussize="0,0"/>
            <v:stroke on="f"/>
            <v:imagedata r:id="rId9" o:title=""/>
            <o:lock v:ext="edit" aspectratio="f"/>
            <w10:wrap type="none"/>
            <w10:anchorlock/>
          </v:shape>
          <o:OLEObject Type="Embed" ProgID="Equation.DSMT4" ShapeID="_x0000_i1027" DrawAspect="Content" ObjectID="_1468075727" r:id="rId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positio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仿宋" w:hAnsi="仿宋" w:eastAsia="仿宋" w:cs="仿宋"/>
          <w:sz w:val="24"/>
          <w:szCs w:val="24"/>
          <w:lang w:val="en-US" w:eastAsia="zh-CN"/>
        </w:rPr>
      </w:pPr>
      <w:bookmarkStart w:id="0" w:name="_GoBack"/>
      <w:r>
        <w:rPr>
          <w:rFonts w:hint="default" w:ascii="仿宋" w:hAnsi="仿宋" w:eastAsia="仿宋" w:cs="仿宋"/>
          <w:b/>
          <w:bCs/>
          <w:sz w:val="24"/>
          <w:szCs w:val="24"/>
          <w:lang w:val="en-US" w:eastAsia="zh-CN"/>
        </w:rPr>
        <w:t>敏感度（Sensitivity）：</w:t>
      </w:r>
      <w:r>
        <w:rPr>
          <w:rFonts w:hint="default" w:ascii="仿宋" w:hAnsi="仿宋" w:eastAsia="仿宋" w:cs="仿宋"/>
          <w:sz w:val="24"/>
          <w:szCs w:val="24"/>
          <w:lang w:val="en-US" w:eastAsia="zh-CN"/>
        </w:rPr>
        <w:t>表示正确识别阳性样本的比例。</w:t>
      </w:r>
    </w:p>
    <w:bookmarkEnd w:id="0"/>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position w:val="-24"/>
          <w:sz w:val="24"/>
          <w:szCs w:val="24"/>
          <w:lang w:val="en-US" w:eastAsia="zh-CN"/>
        </w:rPr>
      </w:pPr>
      <w:r>
        <w:rPr>
          <w:rFonts w:hint="default" w:ascii="仿宋" w:hAnsi="仿宋" w:eastAsia="仿宋" w:cs="仿宋"/>
          <w:position w:val="-24"/>
          <w:sz w:val="24"/>
          <w:szCs w:val="24"/>
          <w:lang w:val="en-US" w:eastAsia="zh-CN"/>
        </w:rPr>
        <w:object>
          <v:shape id="_x0000_i1028" o:spt="75" type="#_x0000_t75" style="height:31pt;width:206pt;" o:ole="t" filled="f" o:preferrelative="t" stroked="f" coordsize="21600,21600">
            <v:path/>
            <v:fill on="f" focussize="0,0"/>
            <v:stroke on="f"/>
            <v:imagedata r:id="rId11" o:title=""/>
            <o:lock v:ext="edit" aspectratio="f"/>
            <w10:wrap type="none"/>
            <w10:anchorlock/>
          </v:shape>
          <o:OLEObject Type="Embed" ProgID="Equation.DSMT4" ShapeID="_x0000_i1028" DrawAspect="Content" ObjectID="_1468075728" r:id="rId10">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positio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仿宋" w:hAnsi="仿宋" w:eastAsia="仿宋" w:cs="仿宋"/>
          <w:b/>
          <w:bCs/>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ascii="仿宋" w:hAnsi="仿宋" w:eastAsia="仿宋" w:cs="仿宋"/>
          <w:b/>
          <w:bCs/>
          <w:sz w:val="36"/>
          <w:szCs w:val="36"/>
          <w:lang w:val="en-US" w:eastAsia="zh-CN"/>
        </w:rPr>
      </w:pPr>
      <w:r>
        <w:rPr>
          <w:rFonts w:hint="eastAsia" w:ascii="仿宋" w:hAnsi="仿宋" w:eastAsia="仿宋" w:cs="仿宋"/>
          <w:b/>
          <w:bCs/>
          <w:sz w:val="36"/>
          <w:szCs w:val="36"/>
          <w:lang w:val="en-US" w:eastAsia="zh-CN"/>
        </w:rPr>
        <w:t>作业1</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textAlignment w:val="auto"/>
        <w:rPr>
          <w:rFonts w:hint="eastAsia" w:ascii="仿宋" w:hAnsi="仿宋" w:eastAsia="仿宋" w:cs="仿宋"/>
          <w:b/>
          <w:bCs/>
          <w:sz w:val="36"/>
          <w:szCs w:val="36"/>
          <w:lang w:val="en-US" w:eastAsia="zh-CN"/>
        </w:rPr>
      </w:pPr>
      <w:r>
        <w:rPr>
          <w:rFonts w:hint="eastAsia" w:ascii="仿宋" w:hAnsi="仿宋" w:eastAsia="仿宋" w:cs="仿宋"/>
          <w:b/>
          <w:bCs/>
          <w:sz w:val="36"/>
          <w:szCs w:val="36"/>
          <w:lang w:val="en-US" w:eastAsia="zh-CN"/>
        </w:rPr>
        <w:t>原理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（一）Fashion-MNIST</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来源</w:t>
      </w:r>
      <w:r>
        <w:rPr>
          <w:rFonts w:hint="eastAsia" w:ascii="仿宋" w:hAnsi="仿宋" w:eastAsia="仿宋" w:cs="仿宋"/>
          <w:sz w:val="24"/>
          <w:szCs w:val="24"/>
          <w:lang w:val="en-US" w:eastAsia="zh-CN"/>
        </w:rPr>
        <w:t>：论文Fashion-MNIST: a Novel Image Dataset for Benchmarking Machine Learning Algorithms</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制作方法</w:t>
      </w:r>
      <w:r>
        <w:rPr>
          <w:rFonts w:hint="eastAsia" w:ascii="仿宋" w:hAnsi="仿宋" w:eastAsia="仿宋" w:cs="仿宋"/>
          <w:sz w:val="24"/>
          <w:szCs w:val="24"/>
          <w:lang w:val="en-US" w:eastAsia="zh-CN"/>
        </w:rPr>
        <w:t>：最原始图片是背景为浅灰色的，分辨率为762*1000的jepg图片。然后经过resampled 到 51*73 的彩色图片。然后依次经过7个步骤，最终得到28*28的灰度图。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将输入转换为png图像</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修剪任何与边角像素颜色相近的边缘。“接近度”是由RGB空间中最大可能强度的5%以内的距离来定义的。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对像素进行采样，将图像最长边缘的大小调整为28，即跳过一些行和列。</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使用半径和标准差为1.0的高斯算子锐化像素，轮廓附近效果越来越好。</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将最短的边延长到28，并将图像放在画布的中心。</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 消去图像的强度。</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7. 将图像转换为8位灰度像素</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类别：</w:t>
      </w:r>
      <w:r>
        <w:rPr>
          <w:rFonts w:hint="eastAsia" w:ascii="仿宋" w:hAnsi="仿宋" w:eastAsia="仿宋" w:cs="仿宋"/>
          <w:sz w:val="24"/>
          <w:szCs w:val="24"/>
          <w:lang w:val="en-US" w:eastAsia="zh-CN"/>
        </w:rPr>
        <w:t>Fashion-MNIST不再是抽象符号，而是更加具象化的人类必需品：服装，共10大类,分别是：t-shirt（T恤），trouser（牛仔裤），pullover（套衫），dress（裙子），coat（外套），sandal（凉鞋），shirt（衬衫），sneaker（运动鞋），bag（包），ankle boot（短靴）。</w:t>
      </w:r>
    </w:p>
    <w:p>
      <w:pPr>
        <w:jc w:val="center"/>
      </w:pPr>
      <w:r>
        <w:drawing>
          <wp:inline distT="0" distB="0" distL="114300" distR="114300">
            <wp:extent cx="3284855" cy="3263265"/>
            <wp:effectExtent l="0" t="0" r="1079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284855" cy="3263265"/>
                    </a:xfrm>
                    <a:prstGeom prst="rect">
                      <a:avLst/>
                    </a:prstGeom>
                    <a:noFill/>
                    <a:ln>
                      <a:noFill/>
                    </a:ln>
                  </pic:spPr>
                </pic:pic>
              </a:graphicData>
            </a:graphic>
          </wp:inline>
        </w:drawing>
      </w:r>
    </w:p>
    <w:p>
      <w:pPr>
        <w:rPr>
          <w:rFonts w:hint="eastAsia"/>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（二）灰度图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仿宋" w:hAnsi="仿宋" w:eastAsia="仿宋" w:cs="仿宋"/>
          <w:sz w:val="24"/>
          <w:szCs w:val="24"/>
          <w:lang w:val="en-US" w:eastAsia="zh-CN"/>
        </w:rPr>
      </w:pPr>
      <w:r>
        <w:rPr>
          <w:rFonts w:hint="default" w:ascii="仿宋" w:hAnsi="仿宋" w:eastAsia="仿宋" w:cs="仿宋"/>
          <w:sz w:val="24"/>
          <w:szCs w:val="24"/>
          <w:lang w:val="en-US" w:eastAsia="zh-CN"/>
        </w:rPr>
        <w:fldChar w:fldCharType="begin"/>
      </w:r>
      <w:r>
        <w:rPr>
          <w:rFonts w:hint="default" w:ascii="仿宋" w:hAnsi="仿宋" w:eastAsia="仿宋" w:cs="仿宋"/>
          <w:sz w:val="24"/>
          <w:szCs w:val="24"/>
          <w:lang w:val="en-US" w:eastAsia="zh-CN"/>
        </w:rPr>
        <w:instrText xml:space="preserve"> HYPERLINK "https://so.csdn.net/so/search?q=%E7%81%B0%E5%BA%A6%E5%9B%BE%E5%83%8F&amp;spm=1001.2101.3001.7020" \t "https://blog.csdn.net/weixin_43329700/article/details/_blank" </w:instrText>
      </w:r>
      <w:r>
        <w:rPr>
          <w:rFonts w:hint="default" w:ascii="仿宋" w:hAnsi="仿宋" w:eastAsia="仿宋" w:cs="仿宋"/>
          <w:sz w:val="24"/>
          <w:szCs w:val="24"/>
          <w:lang w:val="en-US" w:eastAsia="zh-CN"/>
        </w:rPr>
        <w:fldChar w:fldCharType="separate"/>
      </w:r>
      <w:r>
        <w:rPr>
          <w:rFonts w:hint="default" w:ascii="仿宋" w:hAnsi="仿宋" w:eastAsia="仿宋" w:cs="仿宋"/>
          <w:sz w:val="24"/>
          <w:szCs w:val="24"/>
          <w:lang w:val="en-US" w:eastAsia="zh-CN"/>
        </w:rPr>
        <w:t>灰度图像</w:t>
      </w:r>
      <w:r>
        <w:rPr>
          <w:rFonts w:hint="default" w:ascii="仿宋" w:hAnsi="仿宋" w:eastAsia="仿宋" w:cs="仿宋"/>
          <w:sz w:val="24"/>
          <w:szCs w:val="24"/>
          <w:lang w:val="en-US" w:eastAsia="zh-CN"/>
        </w:rPr>
        <w:fldChar w:fldCharType="end"/>
      </w:r>
      <w:r>
        <w:rPr>
          <w:rFonts w:hint="default" w:ascii="仿宋" w:hAnsi="仿宋" w:eastAsia="仿宋" w:cs="仿宋"/>
          <w:sz w:val="24"/>
          <w:szCs w:val="24"/>
          <w:lang w:val="en-US" w:eastAsia="zh-CN"/>
        </w:rPr>
        <w:t>避免了彩色带来的复杂性。放大图片中的某一小部分，会发现它是一个二维网络值，亦被称之为具有宽度和高度的数组（单个颜色强度很小的单位）</w:t>
      </w:r>
      <w:r>
        <w:rPr>
          <w:rFonts w:hint="eastAsia" w:ascii="仿宋" w:hAnsi="仿宋" w:eastAsia="仿宋" w:cs="仿宋"/>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这个网格中每个像素颜色都有一个对应的数值，每个像素的值范围是0~255。0 表示黑色 255 表示白色，我们可以通过定位像素网格的横纵坐标来获取某一特定位置的像素值。</w:t>
      </w:r>
    </w:p>
    <w:p>
      <w:pPr>
        <w:jc w:val="center"/>
        <w:rPr>
          <w:rFonts w:hint="default" w:ascii="Arial" w:hAnsi="Arial" w:eastAsia="Arial" w:cs="Arial"/>
          <w:i w:val="0"/>
          <w:iCs w:val="0"/>
          <w:caps w:val="0"/>
          <w:color w:val="4D4D4D"/>
          <w:spacing w:val="0"/>
          <w:sz w:val="24"/>
          <w:szCs w:val="24"/>
          <w:shd w:val="clear" w:fill="FFFFFF"/>
          <w:lang w:val="en-US" w:eastAsia="zh-CN"/>
        </w:rPr>
      </w:pPr>
      <w:r>
        <w:drawing>
          <wp:inline distT="0" distB="0" distL="114300" distR="114300">
            <wp:extent cx="3481070" cy="313563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481070" cy="3135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仿宋" w:hAnsi="仿宋" w:eastAsia="仿宋" w:cs="仿宋"/>
          <w:b/>
          <w:bCs/>
          <w:sz w:val="30"/>
          <w:szCs w:val="30"/>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textAlignment w:val="auto"/>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HOG特征</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仿宋" w:hAnsi="仿宋" w:eastAsia="仿宋" w:cs="仿宋"/>
          <w:sz w:val="24"/>
          <w:szCs w:val="24"/>
          <w:lang w:val="en-US" w:eastAsia="zh-CN"/>
        </w:rPr>
      </w:pPr>
      <w:r>
        <w:rPr>
          <w:rFonts w:hint="eastAsia" w:ascii="仿宋" w:hAnsi="仿宋" w:eastAsia="仿宋" w:cs="仿宋"/>
          <w:b/>
          <w:bCs/>
          <w:sz w:val="24"/>
          <w:szCs w:val="24"/>
          <w:lang w:val="en-US" w:eastAsia="zh-CN"/>
        </w:rPr>
        <w:t>灰度化：</w:t>
      </w:r>
      <w:r>
        <w:rPr>
          <w:rFonts w:hint="eastAsia" w:ascii="仿宋" w:hAnsi="仿宋" w:eastAsia="仿宋" w:cs="仿宋"/>
          <w:sz w:val="24"/>
          <w:szCs w:val="24"/>
          <w:lang w:val="en-US" w:eastAsia="zh-CN"/>
        </w:rPr>
        <w:t>可选步骤，灰度化是将彩色图片变成灰度图。彩色图片也可以直接处理。不过是分别对三通道的颜色值进行梯度计算，最后选择梯度最大的那个。为简单起见，假设输入为灰度图，同时大小是64*128。</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6"/>
        <w:gridCol w:w="926"/>
        <w:gridCol w:w="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0" w:hRule="atLeast"/>
          <w:jc w:val="center"/>
        </w:trPr>
        <w:tc>
          <w:tcPr>
            <w:tcW w:w="926" w:type="dxa"/>
          </w:tcPr>
          <w:p>
            <w:pPr>
              <w:jc w:val="center"/>
              <w:rPr>
                <w:rFonts w:hint="default"/>
                <w:vertAlign w:val="baseline"/>
                <w:lang w:val="en-US" w:eastAsia="zh-CN"/>
              </w:rPr>
            </w:pPr>
          </w:p>
        </w:tc>
        <w:tc>
          <w:tcPr>
            <w:tcW w:w="926" w:type="dxa"/>
          </w:tcPr>
          <w:p>
            <w:pPr>
              <w:jc w:val="center"/>
              <w:rPr>
                <w:rFonts w:hint="eastAsia"/>
                <w:vertAlign w:val="baseline"/>
                <w:lang w:val="en-US" w:eastAsia="zh-CN"/>
              </w:rPr>
            </w:pPr>
          </w:p>
          <w:p>
            <w:pPr>
              <w:jc w:val="center"/>
              <w:rPr>
                <w:rFonts w:hint="default"/>
                <w:vertAlign w:val="baseline"/>
                <w:lang w:val="en-US" w:eastAsia="zh-CN"/>
              </w:rPr>
            </w:pPr>
            <w:r>
              <w:rPr>
                <w:rFonts w:hint="eastAsia"/>
                <w:vertAlign w:val="baseline"/>
                <w:lang w:val="en-US" w:eastAsia="zh-CN"/>
              </w:rPr>
              <w:t>32</w:t>
            </w:r>
          </w:p>
        </w:tc>
        <w:tc>
          <w:tcPr>
            <w:tcW w:w="926" w:type="dxa"/>
          </w:tcPr>
          <w:p>
            <w:pPr>
              <w:jc w:val="cente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0" w:hRule="atLeast"/>
          <w:jc w:val="center"/>
        </w:trPr>
        <w:tc>
          <w:tcPr>
            <w:tcW w:w="926" w:type="dxa"/>
          </w:tcPr>
          <w:p>
            <w:pPr>
              <w:jc w:val="center"/>
              <w:rPr>
                <w:rFonts w:hint="eastAsia"/>
                <w:vertAlign w:val="baseline"/>
                <w:lang w:val="en-US" w:eastAsia="zh-CN"/>
              </w:rPr>
            </w:pPr>
          </w:p>
          <w:p>
            <w:pPr>
              <w:jc w:val="center"/>
              <w:rPr>
                <w:rFonts w:hint="default"/>
                <w:vertAlign w:val="baseline"/>
                <w:lang w:val="en-US" w:eastAsia="zh-CN"/>
              </w:rPr>
            </w:pPr>
            <w:r>
              <w:rPr>
                <w:rFonts w:hint="eastAsia"/>
                <w:vertAlign w:val="baseline"/>
                <w:lang w:val="en-US" w:eastAsia="zh-CN"/>
              </w:rPr>
              <w:t>20</w:t>
            </w:r>
          </w:p>
        </w:tc>
        <w:tc>
          <w:tcPr>
            <w:tcW w:w="926" w:type="dxa"/>
          </w:tcPr>
          <w:p>
            <w:pPr>
              <w:jc w:val="center"/>
              <w:rPr>
                <w:rFonts w:hint="eastAsia"/>
                <w:vertAlign w:val="baseline"/>
                <w:lang w:val="en-US" w:eastAsia="zh-CN"/>
              </w:rPr>
            </w:pPr>
          </w:p>
          <w:p>
            <w:pPr>
              <w:jc w:val="center"/>
              <w:rPr>
                <w:rFonts w:hint="default"/>
                <w:vertAlign w:val="baseline"/>
                <w:lang w:val="en-US" w:eastAsia="zh-CN"/>
              </w:rPr>
            </w:pPr>
            <w:r>
              <w:rPr>
                <w:rFonts w:hint="eastAsia"/>
                <w:vertAlign w:val="baseline"/>
                <w:lang w:val="en-US" w:eastAsia="zh-CN"/>
              </w:rPr>
              <w:t>A</w:t>
            </w:r>
          </w:p>
        </w:tc>
        <w:tc>
          <w:tcPr>
            <w:tcW w:w="926" w:type="dxa"/>
          </w:tcPr>
          <w:p>
            <w:pPr>
              <w:jc w:val="center"/>
              <w:rPr>
                <w:rFonts w:hint="eastAsia"/>
                <w:vertAlign w:val="baseline"/>
                <w:lang w:val="en-US" w:eastAsia="zh-CN"/>
              </w:rPr>
            </w:pPr>
          </w:p>
          <w:p>
            <w:pPr>
              <w:jc w:val="center"/>
              <w:rPr>
                <w:rFonts w:hint="default"/>
                <w:vertAlign w:val="baseline"/>
                <w:lang w:val="en-US" w:eastAsia="zh-CN"/>
              </w:rPr>
            </w:pPr>
            <w:r>
              <w:rPr>
                <w:rFonts w:hint="eastAsia"/>
                <w:vertAlign w:val="baseline"/>
                <w:lang w:val="en-US" w:eastAsia="zh-C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jc w:val="center"/>
        </w:trPr>
        <w:tc>
          <w:tcPr>
            <w:tcW w:w="926" w:type="dxa"/>
          </w:tcPr>
          <w:p>
            <w:pPr>
              <w:jc w:val="center"/>
              <w:rPr>
                <w:rFonts w:hint="default"/>
                <w:vertAlign w:val="baseline"/>
                <w:lang w:val="en-US" w:eastAsia="zh-CN"/>
              </w:rPr>
            </w:pPr>
          </w:p>
        </w:tc>
        <w:tc>
          <w:tcPr>
            <w:tcW w:w="926" w:type="dxa"/>
          </w:tcPr>
          <w:p>
            <w:pPr>
              <w:jc w:val="center"/>
              <w:rPr>
                <w:rFonts w:hint="eastAsia"/>
                <w:vertAlign w:val="baseline"/>
                <w:lang w:val="en-US" w:eastAsia="zh-CN"/>
              </w:rPr>
            </w:pPr>
          </w:p>
          <w:p>
            <w:pPr>
              <w:jc w:val="center"/>
              <w:rPr>
                <w:rFonts w:hint="default"/>
                <w:vertAlign w:val="baseline"/>
                <w:lang w:val="en-US" w:eastAsia="zh-CN"/>
              </w:rPr>
            </w:pPr>
            <w:r>
              <w:rPr>
                <w:rFonts w:hint="eastAsia"/>
                <w:vertAlign w:val="baseline"/>
                <w:lang w:val="en-US" w:eastAsia="zh-CN"/>
              </w:rPr>
              <w:t>64</w:t>
            </w:r>
          </w:p>
        </w:tc>
        <w:tc>
          <w:tcPr>
            <w:tcW w:w="926" w:type="dxa"/>
          </w:tcPr>
          <w:p>
            <w:pPr>
              <w:jc w:val="center"/>
              <w:rPr>
                <w:rFonts w:hint="default"/>
                <w:vertAlign w:val="baseline"/>
                <w:lang w:val="en-US" w:eastAsia="zh-CN"/>
              </w:rPr>
            </w:pPr>
          </w:p>
        </w:tc>
      </w:tr>
    </w:tbl>
    <w:p/>
    <w:p>
      <w:pPr>
        <w:pStyle w:val="3"/>
        <w:keepNext w:val="0"/>
        <w:keepLines w:val="0"/>
        <w:widowControl/>
        <w:suppressLineNumbers w:val="0"/>
        <w:shd w:val="clear" w:fill="FFFFFF"/>
        <w:spacing w:before="294" w:beforeAutospacing="0" w:after="294" w:afterAutospacing="0"/>
        <w:ind w:right="0" w:firstLine="482" w:firstLineChars="200"/>
        <w:rPr>
          <w:rFonts w:hint="eastAsia"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像素点梯度图：</w:t>
      </w:r>
      <w:r>
        <w:rPr>
          <w:rFonts w:hint="eastAsia" w:ascii="仿宋" w:hAnsi="仿宋" w:eastAsia="仿宋" w:cs="仿宋"/>
          <w:kern w:val="2"/>
          <w:sz w:val="24"/>
          <w:szCs w:val="24"/>
          <w:lang w:val="en-US" w:eastAsia="zh-CN" w:bidi="ar-SA"/>
        </w:rPr>
        <w:t>像素点A的水平梯度 gx=30-20=10,竖直梯度gy=64-32=32.</w:t>
      </w:r>
    </w:p>
    <w:p>
      <w:pPr>
        <w:pStyle w:val="3"/>
        <w:keepNext w:val="0"/>
        <w:keepLines w:val="0"/>
        <w:widowControl/>
        <w:suppressLineNumbers w:val="0"/>
        <w:shd w:val="clear" w:fill="FFFFFF"/>
        <w:spacing w:before="294" w:beforeAutospacing="0" w:after="294" w:afterAutospacing="0"/>
        <w:ind w:left="0" w:right="0" w:firstLine="480" w:firstLineChars="200"/>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总的梯度强度值g和梯度方向将按照以下公式计算：</w:t>
      </w:r>
    </w:p>
    <w:p>
      <w:pPr>
        <w:pStyle w:val="3"/>
        <w:keepNext w:val="0"/>
        <w:keepLines w:val="0"/>
        <w:widowControl/>
        <w:suppressLineNumbers w:val="0"/>
        <w:shd w:val="clear" w:fill="FFFFFF"/>
        <w:spacing w:before="294" w:beforeAutospacing="0" w:after="294" w:afterAutospacing="0"/>
        <w:ind w:left="0" w:right="0" w:firstLine="480" w:firstLineChars="200"/>
        <w:jc w:val="center"/>
        <w:rPr>
          <w:rFonts w:hint="default" w:ascii="仿宋" w:hAnsi="仿宋" w:eastAsia="仿宋" w:cs="仿宋"/>
          <w:kern w:val="2"/>
          <w:sz w:val="24"/>
          <w:szCs w:val="24"/>
          <w:lang w:val="en-US" w:eastAsia="zh-CN" w:bidi="ar-SA"/>
        </w:rPr>
      </w:pPr>
      <w:r>
        <w:rPr>
          <w:rFonts w:hint="eastAsia" w:ascii="仿宋" w:hAnsi="仿宋" w:eastAsia="仿宋" w:cs="仿宋"/>
          <w:kern w:val="2"/>
          <w:position w:val="-56"/>
          <w:sz w:val="24"/>
          <w:szCs w:val="24"/>
          <w:lang w:val="en-US" w:eastAsia="zh-CN" w:bidi="ar-SA"/>
        </w:rPr>
        <w:object>
          <v:shape id="_x0000_i1029" o:spt="75" type="#_x0000_t75" style="height:65.9pt;width:85.6pt;" o:ole="t" filled="f" o:preferrelative="t" stroked="f" coordsize="21600,21600">
            <v:path/>
            <v:fill on="f" focussize="0,0"/>
            <v:stroke on="f"/>
            <v:imagedata r:id="rId15" o:title=""/>
            <o:lock v:ext="edit" aspectratio="f"/>
            <w10:wrap type="none"/>
            <w10:anchorlock/>
          </v:shape>
          <o:OLEObject Type="Embed" ProgID="Equation.DSMT4" ShapeID="_x0000_i1029" DrawAspect="Content" ObjectID="_1468075729" r:id="rId1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梯度直方图：</w:t>
      </w:r>
      <w:r>
        <w:rPr>
          <w:rFonts w:hint="default" w:ascii="仿宋" w:hAnsi="仿宋" w:eastAsia="仿宋" w:cs="仿宋"/>
          <w:sz w:val="24"/>
          <w:szCs w:val="24"/>
          <w:lang w:val="en-US" w:eastAsia="zh-CN"/>
        </w:rPr>
        <w:t>每一个像素点都会有两个值：梯度强度/梯度方向。梯度直方图是在一个8*8的cell里面计算的。那么在8*8的cell里面就会有8*8*2=128个值，2是包括了梯度强度和梯度方向。通过统计形成梯度直方图，128个值将会变成9个值，大大降低了计算量</w:t>
      </w:r>
      <w:r>
        <w:rPr>
          <w:rFonts w:hint="eastAsia" w:ascii="仿宋" w:hAnsi="仿宋" w:eastAsia="仿宋" w:cs="仿宋"/>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仿宋" w:hAnsi="仿宋" w:eastAsia="仿宋" w:cs="仿宋"/>
          <w:sz w:val="24"/>
          <w:szCs w:val="24"/>
          <w:lang w:val="en-US" w:eastAsia="zh-CN"/>
        </w:rPr>
      </w:pPr>
      <w:r>
        <w:rPr>
          <w:rFonts w:hint="default" w:ascii="仿宋" w:hAnsi="仿宋" w:eastAsia="仿宋" w:cs="仿宋"/>
          <w:sz w:val="24"/>
          <w:szCs w:val="24"/>
          <w:lang w:val="en-US" w:eastAsia="zh-CN"/>
        </w:rPr>
        <w:t>将0-180度分成9个bins，分别是0，20，40...160。然后统计每一个像素点所在的bin</w:t>
      </w:r>
      <w:r>
        <w:rPr>
          <w:rFonts w:hint="eastAsia" w:ascii="仿宋" w:hAnsi="仿宋" w:eastAsia="仿宋" w:cs="仿宋"/>
          <w:sz w:val="24"/>
          <w:szCs w:val="24"/>
          <w:lang w:val="en-US" w:eastAsia="zh-CN"/>
        </w:rPr>
        <w:t>，如</w:t>
      </w:r>
      <w:r>
        <w:rPr>
          <w:rFonts w:hint="default" w:ascii="仿宋" w:hAnsi="仿宋" w:eastAsia="仿宋" w:cs="仿宋"/>
          <w:sz w:val="24"/>
          <w:szCs w:val="24"/>
          <w:lang w:val="en-US" w:eastAsia="zh-CN"/>
        </w:rPr>
        <w:t>下图：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仿宋" w:hAnsi="仿宋" w:eastAsia="仿宋" w:cs="仿宋"/>
          <w:sz w:val="24"/>
          <w:szCs w:val="24"/>
          <w:lang w:val="en-US" w:eastAsia="zh-CN"/>
        </w:rPr>
      </w:pPr>
    </w:p>
    <w:p>
      <w:pPr>
        <w:jc w:val="center"/>
      </w:pPr>
      <w:r>
        <w:drawing>
          <wp:inline distT="0" distB="0" distL="114300" distR="114300">
            <wp:extent cx="4197350" cy="2555240"/>
            <wp:effectExtent l="0" t="0" r="12700" b="165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rcRect r="1306" b="10312"/>
                    <a:stretch>
                      <a:fillRect/>
                    </a:stretch>
                  </pic:blipFill>
                  <pic:spPr>
                    <a:xfrm>
                      <a:off x="0" y="0"/>
                      <a:ext cx="4197350" cy="2555240"/>
                    </a:xfrm>
                    <a:prstGeom prst="rect">
                      <a:avLst/>
                    </a:prstGeom>
                    <a:noFill/>
                    <a:ln>
                      <a:noFill/>
                    </a:ln>
                  </pic:spPr>
                </pic:pic>
              </a:graphicData>
            </a:graphic>
          </wp:inline>
        </w:drawing>
      </w:r>
    </w:p>
    <w:p>
      <w:pPr>
        <w:pStyle w:val="3"/>
        <w:keepNext w:val="0"/>
        <w:keepLines w:val="0"/>
        <w:widowControl/>
        <w:suppressLineNumbers w:val="0"/>
        <w:shd w:val="clear" w:fill="FFFFFF"/>
        <w:spacing w:before="294" w:beforeAutospacing="0" w:after="294" w:afterAutospacing="0"/>
        <w:ind w:left="0" w:right="0" w:firstLine="480" w:firstLineChars="200"/>
        <w:rPr>
          <w:rFonts w:hint="default" w:ascii="仿宋" w:hAnsi="仿宋" w:eastAsia="仿宋" w:cs="仿宋"/>
          <w:kern w:val="2"/>
          <w:sz w:val="24"/>
          <w:szCs w:val="24"/>
          <w:lang w:val="en-US" w:eastAsia="zh-CN" w:bidi="ar-SA"/>
        </w:rPr>
      </w:pPr>
      <w:r>
        <w:rPr>
          <w:rFonts w:hint="default" w:ascii="仿宋" w:hAnsi="仿宋" w:eastAsia="仿宋" w:cs="仿宋"/>
          <w:kern w:val="2"/>
          <w:sz w:val="24"/>
          <w:szCs w:val="24"/>
          <w:lang w:val="en-US" w:eastAsia="zh-CN" w:bidi="ar-SA"/>
        </w:rPr>
        <w:t>左上图是8*8的梯度方向值，右上图是8*8的梯度强度值，下图是9个bins。先看两个蓝色圈圈。因为蓝圈的方向是80度，大小是2，所以该点就投给80这个bin；再看两个红色圈圈。因为红色圈圈的方向是10，大小是4，因为10距离0点为10，距离20点为也为10，那么有一半的大小是投给0这个bin，还有一半的大小（即是2）投给20这个bin。那么统计完64个点的投票数以后，每个bin就会得到一个数值，可以得到一个直方图，在计算机里面就是一个大小为9的数组。从</w:t>
      </w:r>
      <w:r>
        <w:rPr>
          <w:rFonts w:hint="eastAsia" w:ascii="仿宋" w:hAnsi="仿宋" w:eastAsia="仿宋" w:cs="仿宋"/>
          <w:kern w:val="2"/>
          <w:sz w:val="24"/>
          <w:szCs w:val="24"/>
          <w:lang w:val="en-US" w:eastAsia="zh-CN" w:bidi="ar-SA"/>
        </w:rPr>
        <w:t>直方图</w:t>
      </w:r>
      <w:r>
        <w:rPr>
          <w:rFonts w:hint="default" w:ascii="仿宋" w:hAnsi="仿宋" w:eastAsia="仿宋" w:cs="仿宋"/>
          <w:kern w:val="2"/>
          <w:sz w:val="24"/>
          <w:szCs w:val="24"/>
          <w:lang w:val="en-US" w:eastAsia="zh-CN" w:bidi="ar-SA"/>
        </w:rPr>
        <w:t>可以看到，更多的点的梯度方向是倾向于0度和160度，也就是说这些点的梯度方向是向上或者向下，表明图像这个位置存在比较明显的横向边缘。因此HOG是对边角敏感的，由于这样的统计方法，也是对部分像素值变化不敏感的，所以能够适应不同的环境</w:t>
      </w:r>
    </w:p>
    <w:p>
      <w:pPr>
        <w:pStyle w:val="3"/>
        <w:keepNext w:val="0"/>
        <w:keepLines w:val="0"/>
        <w:widowControl/>
        <w:suppressLineNumbers w:val="0"/>
        <w:shd w:val="clear" w:fill="FFFFFF"/>
        <w:spacing w:before="294" w:beforeAutospacing="0" w:after="294" w:afterAutospacing="0"/>
        <w:ind w:left="0" w:right="0" w:firstLine="0"/>
        <w:jc w:val="center"/>
        <w:rPr>
          <w:rFonts w:hint="eastAsia" w:ascii="Arial" w:hAnsi="Arial" w:eastAsia="Arial" w:cs="Arial"/>
          <w:i w:val="0"/>
          <w:iCs w:val="0"/>
          <w:caps w:val="0"/>
          <w:color w:val="4D4D4D"/>
          <w:spacing w:val="0"/>
          <w:kern w:val="2"/>
          <w:sz w:val="24"/>
          <w:szCs w:val="24"/>
          <w:shd w:val="clear" w:fill="FFFFFF"/>
          <w:lang w:val="en-US" w:eastAsia="zh-CN" w:bidi="ar-SA"/>
        </w:rPr>
      </w:pPr>
      <w:r>
        <w:drawing>
          <wp:inline distT="0" distB="0" distL="114300" distR="114300">
            <wp:extent cx="4030345" cy="2075180"/>
            <wp:effectExtent l="0" t="0" r="8255"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4030345" cy="2075180"/>
                    </a:xfrm>
                    <a:prstGeom prst="rect">
                      <a:avLst/>
                    </a:prstGeom>
                    <a:noFill/>
                    <a:ln>
                      <a:noFill/>
                    </a:ln>
                  </pic:spPr>
                </pic:pic>
              </a:graphicData>
            </a:graphic>
          </wp:inline>
        </w:drawing>
      </w:r>
    </w:p>
    <w:p>
      <w:pPr>
        <w:pStyle w:val="3"/>
        <w:keepNext w:val="0"/>
        <w:keepLines w:val="0"/>
        <w:widowControl/>
        <w:suppressLineNumbers w:val="0"/>
        <w:spacing w:before="294" w:beforeAutospacing="0" w:after="294" w:afterAutospacing="0"/>
        <w:ind w:left="0" w:right="0" w:firstLine="482" w:firstLineChars="200"/>
        <w:rPr>
          <w:rFonts w:hint="eastAsia"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归一化：</w:t>
      </w:r>
      <w:r>
        <w:rPr>
          <w:rFonts w:hint="eastAsia" w:ascii="仿宋" w:hAnsi="仿宋" w:eastAsia="仿宋" w:cs="仿宋"/>
          <w:kern w:val="2"/>
          <w:sz w:val="24"/>
          <w:szCs w:val="24"/>
          <w:lang w:val="en-US" w:eastAsia="zh-CN" w:bidi="ar-SA"/>
        </w:rPr>
        <w:t>向量的每一个值除以向量的模长，目的是降低光照的影响。绿色方块是8*8大小的cell，蓝色方块就是由4个cell组成的block。作者提出要对block进行normalize。那么由于一个cell就会有大小为9的vector，四个cell就有36大小的vector。对block进行normalize就是对这大小为36的vector进行归一化。而每一个block将按照上图篮框移动的方式进行迭代截取。</w:t>
      </w:r>
    </w:p>
    <w:p>
      <w:pPr>
        <w:pStyle w:val="3"/>
        <w:keepNext w:val="0"/>
        <w:keepLines w:val="0"/>
        <w:widowControl/>
        <w:suppressLineNumbers w:val="0"/>
        <w:spacing w:before="294" w:beforeAutospacing="0" w:after="294" w:afterAutospacing="0"/>
        <w:ind w:left="0" w:right="0" w:firstLine="480" w:firstLineChars="200"/>
        <w:jc w:val="center"/>
      </w:pPr>
      <w:r>
        <w:drawing>
          <wp:inline distT="0" distB="0" distL="114300" distR="114300">
            <wp:extent cx="1561465" cy="3148330"/>
            <wp:effectExtent l="0" t="0" r="63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1561465" cy="3148330"/>
                    </a:xfrm>
                    <a:prstGeom prst="rect">
                      <a:avLst/>
                    </a:prstGeom>
                    <a:noFill/>
                    <a:ln>
                      <a:noFill/>
                    </a:ln>
                  </pic:spPr>
                </pic:pic>
              </a:graphicData>
            </a:graphic>
          </wp:inline>
        </w:drawing>
      </w:r>
    </w:p>
    <w:p>
      <w:pPr>
        <w:pStyle w:val="3"/>
        <w:keepNext w:val="0"/>
        <w:keepLines w:val="0"/>
        <w:widowControl/>
        <w:suppressLineNumbers w:val="0"/>
        <w:spacing w:before="294" w:beforeAutospacing="0" w:after="294" w:afterAutospacing="0"/>
        <w:ind w:left="0" w:right="0" w:firstLine="482" w:firstLineChars="200"/>
        <w:jc w:val="left"/>
        <w:rPr>
          <w:rFonts w:hint="eastAsia"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HOG特征向量：</w:t>
      </w:r>
      <w:r>
        <w:rPr>
          <w:rFonts w:hint="eastAsia" w:ascii="仿宋" w:hAnsi="仿宋" w:eastAsia="仿宋" w:cs="仿宋"/>
          <w:kern w:val="2"/>
          <w:sz w:val="24"/>
          <w:szCs w:val="24"/>
          <w:lang w:val="en-US" w:eastAsia="zh-CN" w:bidi="ar-SA"/>
        </w:rPr>
        <w:t>每一个16*16大小的block将会得到36大小的vector。那么对于一个64*128大小的图像，按照上图的方式提取block，将会有7个水平位置和15个竖直位可以取得，所以一共有7*15=105个block，所以我们整合所有block的vector，形成一个大的一维vector的大小将会是36*105=3780。得到HOG特征向量，就可以用来可视化和分类了。</w:t>
      </w:r>
    </w:p>
    <w:p>
      <w:pPr>
        <w:pStyle w:val="3"/>
        <w:keepNext w:val="0"/>
        <w:keepLines w:val="0"/>
        <w:widowControl/>
        <w:suppressLineNumbers w:val="0"/>
        <w:spacing w:before="294" w:beforeAutospacing="0" w:after="294" w:afterAutospacing="0"/>
        <w:ind w:right="0"/>
        <w:jc w:val="both"/>
        <w:rPr>
          <w:rFonts w:hint="default" w:ascii="微软雅黑" w:hAnsi="微软雅黑" w:eastAsia="微软雅黑" w:cs="微软雅黑"/>
          <w:b/>
          <w:bCs/>
          <w:i w:val="0"/>
          <w:iCs w:val="0"/>
          <w:caps w:val="0"/>
          <w:color w:val="191B1F"/>
          <w:spacing w:val="0"/>
          <w:sz w:val="27"/>
          <w:szCs w:val="27"/>
          <w:shd w:val="clear" w:fill="FFFFFF"/>
          <w:lang w:val="en-US" w:eastAsia="zh-CN"/>
        </w:rPr>
      </w:pPr>
    </w:p>
    <w:p>
      <w:pPr>
        <w:pStyle w:val="3"/>
        <w:keepNext w:val="0"/>
        <w:keepLines w:val="0"/>
        <w:widowControl/>
        <w:suppressLineNumbers w:val="0"/>
        <w:ind w:left="0" w:right="0"/>
      </w:pP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textAlignment w:val="auto"/>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SVM算法</w:t>
      </w:r>
    </w:p>
    <w:p>
      <w:pPr>
        <w:numPr>
          <w:ilvl w:val="0"/>
          <w:numId w:val="0"/>
        </w:numPr>
        <w:ind w:leftChars="0" w:firstLine="482" w:firstLineChars="200"/>
        <w:rPr>
          <w:rFonts w:hint="default" w:ascii="仿宋" w:hAnsi="仿宋" w:eastAsia="仿宋" w:cs="仿宋"/>
          <w:kern w:val="2"/>
          <w:sz w:val="24"/>
          <w:szCs w:val="24"/>
          <w:lang w:val="en-US" w:eastAsia="zh-CN" w:bidi="ar-SA"/>
        </w:rPr>
      </w:pPr>
      <w:r>
        <w:rPr>
          <w:rFonts w:hint="eastAsia" w:ascii="仿宋" w:hAnsi="仿宋" w:eastAsia="仿宋" w:cs="仿宋"/>
          <w:b/>
          <w:bCs/>
          <w:kern w:val="2"/>
          <w:sz w:val="24"/>
          <w:szCs w:val="24"/>
          <w:lang w:val="en-US" w:eastAsia="zh-CN" w:bidi="ar-SA"/>
        </w:rPr>
        <w:t>线性可分：</w:t>
      </w:r>
      <w:r>
        <w:rPr>
          <w:rFonts w:hint="eastAsia" w:ascii="仿宋" w:hAnsi="仿宋" w:eastAsia="仿宋" w:cs="仿宋"/>
          <w:kern w:val="2"/>
          <w:sz w:val="24"/>
          <w:szCs w:val="24"/>
          <w:lang w:val="en-US" w:eastAsia="zh-CN" w:bidi="ar-SA"/>
        </w:rPr>
        <w:t>在二维空间上，两类点被一条直线完全分开叫做线性可分，可以推广至n维，三维空间对应二维平面分割，多维空间对应超平面分割</w:t>
      </w:r>
    </w:p>
    <w:p>
      <w:pPr>
        <w:numPr>
          <w:ilvl w:val="0"/>
          <w:numId w:val="0"/>
        </w:numPr>
        <w:ind w:leftChars="0" w:firstLine="420" w:firstLineChars="200"/>
        <w:jc w:val="center"/>
      </w:pPr>
      <w:r>
        <w:rPr>
          <w:rFonts w:hint="eastAsia"/>
          <w:lang w:val="en-US" w:eastAsia="zh-CN"/>
        </w:rPr>
        <w:t xml:space="preserve"> </w:t>
      </w:r>
      <w:r>
        <w:drawing>
          <wp:inline distT="0" distB="0" distL="114300" distR="114300">
            <wp:extent cx="3743960" cy="2771140"/>
            <wp:effectExtent l="0" t="0" r="889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3743960" cy="2771140"/>
                    </a:xfrm>
                    <a:prstGeom prst="rect">
                      <a:avLst/>
                    </a:prstGeom>
                    <a:noFill/>
                    <a:ln>
                      <a:noFill/>
                    </a:ln>
                  </pic:spPr>
                </pic:pic>
              </a:graphicData>
            </a:graphic>
          </wp:inline>
        </w:drawing>
      </w:r>
    </w:p>
    <w:p>
      <w:pPr>
        <w:pStyle w:val="2"/>
        <w:keepNext w:val="0"/>
        <w:keepLines w:val="0"/>
        <w:widowControl/>
        <w:suppressLineNumbers w:val="0"/>
        <w:shd w:val="clear" w:fill="FFFFFF"/>
        <w:spacing w:beforeAutospacing="0" w:afterAutospacing="0" w:line="240" w:lineRule="auto"/>
        <w:ind w:left="0"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最大间隔超平面：</w:t>
      </w:r>
      <w:r>
        <w:rPr>
          <w:rFonts w:hint="eastAsia" w:ascii="仿宋" w:hAnsi="仿宋" w:eastAsia="仿宋" w:cs="仿宋"/>
          <w:b w:val="0"/>
          <w:bCs w:val="0"/>
          <w:kern w:val="2"/>
          <w:sz w:val="24"/>
          <w:szCs w:val="24"/>
          <w:lang w:val="en-US" w:eastAsia="zh-CN" w:bidi="ar-SA"/>
        </w:rPr>
        <w:t>以最大间隔把两类样本分开的最佳超平面，使分类更准确，具体要求：</w:t>
      </w: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两类样本分别分割在该超平面的两侧；</w:t>
      </w: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两侧距离超平面最近的样本点到超平面的距离被最大化</w:t>
      </w:r>
    </w:p>
    <w:p>
      <w:pPr>
        <w:ind w:firstLine="482" w:firstLineChars="200"/>
        <w:rPr>
          <w:rFonts w:hint="default"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支持向量：</w:t>
      </w:r>
      <w:r>
        <w:rPr>
          <w:rFonts w:hint="eastAsia" w:ascii="仿宋" w:hAnsi="仿宋" w:eastAsia="仿宋" w:cs="仿宋"/>
          <w:b w:val="0"/>
          <w:bCs w:val="0"/>
          <w:kern w:val="2"/>
          <w:sz w:val="24"/>
          <w:szCs w:val="24"/>
          <w:lang w:val="en-US" w:eastAsia="zh-CN" w:bidi="ar-SA"/>
        </w:rPr>
        <w:t>样本中距离超平面最近的一些点</w:t>
      </w:r>
    </w:p>
    <w:p>
      <w:pPr>
        <w:jc w:val="center"/>
      </w:pPr>
      <w:r>
        <w:drawing>
          <wp:inline distT="0" distB="0" distL="114300" distR="114300">
            <wp:extent cx="4395470" cy="2152015"/>
            <wp:effectExtent l="0" t="0" r="508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4395470" cy="2152015"/>
                    </a:xfrm>
                    <a:prstGeom prst="rect">
                      <a:avLst/>
                    </a:prstGeom>
                    <a:noFill/>
                    <a:ln>
                      <a:noFill/>
                    </a:ln>
                  </pic:spPr>
                </pic:pic>
              </a:graphicData>
            </a:graphic>
          </wp:inline>
        </w:drawing>
      </w:r>
    </w:p>
    <w:p>
      <w:pPr>
        <w:ind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硬间隔和软间隔：</w:t>
      </w:r>
      <w:r>
        <w:rPr>
          <w:rFonts w:hint="eastAsia" w:ascii="仿宋" w:hAnsi="仿宋" w:eastAsia="仿宋" w:cs="仿宋"/>
          <w:b w:val="0"/>
          <w:bCs w:val="0"/>
          <w:kern w:val="2"/>
          <w:sz w:val="24"/>
          <w:szCs w:val="24"/>
          <w:lang w:val="en-US" w:eastAsia="zh-CN" w:bidi="ar-SA"/>
        </w:rPr>
        <w:t>当两组数据是完全线性可分，我们可以找出一个决策边界使得训练集上的分类误差为0，这两种数据就被称为是存在”硬间隔“的。（考虑所有数据点，包括异常点）当两组数据几乎是完全线性可分的，但决策边界在训练集上存在较小的训练误差，这两种数据就被称为是存在“软间隔”（通过一定规则忽略异常点，考虑针对大多数点的分割）</w:t>
      </w:r>
    </w:p>
    <w:p>
      <w:pPr>
        <w:ind w:firstLine="420" w:firstLineChars="200"/>
        <w:jc w:val="center"/>
      </w:pPr>
      <w:r>
        <w:drawing>
          <wp:inline distT="0" distB="0" distL="114300" distR="114300">
            <wp:extent cx="3646805" cy="2968625"/>
            <wp:effectExtent l="0" t="0" r="1079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3646805" cy="2968625"/>
                    </a:xfrm>
                    <a:prstGeom prst="rect">
                      <a:avLst/>
                    </a:prstGeom>
                    <a:noFill/>
                    <a:ln>
                      <a:noFill/>
                    </a:ln>
                  </pic:spPr>
                </pic:pic>
              </a:graphicData>
            </a:graphic>
          </wp:inline>
        </w:drawing>
      </w:r>
    </w:p>
    <w:p>
      <w:pPr>
        <w:jc w:val="both"/>
        <w:rPr>
          <w:rFonts w:hint="default" w:eastAsiaTheme="minorEastAsia"/>
          <w:lang w:val="en-US" w:eastAsia="zh-CN"/>
        </w:rPr>
      </w:pPr>
    </w:p>
    <w:p>
      <w:pPr>
        <w:ind w:firstLine="482" w:firstLineChars="200"/>
        <w:rPr>
          <w:rFonts w:hint="eastAsia" w:ascii="仿宋" w:hAnsi="仿宋" w:eastAsia="仿宋" w:cs="仿宋"/>
          <w:b/>
          <w:bCs/>
          <w:kern w:val="2"/>
          <w:sz w:val="24"/>
          <w:szCs w:val="24"/>
          <w:lang w:val="en-US" w:eastAsia="zh-CN" w:bidi="ar-SA"/>
        </w:rPr>
      </w:pPr>
    </w:p>
    <w:p>
      <w:pPr>
        <w:ind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核函数：</w:t>
      </w:r>
      <w:r>
        <w:rPr>
          <w:rFonts w:hint="eastAsia" w:ascii="仿宋" w:hAnsi="仿宋" w:eastAsia="仿宋" w:cs="仿宋"/>
          <w:b w:val="0"/>
          <w:bCs w:val="0"/>
          <w:kern w:val="2"/>
          <w:sz w:val="24"/>
          <w:szCs w:val="24"/>
          <w:lang w:val="en-US" w:eastAsia="zh-CN" w:bidi="ar-SA"/>
        </w:rPr>
        <w:t>一个从低维空间到高维空间的映射，而这个映射可以把低维空间中线性不可分的两类点变成线性可分的。下图所示的两类数据在二维平面中，这样的数据本身就是线性不可分的，此时我们就要思考该如何把这两类数据分开：</w:t>
      </w:r>
    </w:p>
    <w:p>
      <w:pPr>
        <w:ind w:firstLine="420" w:firstLineChars="200"/>
        <w:jc w:val="center"/>
      </w:pPr>
      <w:r>
        <w:drawing>
          <wp:inline distT="0" distB="0" distL="114300" distR="114300">
            <wp:extent cx="3365500" cy="3108960"/>
            <wp:effectExtent l="0" t="0" r="635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3365500" cy="3108960"/>
                    </a:xfrm>
                    <a:prstGeom prst="rect">
                      <a:avLst/>
                    </a:prstGeom>
                    <a:noFill/>
                    <a:ln>
                      <a:noFill/>
                    </a:ln>
                  </pic:spPr>
                </pic:pic>
              </a:graphicData>
            </a:graphic>
          </wp:inline>
        </w:drawing>
      </w:r>
    </w:p>
    <w:p>
      <w:pPr>
        <w:rPr>
          <w:rFonts w:hint="eastAsia" w:ascii="仿宋" w:hAnsi="仿宋" w:eastAsia="仿宋" w:cs="仿宋"/>
          <w:b w:val="0"/>
          <w:bCs w:val="0"/>
          <w:kern w:val="2"/>
          <w:sz w:val="24"/>
          <w:szCs w:val="24"/>
          <w:lang w:val="en-US" w:eastAsia="zh-CN" w:bidi="ar-SA"/>
        </w:rPr>
      </w:pPr>
    </w:p>
    <w:p>
      <w:pPr>
        <w:rPr>
          <w:rFonts w:hint="eastAsia" w:ascii="仿宋" w:hAnsi="仿宋" w:eastAsia="仿宋" w:cs="仿宋"/>
          <w:b w:val="0"/>
          <w:bCs w:val="0"/>
          <w:kern w:val="2"/>
          <w:sz w:val="24"/>
          <w:szCs w:val="24"/>
          <w:lang w:val="en-US" w:eastAsia="zh-CN" w:bidi="ar-SA"/>
        </w:rPr>
      </w:pPr>
    </w:p>
    <w:p>
      <w:pPr>
        <w:rPr>
          <w:rFonts w:hint="eastAsia" w:ascii="仿宋" w:hAnsi="仿宋" w:eastAsia="仿宋" w:cs="仿宋"/>
          <w:b w:val="0"/>
          <w:bCs w:val="0"/>
          <w:kern w:val="2"/>
          <w:sz w:val="24"/>
          <w:szCs w:val="24"/>
          <w:lang w:val="en-US" w:eastAsia="zh-CN" w:bidi="ar-SA"/>
        </w:rPr>
      </w:pPr>
    </w:p>
    <w:p>
      <w:pPr>
        <w:rPr>
          <w:rFonts w:hint="eastAsia" w:ascii="仿宋" w:hAnsi="仿宋" w:eastAsia="仿宋" w:cs="仿宋"/>
          <w:b w:val="0"/>
          <w:bCs w:val="0"/>
          <w:kern w:val="2"/>
          <w:sz w:val="24"/>
          <w:szCs w:val="24"/>
          <w:lang w:val="en-US" w:eastAsia="zh-CN" w:bidi="ar-SA"/>
        </w:rPr>
      </w:pPr>
    </w:p>
    <w:p>
      <w:pPr>
        <w:rPr>
          <w:rFonts w:hint="eastAsia" w:ascii="仿宋" w:hAnsi="仿宋" w:eastAsia="仿宋" w:cs="仿宋"/>
          <w:b w:val="0"/>
          <w:bCs w:val="0"/>
          <w:kern w:val="2"/>
          <w:sz w:val="24"/>
          <w:szCs w:val="24"/>
          <w:lang w:val="en-US" w:eastAsia="zh-CN" w:bidi="ar-SA"/>
        </w:rPr>
      </w:pPr>
    </w:p>
    <w:p>
      <w:pPr>
        <w:rPr>
          <w:rFonts w:hint="eastAsia" w:ascii="仿宋" w:hAnsi="仿宋" w:eastAsia="仿宋" w:cs="仿宋"/>
          <w:b w:val="0"/>
          <w:bCs w:val="0"/>
          <w:kern w:val="2"/>
          <w:sz w:val="24"/>
          <w:szCs w:val="24"/>
          <w:lang w:val="en-US" w:eastAsia="zh-CN" w:bidi="ar-SA"/>
        </w:rPr>
      </w:pPr>
    </w:p>
    <w:p>
      <w:pPr>
        <w:rPr>
          <w:rFonts w:hint="eastAsia" w:ascii="仿宋" w:hAnsi="仿宋" w:eastAsia="仿宋" w:cs="仿宋"/>
          <w:b w:val="0"/>
          <w:bCs w:val="0"/>
          <w:kern w:val="2"/>
          <w:sz w:val="24"/>
          <w:szCs w:val="24"/>
          <w:lang w:val="en-US" w:eastAsia="zh-CN" w:bidi="ar-SA"/>
        </w:rPr>
      </w:pPr>
    </w:p>
    <w:p>
      <w:pPr>
        <w:rPr>
          <w:rFonts w:hint="eastAsia" w:ascii="仿宋" w:hAnsi="仿宋" w:eastAsia="仿宋" w:cs="仿宋"/>
          <w:b w:val="0"/>
          <w:bCs w:val="0"/>
          <w:kern w:val="2"/>
          <w:sz w:val="24"/>
          <w:szCs w:val="24"/>
          <w:lang w:val="en-US" w:eastAsia="zh-CN" w:bidi="ar-SA"/>
        </w:rPr>
      </w:pP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当我们通过一定的映射，将二维数据升为三维数据，就成为线性可分的数据</w:t>
      </w:r>
    </w:p>
    <w:p>
      <w:pPr>
        <w:jc w:val="both"/>
        <w:rPr>
          <w:rFonts w:hint="eastAsia"/>
          <w:lang w:val="en-US" w:eastAsia="zh-CN"/>
        </w:rPr>
      </w:pPr>
    </w:p>
    <w:p>
      <w:pPr>
        <w:jc w:val="center"/>
      </w:pPr>
      <w:r>
        <w:drawing>
          <wp:inline distT="0" distB="0" distL="114300" distR="114300">
            <wp:extent cx="3181985" cy="2740660"/>
            <wp:effectExtent l="0" t="0" r="1841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3181985" cy="2740660"/>
                    </a:xfrm>
                    <a:prstGeom prst="rect">
                      <a:avLst/>
                    </a:prstGeom>
                    <a:noFill/>
                    <a:ln>
                      <a:noFill/>
                    </a:ln>
                  </pic:spPr>
                </pic:pic>
              </a:graphicData>
            </a:graphic>
          </wp:inline>
        </w:drawing>
      </w:r>
    </w:p>
    <w:p>
      <w:pPr>
        <w:rPr>
          <w:rFonts w:hint="eastAsia"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常见核函数：</w:t>
      </w:r>
    </w:p>
    <w:p>
      <w:pPr>
        <w:jc w:val="center"/>
      </w:pPr>
      <w:r>
        <w:drawing>
          <wp:inline distT="0" distB="0" distL="114300" distR="114300">
            <wp:extent cx="5463540" cy="1576705"/>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463540" cy="1576705"/>
                    </a:xfrm>
                    <a:prstGeom prst="rect">
                      <a:avLst/>
                    </a:prstGeom>
                    <a:noFill/>
                    <a:ln>
                      <a:noFill/>
                    </a:ln>
                  </pic:spPr>
                </pic:pic>
              </a:graphicData>
            </a:graphic>
          </wp:inline>
        </w:drawing>
      </w:r>
    </w:p>
    <w:p>
      <w:pPr>
        <w:rPr>
          <w:rFonts w:hint="default" w:ascii="仿宋" w:hAnsi="仿宋" w:eastAsia="仿宋" w:cs="仿宋"/>
          <w:b w:val="0"/>
          <w:bCs w:val="0"/>
          <w:kern w:val="2"/>
          <w:sz w:val="24"/>
          <w:szCs w:val="24"/>
          <w:lang w:val="en-US" w:eastAsia="zh-CN" w:bidi="ar-SA"/>
        </w:rPr>
      </w:pPr>
    </w:p>
    <w:p>
      <w:pPr>
        <w:rPr>
          <w:rFonts w:hint="default" w:ascii="仿宋" w:hAnsi="仿宋" w:eastAsia="仿宋" w:cs="仿宋"/>
          <w:b/>
          <w:bCs/>
          <w:kern w:val="2"/>
          <w:sz w:val="24"/>
          <w:szCs w:val="24"/>
          <w:lang w:val="en-US" w:eastAsia="zh-CN" w:bidi="ar-SA"/>
        </w:rPr>
      </w:pPr>
      <w:r>
        <w:rPr>
          <w:rFonts w:hint="default" w:ascii="仿宋" w:hAnsi="仿宋" w:eastAsia="仿宋" w:cs="仿宋"/>
          <w:b/>
          <w:bCs/>
          <w:kern w:val="2"/>
          <w:sz w:val="24"/>
          <w:szCs w:val="24"/>
          <w:lang w:val="en-US" w:eastAsia="zh-CN" w:bidi="ar-SA"/>
        </w:rPr>
        <w:t>线性核和多项式核：</w:t>
      </w:r>
    </w:p>
    <w:p>
      <w:pPr>
        <w:ind w:firstLine="480"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t>1）这两种核的作用也是首先在属性空间中找到一些点，把这些点当做base，核函数的作用就是找与该点距离和角度满足某种关系的样本点。</w:t>
      </w:r>
    </w:p>
    <w:p>
      <w:pPr>
        <w:ind w:firstLine="480"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t>2）样本点与该点的夹角近乎垂直时，两个样本的欧式长度必须非常长才能保证满足线性核函数大于0；而当样本点与base点的方向相同时，长度就不必很长；而当方向相反时，核函数值就是负的，被判为反类。即，它在空间上划分出一个梭形，按照梭形来进行正反类划分。</w:t>
      </w:r>
    </w:p>
    <w:p>
      <w:pPr>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t>RBF核：</w:t>
      </w:r>
    </w:p>
    <w:p>
      <w:pPr>
        <w:ind w:firstLine="480"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t>1）高斯核函数就是在属性空间中找到一些点，这些点可以是也可以不是样本点，把这些点当做base，以这些base为圆心向外扩展，扩展半径即为带宽，即可划分数据。</w:t>
      </w:r>
    </w:p>
    <w:p>
      <w:pPr>
        <w:ind w:firstLine="480"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t>2）换句话说，在属性空间中找到一些超圆，用这些超圆来判定正反类。</w:t>
      </w:r>
    </w:p>
    <w:p>
      <w:pPr>
        <w:rPr>
          <w:rFonts w:hint="default" w:ascii="仿宋" w:hAnsi="仿宋" w:eastAsia="仿宋" w:cs="仿宋"/>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仿宋" w:hAnsi="仿宋" w:eastAsia="仿宋" w:cs="仿宋"/>
          <w:b/>
          <w:bCs/>
          <w:sz w:val="30"/>
          <w:szCs w:val="30"/>
          <w:lang w:val="en-US" w:eastAsia="zh-CN"/>
        </w:rPr>
      </w:pPr>
      <w:r>
        <w:rPr>
          <w:rFonts w:hint="eastAsia" w:ascii="仿宋" w:hAnsi="仿宋" w:eastAsia="仿宋" w:cs="仿宋"/>
          <w:b/>
          <w:bCs/>
          <w:sz w:val="30"/>
          <w:szCs w:val="30"/>
          <w:lang w:val="en-US" w:eastAsia="zh-CN"/>
        </w:rPr>
        <w:t>（五）前馈神经网络</w:t>
      </w:r>
    </w:p>
    <w:p>
      <w:pPr>
        <w:ind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结构：</w:t>
      </w:r>
      <w:r>
        <w:rPr>
          <w:rFonts w:hint="eastAsia" w:ascii="仿宋" w:hAnsi="仿宋" w:eastAsia="仿宋" w:cs="仿宋"/>
          <w:b w:val="0"/>
          <w:bCs w:val="0"/>
          <w:kern w:val="2"/>
          <w:sz w:val="24"/>
          <w:szCs w:val="24"/>
          <w:lang w:val="en-US" w:eastAsia="zh-CN" w:bidi="ar-SA"/>
        </w:rPr>
        <w:t>输入层，即输入x的那一层；输出层，即输出y的那一层；隐藏层，输入层和输出层之间不管隔了多少层都叫隐藏层。</w:t>
      </w:r>
    </w:p>
    <w:p>
      <w:pPr>
        <w:ind w:firstLine="420" w:firstLineChars="200"/>
      </w:pPr>
      <w:r>
        <w:drawing>
          <wp:inline distT="0" distB="0" distL="114300" distR="114300">
            <wp:extent cx="5248275" cy="2696210"/>
            <wp:effectExtent l="0" t="0" r="952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248275" cy="2696210"/>
                    </a:xfrm>
                    <a:prstGeom prst="rect">
                      <a:avLst/>
                    </a:prstGeom>
                    <a:noFill/>
                    <a:ln>
                      <a:noFill/>
                    </a:ln>
                  </pic:spPr>
                </pic:pic>
              </a:graphicData>
            </a:graphic>
          </wp:inline>
        </w:drawing>
      </w:r>
    </w:p>
    <w:p>
      <w:pPr>
        <w:ind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激活函数：</w:t>
      </w:r>
      <w:r>
        <w:rPr>
          <w:rFonts w:hint="eastAsia" w:ascii="仿宋" w:hAnsi="仿宋" w:eastAsia="仿宋" w:cs="仿宋"/>
          <w:b w:val="0"/>
          <w:bCs w:val="0"/>
          <w:kern w:val="2"/>
          <w:sz w:val="24"/>
          <w:szCs w:val="24"/>
          <w:lang w:val="en-US" w:eastAsia="zh-CN" w:bidi="ar-SA"/>
        </w:rPr>
        <w:t>假设输入特征只有一个特征，那么上图的输出就是个线性函数。你也可以将隐藏层设为多个节点，算出来的输出仍然是关于的线性函数。所以如果激活函数是线性的，神经网络叠再多层也没什么意义，和最基本的线性回归是一模一样的。因此将激活函数应用到隐藏层上，可以增加非线性因素，解决线性模型表达能力不足的缺陷。</w:t>
      </w:r>
    </w:p>
    <w:p>
      <w:pPr>
        <w:ind w:firstLine="420" w:firstLineChars="200"/>
        <w:jc w:val="center"/>
      </w:pPr>
      <w:r>
        <w:drawing>
          <wp:inline distT="0" distB="0" distL="114300" distR="114300">
            <wp:extent cx="4839970" cy="1289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rcRect l="8213" b="5625"/>
                    <a:stretch>
                      <a:fillRect/>
                    </a:stretch>
                  </pic:blipFill>
                  <pic:spPr>
                    <a:xfrm>
                      <a:off x="0" y="0"/>
                      <a:ext cx="4839970" cy="1289050"/>
                    </a:xfrm>
                    <a:prstGeom prst="rect">
                      <a:avLst/>
                    </a:prstGeom>
                    <a:noFill/>
                    <a:ln>
                      <a:noFill/>
                    </a:ln>
                  </pic:spPr>
                </pic:pic>
              </a:graphicData>
            </a:graphic>
          </wp:inline>
        </w:drawing>
      </w:r>
    </w:p>
    <w:p>
      <w:pPr>
        <w:ind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损失函数：</w:t>
      </w:r>
      <w:r>
        <w:rPr>
          <w:rFonts w:hint="eastAsia" w:ascii="仿宋" w:hAnsi="仿宋" w:eastAsia="仿宋" w:cs="仿宋"/>
          <w:b w:val="0"/>
          <w:bCs w:val="0"/>
          <w:kern w:val="2"/>
          <w:sz w:val="24"/>
          <w:szCs w:val="24"/>
          <w:lang w:val="en-US" w:eastAsia="zh-CN" w:bidi="ar-SA"/>
        </w:rPr>
        <w:t>损失函数用于量化模型预测与真实值之间的差异。它是预测值与真实值之间差距的计算方法，并通过深度学习框架（如PyTorch、TensorFlow）进行封装。</w:t>
      </w:r>
    </w:p>
    <w:p>
      <w:pPr>
        <w:ind w:firstLine="420" w:firstLineChars="200"/>
      </w:pPr>
      <w:r>
        <w:drawing>
          <wp:inline distT="0" distB="0" distL="114300" distR="114300">
            <wp:extent cx="5271770" cy="2716530"/>
            <wp:effectExtent l="0" t="0" r="508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5271770" cy="2716530"/>
                    </a:xfrm>
                    <a:prstGeom prst="rect">
                      <a:avLst/>
                    </a:prstGeom>
                    <a:noFill/>
                    <a:ln>
                      <a:noFill/>
                    </a:ln>
                  </pic:spPr>
                </pic:pic>
              </a:graphicData>
            </a:graphic>
          </wp:inline>
        </w:drawing>
      </w:r>
    </w:p>
    <w:p>
      <w:pPr>
        <w:ind w:firstLine="420" w:firstLineChars="200"/>
        <w:rPr>
          <w:rFonts w:hint="eastAsia"/>
          <w:lang w:val="en-US" w:eastAsia="zh-CN"/>
        </w:rPr>
      </w:pPr>
    </w:p>
    <w:p>
      <w:pPr>
        <w:ind w:firstLine="482" w:firstLineChars="200"/>
        <w:rPr>
          <w:rFonts w:hint="eastAsia"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训练过程：</w:t>
      </w: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1）抽取训练样本x和对应的目标y组成数据批量</w:t>
      </w: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2）在x上运行网络（这一步被称为前向传播），得到预测值y_pred</w:t>
      </w: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3）计算网络在这批数据上的损失，用于衡量y_pred和y之间的距离</w:t>
      </w: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4）计算损失相对于网络参数的梯度（一次反向传播）</w:t>
      </w: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5）将参数沿着梯度的反方向移动一点（步长），从而使得这批数据上的损失减小一点，这种方法就是小批量随机梯度下降</w:t>
      </w:r>
    </w:p>
    <w:p>
      <w:pPr>
        <w:ind w:firstLine="480" w:firstLineChars="200"/>
        <w:rPr>
          <w:rFonts w:hint="eastAsia" w:ascii="仿宋" w:hAnsi="仿宋" w:eastAsia="仿宋" w:cs="仿宋"/>
          <w:b w:val="0"/>
          <w:bCs w:val="0"/>
          <w:kern w:val="2"/>
          <w:sz w:val="24"/>
          <w:szCs w:val="24"/>
          <w:lang w:val="en-US" w:eastAsia="zh-CN" w:bidi="ar-SA"/>
        </w:rPr>
      </w:pPr>
    </w:p>
    <w:p>
      <w:pPr>
        <w:ind w:firstLine="420" w:firstLineChars="200"/>
        <w:jc w:val="center"/>
      </w:pPr>
      <w:r>
        <w:drawing>
          <wp:inline distT="0" distB="0" distL="114300" distR="114300">
            <wp:extent cx="4100830" cy="3144520"/>
            <wp:effectExtent l="0" t="0" r="13970" b="177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4100830" cy="3144520"/>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textAlignment w:val="auto"/>
        <w:rPr>
          <w:rFonts w:hint="eastAsia" w:ascii="仿宋" w:hAnsi="仿宋" w:eastAsia="仿宋" w:cs="仿宋"/>
          <w:b/>
          <w:bCs/>
          <w:sz w:val="36"/>
          <w:szCs w:val="36"/>
          <w:lang w:val="en-US" w:eastAsia="zh-CN"/>
        </w:rPr>
      </w:pPr>
      <w:r>
        <w:rPr>
          <w:rFonts w:hint="eastAsia" w:ascii="仿宋" w:hAnsi="仿宋" w:eastAsia="仿宋" w:cs="仿宋"/>
          <w:b/>
          <w:bCs/>
          <w:sz w:val="36"/>
          <w:szCs w:val="36"/>
          <w:lang w:val="en-US" w:eastAsia="zh-CN"/>
        </w:rPr>
        <w:t>问题</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仿宋" w:hAnsi="仿宋" w:eastAsia="仿宋" w:cs="仿宋"/>
          <w:b/>
          <w:bCs/>
          <w:sz w:val="30"/>
          <w:szCs w:val="30"/>
          <w:lang w:val="en-US" w:eastAsia="zh-CN"/>
        </w:rPr>
      </w:pPr>
      <w:r>
        <w:rPr>
          <w:rFonts w:hint="eastAsia" w:ascii="仿宋" w:hAnsi="仿宋" w:eastAsia="仿宋" w:cs="仿宋"/>
          <w:b/>
          <w:bCs/>
          <w:sz w:val="30"/>
          <w:szCs w:val="30"/>
          <w:lang w:val="en-US" w:eastAsia="zh-CN"/>
        </w:rPr>
        <w:t>（一）运行时间长</w:t>
      </w: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无论是使用SVM还是前馈神经网络进行训练，当使用完整的训练集（60000张图片）时，训练时间很长，但是也并没有占用很多内存，最终长时间不能生成结果。</w:t>
      </w:r>
    </w:p>
    <w:p>
      <w:pPr>
        <w:ind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解决办法一：缩减数据集规模。</w:t>
      </w:r>
      <w:r>
        <w:rPr>
          <w:rFonts w:hint="eastAsia" w:ascii="仿宋" w:hAnsi="仿宋" w:eastAsia="仿宋" w:cs="仿宋"/>
          <w:b w:val="0"/>
          <w:bCs w:val="0"/>
          <w:kern w:val="2"/>
          <w:sz w:val="24"/>
          <w:szCs w:val="24"/>
          <w:lang w:val="en-US" w:eastAsia="zh-CN" w:bidi="ar-SA"/>
        </w:rPr>
        <w:t>首先将训练集切片至10000，再去执行，发现可以在较短时间内生成结果，因此排除代码问题。</w:t>
      </w:r>
    </w:p>
    <w:p>
      <w:pPr>
        <w:ind w:firstLine="420" w:firstLineChars="200"/>
        <w:jc w:val="center"/>
      </w:pPr>
      <w:r>
        <w:drawing>
          <wp:inline distT="0" distB="0" distL="114300" distR="114300">
            <wp:extent cx="4438650" cy="1452880"/>
            <wp:effectExtent l="0" t="0" r="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438650" cy="1452880"/>
                    </a:xfrm>
                    <a:prstGeom prst="rect">
                      <a:avLst/>
                    </a:prstGeom>
                    <a:noFill/>
                    <a:ln>
                      <a:noFill/>
                    </a:ln>
                  </pic:spPr>
                </pic:pic>
              </a:graphicData>
            </a:graphic>
          </wp:inline>
        </w:drawing>
      </w:r>
    </w:p>
    <w:p>
      <w:pPr>
        <w:ind w:firstLine="420" w:firstLineChars="200"/>
        <w:jc w:val="center"/>
      </w:pPr>
      <w:r>
        <w:drawing>
          <wp:inline distT="0" distB="0" distL="114300" distR="114300">
            <wp:extent cx="3526790" cy="2952115"/>
            <wp:effectExtent l="0" t="0" r="1651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3526790" cy="2952115"/>
                    </a:xfrm>
                    <a:prstGeom prst="rect">
                      <a:avLst/>
                    </a:prstGeom>
                    <a:noFill/>
                    <a:ln>
                      <a:noFill/>
                    </a:ln>
                  </pic:spPr>
                </pic:pic>
              </a:graphicData>
            </a:graphic>
          </wp:inline>
        </w:drawing>
      </w:r>
    </w:p>
    <w:p>
      <w:pPr>
        <w:ind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解决办法二：标准化处理</w:t>
      </w:r>
      <w:r>
        <w:rPr>
          <w:rFonts w:hint="eastAsia" w:ascii="仿宋" w:hAnsi="仿宋" w:eastAsia="仿宋" w:cs="仿宋"/>
          <w:b w:val="0"/>
          <w:bCs w:val="0"/>
          <w:kern w:val="2"/>
          <w:sz w:val="24"/>
          <w:szCs w:val="24"/>
          <w:lang w:val="en-US" w:eastAsia="zh-CN" w:bidi="ar-SA"/>
        </w:rPr>
        <w:t>。归一化或者标准化的目的就是使得预处理的数据被限定在一定的范围内（比如[0,1]或者[-1,1]），从而消除奇异样本数据导致的不良影响。譬如，下面为具有两个特征的样本数据x1、x2、x3、x4、x5、x6,其中x6这个样本的两个特征相对其他样本而言相差比较大，因此，x6认为是奇异样本数据。</w:t>
      </w:r>
    </w:p>
    <w:p>
      <w:pPr>
        <w:ind w:firstLine="420" w:firstLineChars="200"/>
        <w:jc w:val="center"/>
        <w:rPr>
          <w:rFonts w:hint="eastAsia" w:ascii="仿宋" w:hAnsi="仿宋" w:eastAsia="仿宋" w:cs="仿宋"/>
          <w:b w:val="0"/>
          <w:bCs w:val="0"/>
          <w:kern w:val="2"/>
          <w:sz w:val="24"/>
          <w:szCs w:val="24"/>
          <w:lang w:val="en-US" w:eastAsia="zh-CN" w:bidi="ar-SA"/>
        </w:rPr>
      </w:pPr>
      <w:r>
        <w:drawing>
          <wp:inline distT="0" distB="0" distL="114300" distR="114300">
            <wp:extent cx="4162425" cy="15240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4162425" cy="1524000"/>
                    </a:xfrm>
                    <a:prstGeom prst="rect">
                      <a:avLst/>
                    </a:prstGeom>
                    <a:noFill/>
                    <a:ln>
                      <a:noFill/>
                    </a:ln>
                  </pic:spPr>
                </pic:pic>
              </a:graphicData>
            </a:graphic>
          </wp:inline>
        </w:drawing>
      </w: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奇异样本数据的存在会引起训练时间增大，同时也可能导致无法收敛，因此，</w:t>
      </w:r>
      <w:r>
        <w:rPr>
          <w:rFonts w:hint="default" w:ascii="仿宋" w:hAnsi="仿宋" w:eastAsia="仿宋" w:cs="仿宋"/>
          <w:b w:val="0"/>
          <w:bCs w:val="0"/>
          <w:kern w:val="2"/>
          <w:sz w:val="24"/>
          <w:szCs w:val="24"/>
          <w:lang w:val="en-US" w:eastAsia="zh-CN" w:bidi="ar-SA"/>
        </w:rPr>
        <w:t>当存在奇异样本数据时，在进行训练之前需要对预处理数据进行归一化</w:t>
      </w:r>
      <w:r>
        <w:rPr>
          <w:rFonts w:hint="eastAsia" w:ascii="仿宋" w:hAnsi="仿宋" w:eastAsia="仿宋" w:cs="仿宋"/>
          <w:b w:val="0"/>
          <w:bCs w:val="0"/>
          <w:kern w:val="2"/>
          <w:sz w:val="24"/>
          <w:szCs w:val="24"/>
          <w:lang w:val="en-US" w:eastAsia="zh-CN" w:bidi="ar-SA"/>
        </w:rPr>
        <w:t>。如果不进行归一化，那么由于特征向量中不同特征的取值相差较大，会导致目标函数变“扁”。这样在进行梯度下降的时候，梯度的方向就会偏离最小值的方向，走很多弯路，即训练时间过长。如果进行归一化以后，目标函数会呈现比较“圆”，这样训练速度大大加快，少走很多弯路。</w:t>
      </w:r>
    </w:p>
    <w:p>
      <w:pPr>
        <w:ind w:firstLine="420" w:firstLineChars="200"/>
      </w:pPr>
      <w:r>
        <w:drawing>
          <wp:inline distT="0" distB="0" distL="114300" distR="114300">
            <wp:extent cx="2559050" cy="1259840"/>
            <wp:effectExtent l="0" t="0" r="12700" b="165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2559050" cy="1259840"/>
                    </a:xfrm>
                    <a:prstGeom prst="rect">
                      <a:avLst/>
                    </a:prstGeom>
                    <a:noFill/>
                    <a:ln>
                      <a:noFill/>
                    </a:ln>
                  </pic:spPr>
                </pic:pic>
              </a:graphicData>
            </a:graphic>
          </wp:inline>
        </w:drawing>
      </w:r>
      <w:r>
        <w:drawing>
          <wp:inline distT="0" distB="0" distL="114300" distR="114300">
            <wp:extent cx="2192655" cy="1221105"/>
            <wp:effectExtent l="0" t="0" r="17145" b="171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2192655" cy="12211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（二）参数调优</w:t>
      </w:r>
    </w:p>
    <w:p>
      <w:pPr>
        <w:numPr>
          <w:ilvl w:val="0"/>
          <w:numId w:val="0"/>
        </w:num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神经网络可以设置层数，节点数，激活函数，求解器等多个参数，不同组合下其训练的效果并不相同，如果和SVM算法进行对比的话，理论上应该选取具有最优参数的神经网络与SVM进行对比，如何实现？</w:t>
      </w:r>
    </w:p>
    <w:p>
      <w:pPr>
        <w:ind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解决办法：网格搜索。</w:t>
      </w:r>
      <w:r>
        <w:rPr>
          <w:rFonts w:hint="eastAsia" w:ascii="仿宋" w:hAnsi="仿宋" w:eastAsia="仿宋" w:cs="仿宋"/>
          <w:b w:val="0"/>
          <w:bCs w:val="0"/>
          <w:kern w:val="2"/>
          <w:sz w:val="24"/>
          <w:szCs w:val="24"/>
          <w:lang w:val="en-US" w:eastAsia="zh-CN" w:bidi="ar-SA"/>
        </w:rPr>
        <w:t>网格搜索的基本思想是通过穷举搜索指定参数的所有可能组合，以找到在验证集上表现最佳的参数集。对于神经网络，常见的超参数包括：隐藏层大小（hidden_layer_sizes），学习率（learning_rate_init），激活函数（activation），优化算法（solver）最大迭代次数（max_iter）</w:t>
      </w:r>
    </w:p>
    <w:p>
      <w:pPr>
        <w:ind w:firstLine="482" w:firstLineChars="200"/>
        <w:rPr>
          <w:rFonts w:hint="eastAsia" w:ascii="仿宋" w:hAnsi="仿宋" w:eastAsia="仿宋" w:cs="仿宋"/>
          <w:b/>
          <w:bCs/>
          <w:kern w:val="2"/>
          <w:sz w:val="24"/>
          <w:szCs w:val="24"/>
          <w:lang w:val="en-US" w:eastAsia="zh-CN" w:bidi="ar-SA"/>
        </w:rPr>
      </w:pPr>
      <w:r>
        <w:rPr>
          <w:rFonts w:hint="eastAsia" w:ascii="仿宋" w:hAnsi="仿宋" w:eastAsia="仿宋" w:cs="仿宋"/>
          <w:b/>
          <w:bCs/>
          <w:kern w:val="2"/>
          <w:sz w:val="24"/>
          <w:szCs w:val="24"/>
          <w:lang w:val="en-US" w:eastAsia="zh-CN" w:bidi="ar-SA"/>
        </w:rPr>
        <w:t>工作原理：</w:t>
      </w: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定义参数网格：确定需要优化的超参数及其可能的取值范围。</w:t>
      </w: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生成参数组合：生成所有可能的参数组合。</w:t>
      </w: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评估模型性能：对于每一组参数组合，使用交叉验证评估模型性能。</w:t>
      </w:r>
    </w:p>
    <w:p>
      <w:pPr>
        <w:ind w:firstLine="480"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选择最佳参数组合：根据交叉验证的平均性能指标，选择表现最好的参数组合。</w:t>
      </w:r>
    </w:p>
    <w:p>
      <w:pPr>
        <w:ind w:firstLine="420" w:firstLineChars="200"/>
        <w:rPr>
          <w:rFonts w:hint="eastAsia" w:ascii="仿宋" w:hAnsi="仿宋" w:eastAsia="仿宋" w:cs="仿宋"/>
          <w:b w:val="0"/>
          <w:bCs w:val="0"/>
          <w:kern w:val="2"/>
          <w:sz w:val="24"/>
          <w:szCs w:val="24"/>
          <w:lang w:val="en-US" w:eastAsia="zh-CN" w:bidi="ar-SA"/>
        </w:rPr>
      </w:pPr>
      <w:r>
        <w:drawing>
          <wp:inline distT="0" distB="0" distL="114300" distR="114300">
            <wp:extent cx="5058410" cy="3418840"/>
            <wp:effectExtent l="0" t="0" r="8890" b="10160"/>
            <wp:docPr id="2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2"/>
                    <pic:cNvPicPr>
                      <a:picLocks noChangeAspect="1"/>
                    </pic:cNvPicPr>
                  </pic:nvPicPr>
                  <pic:blipFill>
                    <a:blip r:embed="rId34"/>
                    <a:stretch>
                      <a:fillRect/>
                    </a:stretch>
                  </pic:blipFill>
                  <pic:spPr>
                    <a:xfrm>
                      <a:off x="0" y="0"/>
                      <a:ext cx="5058410" cy="3418840"/>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textAlignment w:val="auto"/>
        <w:rPr>
          <w:rFonts w:hint="eastAsia" w:ascii="仿宋" w:hAnsi="仿宋" w:eastAsia="仿宋" w:cs="仿宋"/>
          <w:b/>
          <w:bCs/>
          <w:sz w:val="36"/>
          <w:szCs w:val="36"/>
          <w:lang w:val="en-US" w:eastAsia="zh-CN"/>
        </w:rPr>
      </w:pPr>
      <w:r>
        <w:rPr>
          <w:rFonts w:hint="eastAsia" w:ascii="仿宋" w:hAnsi="仿宋" w:eastAsia="仿宋" w:cs="仿宋"/>
          <w:b/>
          <w:bCs/>
          <w:sz w:val="36"/>
          <w:szCs w:val="36"/>
          <w:lang w:val="en-US" w:eastAsia="zh-CN"/>
        </w:rPr>
        <w:t>训练及验证结果</w:t>
      </w:r>
    </w:p>
    <w:p>
      <w:pPr>
        <w:numPr>
          <w:ilvl w:val="0"/>
          <w:numId w:val="3"/>
        </w:numPr>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准确度分析：</w:t>
      </w:r>
    </w:p>
    <w:p>
      <w:pPr>
        <w:numPr>
          <w:ilvl w:val="0"/>
          <w:numId w:val="0"/>
        </w:numPr>
        <w:ind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SVM</w:t>
      </w:r>
      <w:r>
        <w:rPr>
          <w:rFonts w:hint="eastAsia" w:ascii="仿宋" w:hAnsi="仿宋" w:eastAsia="仿宋" w:cs="仿宋"/>
          <w:b w:val="0"/>
          <w:bCs w:val="0"/>
          <w:kern w:val="2"/>
          <w:sz w:val="24"/>
          <w:szCs w:val="24"/>
          <w:lang w:val="en-US" w:eastAsia="zh-CN" w:bidi="ar-SA"/>
        </w:rPr>
        <w:t>不同的求解器类型和参数设置，其对应的准确度如下：</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0"/>
        <w:gridCol w:w="1840"/>
        <w:gridCol w:w="2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jc w:val="center"/>
        </w:trPr>
        <w:tc>
          <w:tcPr>
            <w:tcW w:w="1840" w:type="dxa"/>
          </w:tcPr>
          <w:p>
            <w:pP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准确度</w:t>
            </w:r>
          </w:p>
        </w:tc>
        <w:tc>
          <w:tcPr>
            <w:tcW w:w="1840" w:type="dxa"/>
          </w:tcPr>
          <w:p>
            <w:pP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线性核函数</w:t>
            </w:r>
          </w:p>
        </w:tc>
        <w:tc>
          <w:tcPr>
            <w:tcW w:w="2378" w:type="dxa"/>
          </w:tcPr>
          <w:p>
            <w:pP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多项式核函数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5" w:hRule="atLeast"/>
          <w:jc w:val="center"/>
        </w:trPr>
        <w:tc>
          <w:tcPr>
            <w:tcW w:w="1840" w:type="dxa"/>
          </w:tcPr>
          <w:p>
            <w:pP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像素值特征</w:t>
            </w:r>
          </w:p>
        </w:tc>
        <w:tc>
          <w:tcPr>
            <w:tcW w:w="1840" w:type="dxa"/>
          </w:tcPr>
          <w:p>
            <w:pP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0.837</w:t>
            </w:r>
          </w:p>
        </w:tc>
        <w:tc>
          <w:tcPr>
            <w:tcW w:w="2378" w:type="dxa"/>
          </w:tcPr>
          <w:p>
            <w:pP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0.8755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2" w:hRule="atLeast"/>
          <w:jc w:val="center"/>
        </w:trPr>
        <w:tc>
          <w:tcPr>
            <w:tcW w:w="1840" w:type="dxa"/>
          </w:tcPr>
          <w:p>
            <w:pP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HOG特征</w:t>
            </w:r>
          </w:p>
        </w:tc>
        <w:tc>
          <w:tcPr>
            <w:tcW w:w="1840" w:type="dxa"/>
          </w:tcPr>
          <w:p>
            <w:pP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0.8052</w:t>
            </w:r>
          </w:p>
        </w:tc>
        <w:tc>
          <w:tcPr>
            <w:tcW w:w="2378" w:type="dxa"/>
          </w:tcPr>
          <w:p>
            <w:pP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0.8414</w:t>
            </w:r>
          </w:p>
        </w:tc>
      </w:tr>
    </w:tbl>
    <w:p>
      <w:pPr>
        <w:ind w:firstLine="480" w:firstLineChars="200"/>
        <w:rPr>
          <w:rFonts w:hint="default" w:ascii="仿宋" w:hAnsi="仿宋" w:eastAsia="仿宋" w:cs="仿宋"/>
          <w:b w:val="0"/>
          <w:bCs w:val="0"/>
          <w:kern w:val="2"/>
          <w:sz w:val="24"/>
          <w:szCs w:val="24"/>
          <w:lang w:val="en-US" w:eastAsia="zh-CN" w:bidi="ar-SA"/>
        </w:rPr>
      </w:pPr>
    </w:p>
    <w:p>
      <w:pPr>
        <w:ind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结论一：像素值特征的效果优于HOG特征</w:t>
      </w:r>
      <w:r>
        <w:rPr>
          <w:rFonts w:hint="eastAsia" w:ascii="仿宋" w:hAnsi="仿宋" w:eastAsia="仿宋" w:cs="仿宋"/>
          <w:b w:val="0"/>
          <w:bCs w:val="0"/>
          <w:kern w:val="2"/>
          <w:sz w:val="24"/>
          <w:szCs w:val="24"/>
          <w:lang w:val="en-US" w:eastAsia="zh-CN" w:bidi="ar-SA"/>
        </w:rPr>
        <w:t>，主要原因可能有以下几点：</w:t>
      </w:r>
    </w:p>
    <w:p>
      <w:pPr>
        <w:ind w:firstLine="480" w:firstLineChars="200"/>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1、</w:t>
      </w:r>
      <w:r>
        <w:rPr>
          <w:rFonts w:hint="default" w:ascii="仿宋" w:hAnsi="仿宋" w:eastAsia="仿宋" w:cs="仿宋"/>
          <w:b w:val="0"/>
          <w:bCs w:val="0"/>
          <w:kern w:val="2"/>
          <w:sz w:val="24"/>
          <w:szCs w:val="24"/>
          <w:lang w:val="en-US" w:eastAsia="zh-CN" w:bidi="ar-SA"/>
        </w:rPr>
        <w:t>简单图像结构：Fashion-MNIST的数据集包含的图像相对简单，每个图像是28x28像素的灰度图，表示10类不同的服饰。这些图像中的对象通常是居中的，并且背景简单。因此，直接使用像素值作为特征就已经包含了足够的区分信息。</w:t>
      </w:r>
    </w:p>
    <w:p>
      <w:pPr>
        <w:ind w:firstLine="480" w:firstLineChars="200"/>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w:t>
      </w:r>
      <w:r>
        <w:rPr>
          <w:rFonts w:hint="default" w:ascii="仿宋" w:hAnsi="仿宋" w:eastAsia="仿宋" w:cs="仿宋"/>
          <w:b w:val="0"/>
          <w:bCs w:val="0"/>
          <w:kern w:val="2"/>
          <w:sz w:val="24"/>
          <w:szCs w:val="24"/>
          <w:lang w:val="en-US" w:eastAsia="zh-CN" w:bidi="ar-SA"/>
        </w:rPr>
        <w:t>低分辨率：Fashion-MNIST图像的低分辨率（28x28像素）意味着像素值特征的维度是784，尽管维度较高，但在当前的计算能力下仍然可以有效处理。而HOG特征在提取过程中可能丢失一些关键细节，尤其是对于低分辨率图像。</w:t>
      </w:r>
    </w:p>
    <w:p>
      <w:pPr>
        <w:ind w:firstLine="480" w:firstLineChars="200"/>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3、</w:t>
      </w:r>
      <w:r>
        <w:rPr>
          <w:rFonts w:hint="default" w:ascii="仿宋" w:hAnsi="仿宋" w:eastAsia="仿宋" w:cs="仿宋"/>
          <w:b w:val="0"/>
          <w:bCs w:val="0"/>
          <w:kern w:val="2"/>
          <w:sz w:val="24"/>
          <w:szCs w:val="24"/>
          <w:lang w:val="en-US" w:eastAsia="zh-CN" w:bidi="ar-SA"/>
        </w:rPr>
        <w:t>HOG特征的维度通常比原始像素值要低。尽管这在某些情况下有助于减少计算复杂度和过拟合，但对于Fashion-MNIST这样简单的任务，较高维度的像素值特征反而可能提供更多的区分信息，有助于分类器的性能。</w:t>
      </w:r>
    </w:p>
    <w:p>
      <w:pPr>
        <w:ind w:firstLine="480" w:firstLineChars="200"/>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4、</w:t>
      </w:r>
      <w:r>
        <w:rPr>
          <w:rFonts w:hint="default" w:ascii="仿宋" w:hAnsi="仿宋" w:eastAsia="仿宋" w:cs="仿宋"/>
          <w:b w:val="0"/>
          <w:bCs w:val="0"/>
          <w:kern w:val="2"/>
          <w:sz w:val="24"/>
          <w:szCs w:val="24"/>
          <w:lang w:val="en-US" w:eastAsia="zh-CN" w:bidi="ar-SA"/>
        </w:rPr>
        <w:t>不同的特征类型可能需要不同的超参数设置。例如，HOG特征提取后的数据可能需要不同的SVM参数设置（如C值、gamma值等）来达到最佳性能。如果没有针对HOG特征进行细致的超参数调整，可能导致其性能不如直接使用像素值。</w:t>
      </w:r>
    </w:p>
    <w:p>
      <w:pPr>
        <w:ind w:firstLine="480" w:firstLineChars="200"/>
        <w:rPr>
          <w:rFonts w:hint="default" w:ascii="仿宋" w:hAnsi="仿宋" w:eastAsia="仿宋" w:cs="仿宋"/>
          <w:b w:val="0"/>
          <w:bCs w:val="0"/>
          <w:kern w:val="2"/>
          <w:sz w:val="24"/>
          <w:szCs w:val="24"/>
          <w:lang w:val="en-US" w:eastAsia="zh-CN" w:bidi="ar-SA"/>
        </w:rPr>
      </w:pPr>
    </w:p>
    <w:p>
      <w:pPr>
        <w:ind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结论二：多项式核函数的效果要好于线性核函数</w:t>
      </w:r>
      <w:r>
        <w:rPr>
          <w:rFonts w:hint="eastAsia" w:ascii="仿宋" w:hAnsi="仿宋" w:eastAsia="仿宋" w:cs="仿宋"/>
          <w:b w:val="0"/>
          <w:bCs w:val="0"/>
          <w:kern w:val="2"/>
          <w:sz w:val="24"/>
          <w:szCs w:val="24"/>
          <w:lang w:val="en-US" w:eastAsia="zh-CN" w:bidi="ar-SA"/>
        </w:rPr>
        <w:t>，主要原因可能有以下几点：</w:t>
      </w:r>
    </w:p>
    <w:p>
      <w:pPr>
        <w:ind w:firstLine="480"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t>1. 数据的非线性可分性</w:t>
      </w:r>
      <w:r>
        <w:rPr>
          <w:rFonts w:hint="eastAsia" w:ascii="仿宋" w:hAnsi="仿宋" w:eastAsia="仿宋" w:cs="仿宋"/>
          <w:b w:val="0"/>
          <w:bCs w:val="0"/>
          <w:kern w:val="2"/>
          <w:sz w:val="24"/>
          <w:szCs w:val="24"/>
          <w:lang w:val="en-US" w:eastAsia="zh-CN" w:bidi="ar-SA"/>
        </w:rPr>
        <w:t>：</w:t>
      </w:r>
      <w:r>
        <w:rPr>
          <w:rFonts w:hint="default" w:ascii="仿宋" w:hAnsi="仿宋" w:eastAsia="仿宋" w:cs="仿宋"/>
          <w:b w:val="0"/>
          <w:bCs w:val="0"/>
          <w:kern w:val="2"/>
          <w:sz w:val="24"/>
          <w:szCs w:val="24"/>
          <w:lang w:val="en-US" w:eastAsia="zh-CN" w:bidi="ar-SA"/>
        </w:rPr>
        <w:t>Fashion-MNIST数据集中的样本通常不是线性可分的。线性核函数假设数据在高维空间中是线性可分的，这对某些复杂的数据集来说是一个限制。相比之下，多项式核函数能够映射数据到更高维的多项式特征空间，使得在这个空间中更容易找到一个超平面来分离不同类别的样本</w:t>
      </w:r>
    </w:p>
    <w:p>
      <w:pPr>
        <w:ind w:firstLine="480"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t>2. 多项式核函数的灵活性</w:t>
      </w:r>
      <w:r>
        <w:rPr>
          <w:rFonts w:hint="eastAsia" w:ascii="仿宋" w:hAnsi="仿宋" w:eastAsia="仿宋" w:cs="仿宋"/>
          <w:b w:val="0"/>
          <w:bCs w:val="0"/>
          <w:kern w:val="2"/>
          <w:sz w:val="24"/>
          <w:szCs w:val="24"/>
          <w:lang w:val="en-US" w:eastAsia="zh-CN" w:bidi="ar-SA"/>
        </w:rPr>
        <w:t>：</w:t>
      </w:r>
      <w:r>
        <w:rPr>
          <w:rFonts w:hint="default" w:ascii="仿宋" w:hAnsi="仿宋" w:eastAsia="仿宋" w:cs="仿宋"/>
          <w:b w:val="0"/>
          <w:bCs w:val="0"/>
          <w:kern w:val="2"/>
          <w:sz w:val="24"/>
          <w:szCs w:val="24"/>
          <w:lang w:val="en-US" w:eastAsia="zh-CN" w:bidi="ar-SA"/>
        </w:rPr>
        <w:t>多项式核函数通过参数调整（如多项式的度数）可以灵活地控制模型的复杂度。较低度数的多项式核可以捕捉到较简单的模式，而较高度数的多项式核则可以捕捉到更复杂的模式。这种灵活性使得多项式核函数在处理复杂数据时比线性核函数更有优势。</w:t>
      </w:r>
    </w:p>
    <w:p>
      <w:pPr>
        <w:ind w:firstLine="480" w:firstLineChars="200"/>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3</w:t>
      </w:r>
      <w:r>
        <w:rPr>
          <w:rFonts w:hint="default" w:ascii="仿宋" w:hAnsi="仿宋" w:eastAsia="仿宋" w:cs="仿宋"/>
          <w:b w:val="0"/>
          <w:bCs w:val="0"/>
          <w:kern w:val="2"/>
          <w:sz w:val="24"/>
          <w:szCs w:val="24"/>
          <w:lang w:val="en-US" w:eastAsia="zh-CN" w:bidi="ar-SA"/>
        </w:rPr>
        <w:t>. 适应复杂模式</w:t>
      </w:r>
      <w:r>
        <w:rPr>
          <w:rFonts w:hint="eastAsia" w:ascii="仿宋" w:hAnsi="仿宋" w:eastAsia="仿宋" w:cs="仿宋"/>
          <w:b w:val="0"/>
          <w:bCs w:val="0"/>
          <w:kern w:val="2"/>
          <w:sz w:val="24"/>
          <w:szCs w:val="24"/>
          <w:lang w:val="en-US" w:eastAsia="zh-CN" w:bidi="ar-SA"/>
        </w:rPr>
        <w:t>：</w:t>
      </w:r>
      <w:r>
        <w:rPr>
          <w:rFonts w:hint="default" w:ascii="仿宋" w:hAnsi="仿宋" w:eastAsia="仿宋" w:cs="仿宋"/>
          <w:b w:val="0"/>
          <w:bCs w:val="0"/>
          <w:kern w:val="2"/>
          <w:sz w:val="24"/>
          <w:szCs w:val="24"/>
          <w:lang w:val="en-US" w:eastAsia="zh-CN" w:bidi="ar-SA"/>
        </w:rPr>
        <w:t>Fashion-MNIST数据集中的服饰类别（如T恤、裤子、鞋子等）具有不同的形状和结构，这些模式往往是非线性的。多项式核函数能够更好地适应这些复杂的模式，而线性核函数则可能不足以捕捉到这些模式的所有细节。</w:t>
      </w:r>
    </w:p>
    <w:p>
      <w:pPr>
        <w:ind w:firstLine="480" w:firstLineChars="200"/>
        <w:rPr>
          <w:rFonts w:hint="default" w:ascii="仿宋" w:hAnsi="仿宋" w:eastAsia="仿宋" w:cs="仿宋"/>
          <w:b w:val="0"/>
          <w:bCs w:val="0"/>
          <w:kern w:val="2"/>
          <w:sz w:val="24"/>
          <w:szCs w:val="24"/>
          <w:lang w:val="en-US" w:eastAsia="zh-CN" w:bidi="ar-SA"/>
        </w:rPr>
      </w:pPr>
    </w:p>
    <w:p>
      <w:pPr>
        <w:ind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前馈神经网络：</w:t>
      </w:r>
      <w:r>
        <w:rPr>
          <w:rFonts w:hint="eastAsia" w:ascii="仿宋" w:hAnsi="仿宋" w:eastAsia="仿宋" w:cs="仿宋"/>
          <w:b w:val="0"/>
          <w:bCs w:val="0"/>
          <w:kern w:val="2"/>
          <w:sz w:val="24"/>
          <w:szCs w:val="24"/>
          <w:lang w:val="en-US" w:eastAsia="zh-CN" w:bidi="ar-SA"/>
        </w:rPr>
        <w:t>进行训练，准确度如下，并将其与svm的准确度进行对比</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cente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类别</w:t>
            </w:r>
          </w:p>
        </w:tc>
        <w:tc>
          <w:tcPr>
            <w:tcW w:w="2841" w:type="dxa"/>
          </w:tcPr>
          <w:p>
            <w:pPr>
              <w:jc w:val="cente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准确度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cente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前馈神经网络</w:t>
            </w:r>
          </w:p>
        </w:tc>
        <w:tc>
          <w:tcPr>
            <w:tcW w:w="2841" w:type="dxa"/>
          </w:tcPr>
          <w:p>
            <w:pPr>
              <w:jc w:val="cente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0.8888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cente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Svm</w:t>
            </w:r>
          </w:p>
        </w:tc>
        <w:tc>
          <w:tcPr>
            <w:tcW w:w="2841" w:type="dxa"/>
          </w:tcPr>
          <w:p>
            <w:pPr>
              <w:jc w:val="center"/>
              <w:rPr>
                <w:rFonts w:hint="eastAsia"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0.8755</w:t>
            </w:r>
          </w:p>
          <w:p>
            <w:pPr>
              <w:jc w:val="center"/>
              <w:rPr>
                <w:rFonts w:hint="eastAsia"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0.8414</w:t>
            </w:r>
          </w:p>
          <w:p>
            <w:pPr>
              <w:jc w:val="center"/>
              <w:rPr>
                <w:rFonts w:hint="eastAsia"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0.837</w:t>
            </w:r>
          </w:p>
          <w:p>
            <w:pPr>
              <w:jc w:val="center"/>
              <w:rPr>
                <w:rFonts w:hint="default" w:ascii="仿宋" w:hAnsi="仿宋" w:eastAsia="仿宋" w:cs="仿宋"/>
                <w:b w:val="0"/>
                <w:bCs w:val="0"/>
                <w:kern w:val="2"/>
                <w:sz w:val="24"/>
                <w:szCs w:val="24"/>
                <w:vertAlign w:val="baseline"/>
                <w:lang w:val="en-US" w:eastAsia="zh-CN" w:bidi="ar-SA"/>
              </w:rPr>
            </w:pPr>
            <w:r>
              <w:rPr>
                <w:rFonts w:hint="eastAsia" w:ascii="仿宋" w:hAnsi="仿宋" w:eastAsia="仿宋" w:cs="仿宋"/>
                <w:b w:val="0"/>
                <w:bCs w:val="0"/>
                <w:kern w:val="2"/>
                <w:sz w:val="24"/>
                <w:szCs w:val="24"/>
                <w:vertAlign w:val="baseline"/>
                <w:lang w:val="en-US" w:eastAsia="zh-CN" w:bidi="ar-SA"/>
              </w:rPr>
              <w:t>0.8052</w:t>
            </w:r>
          </w:p>
        </w:tc>
      </w:tr>
    </w:tbl>
    <w:p>
      <w:pPr>
        <w:ind w:firstLine="482" w:firstLineChars="200"/>
        <w:rPr>
          <w:rFonts w:hint="eastAsia" w:ascii="仿宋" w:hAnsi="仿宋" w:eastAsia="仿宋" w:cs="仿宋"/>
          <w:b w:val="0"/>
          <w:bCs w:val="0"/>
          <w:kern w:val="2"/>
          <w:sz w:val="24"/>
          <w:szCs w:val="24"/>
          <w:lang w:val="en-US" w:eastAsia="zh-CN" w:bidi="ar-SA"/>
        </w:rPr>
      </w:pPr>
      <w:r>
        <w:rPr>
          <w:rFonts w:hint="eastAsia" w:ascii="仿宋" w:hAnsi="仿宋" w:eastAsia="仿宋" w:cs="仿宋"/>
          <w:b/>
          <w:bCs/>
          <w:kern w:val="2"/>
          <w:sz w:val="24"/>
          <w:szCs w:val="24"/>
          <w:lang w:val="en-US" w:eastAsia="zh-CN" w:bidi="ar-SA"/>
        </w:rPr>
        <w:t>结论三：前馈神经网络准确度略优于svm。</w:t>
      </w:r>
      <w:r>
        <w:rPr>
          <w:rFonts w:hint="eastAsia" w:ascii="仿宋" w:hAnsi="仿宋" w:eastAsia="仿宋" w:cs="仿宋"/>
          <w:b w:val="0"/>
          <w:bCs w:val="0"/>
          <w:kern w:val="2"/>
          <w:sz w:val="24"/>
          <w:szCs w:val="24"/>
          <w:lang w:val="en-US" w:eastAsia="zh-CN" w:bidi="ar-SA"/>
        </w:rPr>
        <w:t>其原因可能是：</w:t>
      </w:r>
    </w:p>
    <w:p>
      <w:pPr>
        <w:ind w:firstLine="480"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t>1. 非线性特征学习能力</w:t>
      </w:r>
    </w:p>
    <w:p>
      <w:pPr>
        <w:ind w:firstLine="480"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t>FNN能够通过多层结构自动学习输入数据的非线性特征。每一层都可以对前一层的输出进行复杂的非线性变换，从而捕捉到数据的复杂模式。SVM尽管使用核函数（如高斯核、RBF核）可以让SVM处理非线性数据，但它的非线性学习能力有限，尤其是在高维数据集上，可能无法捕捉到数据的复杂模式。</w:t>
      </w:r>
    </w:p>
    <w:p>
      <w:pPr>
        <w:ind w:firstLine="480" w:firstLineChars="200"/>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2</w:t>
      </w:r>
      <w:r>
        <w:rPr>
          <w:rFonts w:hint="default" w:ascii="仿宋" w:hAnsi="仿宋" w:eastAsia="仿宋" w:cs="仿宋"/>
          <w:b w:val="0"/>
          <w:bCs w:val="0"/>
          <w:kern w:val="2"/>
          <w:sz w:val="24"/>
          <w:szCs w:val="24"/>
          <w:lang w:val="en-US" w:eastAsia="zh-CN" w:bidi="ar-SA"/>
        </w:rPr>
        <w:t>. 适应性</w:t>
      </w:r>
    </w:p>
    <w:p>
      <w:pPr>
        <w:ind w:firstLine="480"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t>前馈神经网络FNN可以通过改变网络结构（如增加层数和神经元数量）来适应不同的任务和数据集。它的灵活性使其在处理各种类型的数据时具有优势。尽管SVM的核函数可以调整以适应不同的任务，但其整体结构相对固定，缺乏灵活性。</w:t>
      </w:r>
    </w:p>
    <w:p>
      <w:pPr>
        <w:ind w:firstLine="480" w:firstLineChars="200"/>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3.</w:t>
      </w:r>
      <w:r>
        <w:rPr>
          <w:rFonts w:hint="default" w:ascii="仿宋" w:hAnsi="仿宋" w:eastAsia="仿宋" w:cs="仿宋"/>
          <w:b w:val="0"/>
          <w:bCs w:val="0"/>
          <w:kern w:val="2"/>
          <w:sz w:val="24"/>
          <w:szCs w:val="24"/>
          <w:lang w:val="en-US" w:eastAsia="zh-CN" w:bidi="ar-SA"/>
        </w:rPr>
        <w:t>处理大规模数据</w:t>
      </w:r>
    </w:p>
    <w:p>
      <w:pPr>
        <w:ind w:firstLine="480"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t>FNN在处理大规模数据时，利用并行计算和GPU加速可以更有效地训练模型。它能够处理大量的输入数据并从中学习复杂的模式。SVM在处理大规模数据时，训练时间和内存需求都会急剧增加，尤其是使用复杂的核函数时，这可能成为瓶颈。</w:t>
      </w:r>
    </w:p>
    <w:p>
      <w:pPr>
        <w:ind w:firstLine="480" w:firstLineChars="200"/>
        <w:rPr>
          <w:rFonts w:hint="default" w:ascii="仿宋" w:hAnsi="仿宋" w:eastAsia="仿宋" w:cs="仿宋"/>
          <w:b w:val="0"/>
          <w:bCs w:val="0"/>
          <w:kern w:val="2"/>
          <w:sz w:val="24"/>
          <w:szCs w:val="24"/>
          <w:lang w:val="en-US" w:eastAsia="zh-CN" w:bidi="ar-SA"/>
        </w:rPr>
      </w:pPr>
      <w:r>
        <w:rPr>
          <w:rFonts w:hint="eastAsia" w:ascii="仿宋" w:hAnsi="仿宋" w:eastAsia="仿宋" w:cs="仿宋"/>
          <w:b w:val="0"/>
          <w:bCs w:val="0"/>
          <w:kern w:val="2"/>
          <w:sz w:val="24"/>
          <w:szCs w:val="24"/>
          <w:lang w:val="en-US" w:eastAsia="zh-CN" w:bidi="ar-SA"/>
        </w:rPr>
        <w:t>4</w:t>
      </w:r>
      <w:r>
        <w:rPr>
          <w:rFonts w:hint="default" w:ascii="仿宋" w:hAnsi="仿宋" w:eastAsia="仿宋" w:cs="仿宋"/>
          <w:b w:val="0"/>
          <w:bCs w:val="0"/>
          <w:kern w:val="2"/>
          <w:sz w:val="24"/>
          <w:szCs w:val="24"/>
          <w:lang w:val="en-US" w:eastAsia="zh-CN" w:bidi="ar-SA"/>
        </w:rPr>
        <w:t>. 泛化能力</w:t>
      </w:r>
    </w:p>
    <w:p>
      <w:pPr>
        <w:ind w:firstLine="480"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t>FNN通过正则化技术（如Dropout、L2正则化）和早停（Early Stopping）等方法，可以有效地防止过拟合，提高泛化能力。SVM的泛化能力依赖于核函数的选择和参数调优，但在一些复杂数据集上可能不如FNN。</w:t>
      </w:r>
    </w:p>
    <w:p>
      <w:pPr>
        <w:numPr>
          <w:ilvl w:val="0"/>
          <w:numId w:val="0"/>
        </w:numPr>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（二）混淆矩阵分析</w:t>
      </w:r>
    </w:p>
    <w:p>
      <w:pPr>
        <w:jc w:val="center"/>
      </w:pPr>
      <w:r>
        <w:drawing>
          <wp:inline distT="0" distB="0" distL="114300" distR="114300">
            <wp:extent cx="4161790" cy="3591560"/>
            <wp:effectExtent l="0" t="0" r="10160" b="889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pic:cNvPicPr>
                  </pic:nvPicPr>
                  <pic:blipFill>
                    <a:blip r:embed="rId35"/>
                    <a:stretch>
                      <a:fillRect/>
                    </a:stretch>
                  </pic:blipFill>
                  <pic:spPr>
                    <a:xfrm>
                      <a:off x="0" y="0"/>
                      <a:ext cx="4161790" cy="359156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SVM+LINEAR+像素值</w:t>
      </w:r>
    </w:p>
    <w:p>
      <w:pPr>
        <w:ind w:firstLine="480" w:firstLineChars="200"/>
        <w:jc w:val="center"/>
        <w:rPr>
          <w:rFonts w:hint="default" w:ascii="仿宋" w:hAnsi="仿宋" w:eastAsia="仿宋" w:cs="仿宋"/>
          <w:b w:val="0"/>
          <w:bCs w:val="0"/>
          <w:kern w:val="2"/>
          <w:sz w:val="24"/>
          <w:szCs w:val="24"/>
          <w:lang w:val="en-US" w:eastAsia="zh-CN" w:bidi="ar-SA"/>
        </w:rPr>
      </w:pPr>
    </w:p>
    <w:p>
      <w:pPr>
        <w:jc w:val="center"/>
      </w:pPr>
      <w:r>
        <w:drawing>
          <wp:inline distT="0" distB="0" distL="114300" distR="114300">
            <wp:extent cx="4295140" cy="3603625"/>
            <wp:effectExtent l="0" t="0" r="10160" b="15875"/>
            <wp:docPr id="2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9"/>
                    <pic:cNvPicPr>
                      <a:picLocks noChangeAspect="1"/>
                    </pic:cNvPicPr>
                  </pic:nvPicPr>
                  <pic:blipFill>
                    <a:blip r:embed="rId36"/>
                    <a:stretch>
                      <a:fillRect/>
                    </a:stretch>
                  </pic:blipFill>
                  <pic:spPr>
                    <a:xfrm>
                      <a:off x="0" y="0"/>
                      <a:ext cx="4295140" cy="36036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SVM+LINEAR+HOG</w:t>
      </w:r>
    </w:p>
    <w:p>
      <w:pPr>
        <w:jc w:val="center"/>
        <w:rPr>
          <w:rFonts w:hint="default"/>
          <w:lang w:val="en-US" w:eastAsia="zh-CN"/>
        </w:rPr>
      </w:pPr>
    </w:p>
    <w:p>
      <w:pPr>
        <w:jc w:val="center"/>
      </w:pPr>
      <w:r>
        <w:drawing>
          <wp:inline distT="0" distB="0" distL="114300" distR="114300">
            <wp:extent cx="4531995" cy="3637280"/>
            <wp:effectExtent l="0" t="0" r="1905" b="1270"/>
            <wp:docPr id="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0"/>
                    <pic:cNvPicPr>
                      <a:picLocks noChangeAspect="1"/>
                    </pic:cNvPicPr>
                  </pic:nvPicPr>
                  <pic:blipFill>
                    <a:blip r:embed="rId37"/>
                    <a:stretch>
                      <a:fillRect/>
                    </a:stretch>
                  </pic:blipFill>
                  <pic:spPr>
                    <a:xfrm>
                      <a:off x="0" y="0"/>
                      <a:ext cx="4531995" cy="363728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SVM+POLY+像素值</w:t>
      </w:r>
    </w:p>
    <w:p>
      <w:pPr>
        <w:jc w:val="center"/>
      </w:pPr>
      <w:r>
        <w:drawing>
          <wp:inline distT="0" distB="0" distL="114300" distR="114300">
            <wp:extent cx="4218940" cy="3596640"/>
            <wp:effectExtent l="0" t="0" r="10160" b="3810"/>
            <wp:docPr id="2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1"/>
                    <pic:cNvPicPr>
                      <a:picLocks noChangeAspect="1"/>
                    </pic:cNvPicPr>
                  </pic:nvPicPr>
                  <pic:blipFill>
                    <a:blip r:embed="rId38"/>
                    <a:stretch>
                      <a:fillRect/>
                    </a:stretch>
                  </pic:blipFill>
                  <pic:spPr>
                    <a:xfrm>
                      <a:off x="0" y="0"/>
                      <a:ext cx="4218940" cy="35966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SVM+POLY+HOG</w:t>
      </w:r>
    </w:p>
    <w:p>
      <w:pPr>
        <w:jc w:val="center"/>
      </w:pPr>
      <w:r>
        <w:drawing>
          <wp:inline distT="0" distB="0" distL="114300" distR="114300">
            <wp:extent cx="3754755" cy="3064510"/>
            <wp:effectExtent l="0" t="0" r="17145" b="2540"/>
            <wp:docPr id="2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3"/>
                    <pic:cNvPicPr>
                      <a:picLocks noChangeAspect="1"/>
                    </pic:cNvPicPr>
                  </pic:nvPicPr>
                  <pic:blipFill>
                    <a:blip r:embed="rId39"/>
                    <a:stretch>
                      <a:fillRect/>
                    </a:stretch>
                  </pic:blipFill>
                  <pic:spPr>
                    <a:xfrm>
                      <a:off x="0" y="0"/>
                      <a:ext cx="3754755" cy="306451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前馈神经网络</w:t>
      </w:r>
    </w:p>
    <w:p>
      <w:pPr>
        <w:ind w:firstLine="482"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bCs/>
          <w:kern w:val="2"/>
          <w:sz w:val="24"/>
          <w:szCs w:val="24"/>
          <w:lang w:val="en-US" w:eastAsia="zh-CN" w:bidi="ar-SA"/>
        </w:rPr>
        <w:t>准确率和召回率：</w:t>
      </w:r>
      <w:r>
        <w:rPr>
          <w:rFonts w:hint="default" w:ascii="仿宋" w:hAnsi="仿宋" w:eastAsia="仿宋" w:cs="仿宋"/>
          <w:b w:val="0"/>
          <w:bCs w:val="0"/>
          <w:kern w:val="2"/>
          <w:sz w:val="24"/>
          <w:szCs w:val="24"/>
          <w:lang w:val="en-US" w:eastAsia="zh-CN" w:bidi="ar-SA"/>
        </w:rPr>
        <w:t>每个类别的准确率表示正确分类该类别的比例。通过观察分类报告中的准确率，可以确定哪些类别的分类效果较好，哪些较差。每个类别的召回率表示该类别中被正确分类的样本比例。低召回率表明模型对该类别的识别能力较差。</w:t>
      </w:r>
    </w:p>
    <w:p>
      <w:pPr>
        <w:ind w:firstLine="482"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bCs/>
          <w:kern w:val="2"/>
          <w:sz w:val="24"/>
          <w:szCs w:val="24"/>
          <w:lang w:val="en-US" w:eastAsia="zh-CN" w:bidi="ar-SA"/>
        </w:rPr>
        <w:t>类别间混淆：</w:t>
      </w:r>
      <w:r>
        <w:rPr>
          <w:rFonts w:hint="default" w:ascii="仿宋" w:hAnsi="仿宋" w:eastAsia="仿宋" w:cs="仿宋"/>
          <w:b w:val="0"/>
          <w:bCs w:val="0"/>
          <w:kern w:val="2"/>
          <w:sz w:val="24"/>
          <w:szCs w:val="24"/>
          <w:lang w:val="en-US" w:eastAsia="zh-CN" w:bidi="ar-SA"/>
        </w:rPr>
        <w:t>T-shirt/top 和 Shirt：这两个类别容易混淆，因为它们在视觉上比较相似。混淆矩阵中会显示 T-shirt/top 和 Shirt 之间的误分类数量。</w:t>
      </w:r>
    </w:p>
    <w:p>
      <w:pPr>
        <w:rPr>
          <w:rFonts w:hint="default" w:ascii="仿宋" w:hAnsi="仿宋" w:eastAsia="仿宋" w:cs="仿宋"/>
          <w:b w:val="0"/>
          <w:bCs w:val="0"/>
          <w:kern w:val="2"/>
          <w:sz w:val="24"/>
          <w:szCs w:val="24"/>
          <w:lang w:val="en-US" w:eastAsia="zh-CN" w:bidi="ar-SA"/>
        </w:rPr>
      </w:pPr>
      <w:r>
        <w:rPr>
          <w:rFonts w:hint="default" w:ascii="仿宋" w:hAnsi="仿宋" w:eastAsia="仿宋" w:cs="仿宋"/>
          <w:b w:val="0"/>
          <w:bCs w:val="0"/>
          <w:kern w:val="2"/>
          <w:sz w:val="24"/>
          <w:szCs w:val="24"/>
          <w:lang w:val="en-US" w:eastAsia="zh-CN" w:bidi="ar-SA"/>
        </w:rPr>
        <w:t>Pullover 和 Coat：这两个类别也可能因为形状和外观的相似而被误分类。Sneaker 和 Ankle boot：这两个类别同为鞋类，有可能在某些角度或特定情况下被误分类。</w:t>
      </w:r>
    </w:p>
    <w:p>
      <w:pPr>
        <w:ind w:firstLine="482" w:firstLineChars="200"/>
        <w:rPr>
          <w:rFonts w:hint="default" w:ascii="仿宋" w:hAnsi="仿宋" w:eastAsia="仿宋" w:cs="仿宋"/>
          <w:b w:val="0"/>
          <w:bCs w:val="0"/>
          <w:kern w:val="2"/>
          <w:sz w:val="24"/>
          <w:szCs w:val="24"/>
          <w:lang w:val="en-US" w:eastAsia="zh-CN" w:bidi="ar-SA"/>
        </w:rPr>
      </w:pPr>
      <w:r>
        <w:rPr>
          <w:rFonts w:hint="default" w:ascii="仿宋" w:hAnsi="仿宋" w:eastAsia="仿宋" w:cs="仿宋"/>
          <w:b/>
          <w:bCs/>
          <w:kern w:val="2"/>
          <w:sz w:val="24"/>
          <w:szCs w:val="24"/>
          <w:lang w:val="en-US" w:eastAsia="zh-CN" w:bidi="ar-SA"/>
        </w:rPr>
        <w:t>改进</w:t>
      </w:r>
      <w:r>
        <w:rPr>
          <w:rFonts w:hint="eastAsia" w:ascii="仿宋" w:hAnsi="仿宋" w:eastAsia="仿宋" w:cs="仿宋"/>
          <w:b/>
          <w:bCs/>
          <w:kern w:val="2"/>
          <w:sz w:val="24"/>
          <w:szCs w:val="24"/>
          <w:lang w:val="en-US" w:eastAsia="zh-CN" w:bidi="ar-SA"/>
        </w:rPr>
        <w:t>:</w:t>
      </w:r>
      <w:r>
        <w:rPr>
          <w:rFonts w:hint="default" w:ascii="仿宋" w:hAnsi="仿宋" w:eastAsia="仿宋" w:cs="仿宋"/>
          <w:b w:val="0"/>
          <w:bCs w:val="0"/>
          <w:kern w:val="2"/>
          <w:sz w:val="24"/>
          <w:szCs w:val="24"/>
          <w:lang w:val="en-US" w:eastAsia="zh-CN" w:bidi="ar-SA"/>
        </w:rPr>
        <w:t>可以增加这些容易混淆类别的样本数量，以提供更多的训练数据。提高图像的分辨率或使用更多的预处理技术（如数据增强），以帮助模型更好地区分不同类别。尝试不同的特征提取方法（如更高级的HOG参数，或使用深度学习方法自动提取特征）来提高分类性能。</w:t>
      </w:r>
    </w:p>
    <w:p>
      <w:pPr>
        <w:ind w:firstLine="480" w:firstLineChars="200"/>
        <w:rPr>
          <w:rFonts w:hint="default" w:ascii="仿宋" w:hAnsi="仿宋" w:eastAsia="仿宋" w:cs="仿宋"/>
          <w:b w:val="0"/>
          <w:bCs w:val="0"/>
          <w:kern w:val="2"/>
          <w:sz w:val="24"/>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4AE653"/>
    <w:multiLevelType w:val="singleLevel"/>
    <w:tmpl w:val="B44AE653"/>
    <w:lvl w:ilvl="0" w:tentative="0">
      <w:start w:val="1"/>
      <w:numFmt w:val="chineseCounting"/>
      <w:suff w:val="nothing"/>
      <w:lvlText w:val="%1、"/>
      <w:lvlJc w:val="left"/>
      <w:rPr>
        <w:rFonts w:hint="eastAsia"/>
      </w:rPr>
    </w:lvl>
  </w:abstractNum>
  <w:abstractNum w:abstractNumId="1">
    <w:nsid w:val="2DA7B3F2"/>
    <w:multiLevelType w:val="singleLevel"/>
    <w:tmpl w:val="2DA7B3F2"/>
    <w:lvl w:ilvl="0" w:tentative="0">
      <w:start w:val="1"/>
      <w:numFmt w:val="chineseCounting"/>
      <w:suff w:val="nothing"/>
      <w:lvlText w:val="（%1）"/>
      <w:lvlJc w:val="left"/>
      <w:rPr>
        <w:rFonts w:hint="eastAsia"/>
      </w:rPr>
    </w:lvl>
  </w:abstractNum>
  <w:abstractNum w:abstractNumId="2">
    <w:nsid w:val="7D8F0D30"/>
    <w:multiLevelType w:val="singleLevel"/>
    <w:tmpl w:val="7D8F0D30"/>
    <w:lvl w:ilvl="0" w:tentative="0">
      <w:start w:val="3"/>
      <w:numFmt w:val="chineseCounting"/>
      <w:suff w:val="nothing"/>
      <w:lvlText w:val="（%1）"/>
      <w:lvlJc w:val="left"/>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lOWYzYWVjZGNhNGIwY2QxOGZmYjIwYzIwMWFkN2MifQ=="/>
  </w:docVars>
  <w:rsids>
    <w:rsidRoot w:val="00000000"/>
    <w:rsid w:val="3572573D"/>
    <w:rsid w:val="47EB1BC0"/>
    <w:rsid w:val="6BCA2AC3"/>
    <w:rsid w:val="6C8149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wmf"/><Relationship Id="rId14" Type="http://schemas.openxmlformats.org/officeDocument/2006/relationships/oleObject" Target="embeddings/oleObject5.bin"/><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5478</Words>
  <Characters>6396</Characters>
  <Lines>0</Lines>
  <Paragraphs>0</Paragraphs>
  <TotalTime>1459</TotalTime>
  <ScaleCrop>false</ScaleCrop>
  <LinksUpToDate>false</LinksUpToDate>
  <CharactersWithSpaces>6458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2024-05-13T12:26:00Z</dcterms:created>
  <dc:creator>ZUOYIZHOU</dc:creator>
  <cp:lastModifiedBy>浮生如梦</cp:lastModifiedBy>
  <dcterms:modified xsi:type="dcterms:W3CDTF">2024-05-28T13:19:57Z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07236BCDC64040E5BA894F7DBADF2D7C_12</vt:lpwstr>
  </property>
</Properties>
</file>