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混凝土搅拌车对华进口依赖与供应风险分析报告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商品：混凝土搅拌车 / Concrete mixer trucks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870540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0.2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2.1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11.2%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混凝土搅拌车在 2025 年的对华来源占比为 11.2%，应结合企业采购、原产地证书和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0.2 百万美元，全球进口 2.1 百万美元，对华来源占比 11.2%。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870540；不补零、不使用父级大类代理金额。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主要替代供应国或地区包括：德国、日本、韩国、意大利。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混凝土搅拌车应作为供应链依赖监测对象，结论准确度为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混凝土搅拌车对华进口依赖与供应风险分析报告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