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集成电路进口依赖与区域供应网络分析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商品：集成电路 / Electronic integrated circuits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85420000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11.71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28.62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40.9%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印度对华集成电路进口规模居 16 项样本首位；越南、台湾地区及马来西亚—菲律宾链条构成主要第三国监测网络，但公开证据更符合封测、组装和区域分工，而非已证实的简单转口。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117.10 亿美元，全球进口 286.17 亿美元，对华来源占比 40.9%。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数据显示，印度主要来源包括中国 102 亿美元、台湾地区 54.9 亿美元、韩国 29.9 亿美元、日本 5.45 亿美元、马来西亚 5.31 亿美元。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近 12 个月可见样本中，中国、越南、台湾地区对印 shipment 份额约为 31%、20%、12%；常见节点包括河内、胡志明、海防、克拉克港和马尼拉。</w:t>
      </w:r>
    </w:p>
    <w:p>
      <w:pPr>
        <w:pStyle w:val="Heading1"/>
      </w:pPr>
      <w:r>
        <w:t>三、分析</w:t>
      </w:r>
    </w:p>
    <w:p>
      <w:r>
        <w:t>集成电路的跨境流动通常伴随晶圆制造、封装测试、模组化和分销等实质性环节。仅凭发票国与贸易额重叠，无法区分合法区域加工与简单转运。</w:t>
      </w:r>
    </w:p>
    <w:p>
      <w:r>
        <w:t>印度自中国直接进口仍占最大单一来源，但台湾、韩国及东盟制造节点共同形成较强的供应分散表象。风险识别应下钻至 HS6/8、料号、晶圆原产地和封测地点。</w:t>
      </w:r>
    </w:p>
    <w:p>
      <w:pPr>
        <w:pStyle w:val="Heading1"/>
      </w:pPr>
      <w:r>
        <w:t>四、第三国路径与判读边界</w:t>
      </w:r>
    </w:p>
    <w:p>
      <w:r>
        <w:t>路径中的一国、两国或三国节点表示需要联合核验的供应网络；现有公开数据不能证明每批货物依次经过全部节点，也不能据此认定规避关税或管制。</w:t>
      </w:r>
    </w:p>
    <w:p>
      <w:pPr>
        <w:pStyle w:val="Heading1"/>
      </w:pPr>
      <w:r>
        <w:t>五、结论</w:t>
      </w:r>
    </w:p>
    <w:p>
      <w:r>
        <w:t>集成电路属于“直接依赖显著、第三国网络可观察、规避性质未证实”的重点品类。应优先审计越南—马来西亚—菲律宾—香港/台湾网络中的前序原产地与实质性转型记录。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HS6/8 与具体芯片料号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晶圆制造地、封测地与最终发票国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河内、海防、胡志明、马尼拉等节点的口岸数据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5—7 页：电子与电力品类及路径汇总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印度集成电路来源结构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HS 8542 对印 shipment/port 开放摘要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集成电路进口依赖与区域供应网络分析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