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MolecuLens v2 功能介绍书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版本：v2.2.0（代号 </w:t>
      </w:r>
      <w:r>
        <w:rPr>
          <w:rFonts w:ascii="微软雅黑" w:hAnsi="微软雅黑" w:eastAsia="微软雅黑"/>
          <w:b/>
          <w:i/>
          <w:color w:val="475569"/>
        </w:rPr>
        <w:t>Aurora</w:t>
      </w:r>
      <w:r>
        <w:rPr>
          <w:rFonts w:ascii="微软雅黑" w:hAnsi="微软雅黑" w:eastAsia="微软雅黑"/>
          <w:i/>
          <w:color w:val="475569"/>
        </w:rPr>
        <w:t>）｜文档版本：2026-10-21｜对应代码：</w:t>
      </w:r>
      <w:r>
        <w:rPr>
          <w:rFonts w:ascii="Consolas" w:hAnsi="Consolas" w:eastAsia="Consolas"/>
          <w:i/>
          <w:color w:val="475569"/>
          <w:sz w:val="19"/>
        </w:rPr>
        <w:t>src/app/workbench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src/engine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src/io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src/app/controller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读者：使用者、项目评审、二次开发者。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阅读约定</w:t>
      </w:r>
      <w:r>
        <w:rPr>
          <w:rFonts w:ascii="微软雅黑" w:hAnsi="微软雅黑" w:eastAsia="微软雅黑"/>
          <w:i/>
          <w:color w:val="475569"/>
        </w:rPr>
        <w:t>：本文只描述当前代码中</w:t>
      </w:r>
      <w:r>
        <w:rPr>
          <w:rFonts w:ascii="微软雅黑" w:hAnsi="微软雅黑" w:eastAsia="微软雅黑"/>
          <w:b/>
          <w:i/>
          <w:color w:val="475569"/>
        </w:rPr>
        <w:t>已具备</w:t>
      </w:r>
      <w:r>
        <w:rPr>
          <w:rFonts w:ascii="微软雅黑" w:hAnsi="微软雅黑" w:eastAsia="微软雅黑"/>
          <w:i/>
          <w:color w:val="475569"/>
        </w:rPr>
        <w:t>的能力；尚未实现的能力一律只出现在[第 9 章 路线图](#9-路线图)，正文中以「规划中」「待补测」标注。标注为「以界面为准」的细节，请以实际运行版本的下拉项/提示气泡为准。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[1 产品定位](#1-产品定位)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[2 目标用户与典型场景](#2-目标用户与典型场景)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[3 能力矩阵](#3-能力矩阵)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[4 功能模块详解](#4-功能模块详解)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[5 一键样式](#5-一键样式)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[6 性能与规模](#6-性能与规模)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[7 差异化价值](#7-差异化价值)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[8 已知限制](#8-已知限制)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[9 路线图](#9-路线图)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[附录 A 文档地图](#附录-a-文档地图)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 产品定位</w:t>
      </w:r>
    </w:p>
    <w:p>
      <w:pPr>
        <w:pStyle w:val="Heading3"/>
      </w:pPr>
      <w:r>
        <w:rPr>
          <w:rFonts w:ascii="微软雅黑" w:hAnsi="微软雅黑" w:eastAsia="微软雅黑"/>
        </w:rPr>
        <w:t>1.1 一句话定位</w:t>
      </w:r>
    </w:p>
    <w:p>
      <w:r>
        <w:rPr>
          <w:rFonts w:ascii="微软雅黑" w:hAnsi="微软雅黑" w:eastAsia="微软雅黑"/>
        </w:rPr>
        <w:t>MolecuLens v2 是一个</w:t>
      </w:r>
      <w:r>
        <w:rPr>
          <w:rFonts w:ascii="微软雅黑" w:hAnsi="微软雅黑" w:eastAsia="微软雅黑"/>
          <w:b/>
        </w:rPr>
        <w:t>本地运行的分子可视化与论文出图工作台</w:t>
      </w:r>
      <w:r>
        <w:rPr>
          <w:rFonts w:ascii="微软雅黑" w:hAnsi="微软雅黑" w:eastAsia="微软雅黑"/>
        </w:rPr>
        <w:t>：读入结构文件（PDB / GRO / SDF / CUBE），用 14 种表示样式与 23 套材质在 Vulkan 视口里实时显示，把 Gaussian / Multiwfn 生成的电子密度与静电势 cube 映射成可发表的彩色表面，最后导出为图片。</w:t>
      </w:r>
    </w:p>
    <w:p>
      <w:r>
        <w:rPr>
          <w:rFonts w:ascii="微软雅黑" w:hAnsi="微软雅黑" w:eastAsia="微软雅黑"/>
        </w:rPr>
        <w:t>它不做量化计算，也不替代 Multiwfn：</w:t>
      </w:r>
      <w:r>
        <w:rPr>
          <w:rFonts w:ascii="微软雅黑" w:hAnsi="微软雅黑" w:eastAsia="微软雅黑"/>
          <w:b/>
        </w:rPr>
        <w:t>计算在你的既有流程里完成，MolecuLens 负责「看得对、调得快、出得来图」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标识（Logo）</w:t>
      </w:r>
      <w:r>
        <w:rPr>
          <w:rFonts w:ascii="微软雅黑" w:hAnsi="微软雅黑" w:eastAsia="微软雅黑"/>
        </w:rPr>
        <w:t>：深蓝→青的圆角方块里，一枚白色</w:t>
      </w:r>
      <w:r>
        <w:rPr>
          <w:rFonts w:ascii="微软雅黑" w:hAnsi="微软雅黑" w:eastAsia="微软雅黑"/>
          <w:b/>
        </w:rPr>
        <w:t>透镜环</w:t>
      </w:r>
      <w:r>
        <w:rPr>
          <w:rFonts w:ascii="微软雅黑" w:hAnsi="微软雅黑" w:eastAsia="微软雅黑"/>
        </w:rPr>
        <w:t>包住一个</w:t>
      </w:r>
      <w:r>
        <w:rPr>
          <w:rFonts w:ascii="微软雅黑" w:hAnsi="微软雅黑" w:eastAsia="微软雅黑"/>
          <w:b/>
        </w:rPr>
        <w:t>三原子分子</w:t>
      </w:r>
      <w:r>
        <w:rPr>
          <w:rFonts w:ascii="微软雅黑" w:hAnsi="微软雅黑" w:eastAsia="微软雅黑"/>
        </w:rPr>
        <w:t>——透镜代表「观察 / 成像」，分子代表被观察的对象，两者合一就是 MolecuLens 的名字。程序 exe 图标、标题栏左侧的小标识与本文插图完全同源（矢量绘制，任意 DPI 都清晰）。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应用标识：透镜环 + 三原子分子（1024 px 母版）</w:t>
      </w:r>
    </w:p>
    <w:p>
      <w:r>
        <w:rPr>
          <w:rFonts w:ascii="微软雅黑" w:hAnsi="微软雅黑" w:eastAsia="微软雅黑"/>
        </w:rPr>
        <w:t>横版字标用于文档封面、答辩 PPT 与项目材料：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横版字标：标识 + MolecuLens + 分子可视化工作台 · AURORA</w:t>
      </w:r>
    </w:p>
    <w:p>
      <w:pPr>
        <w:pStyle w:val="Heading3"/>
      </w:pPr>
      <w:r>
        <w:rPr>
          <w:rFonts w:ascii="微软雅黑" w:hAnsi="微软雅黑" w:eastAsia="微软雅黑"/>
        </w:rPr>
        <w:t>1.2 为什么有 v2（Aurora）</w:t>
      </w:r>
    </w:p>
    <w:p>
      <w:r>
        <w:rPr>
          <w:rFonts w:ascii="微软雅黑" w:hAnsi="微软雅黑" w:eastAsia="微软雅黑"/>
        </w:rPr>
        <w:t>v1 采用 ImGui docking 布局，面板可任意停靠，由此带来三个困扰：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空白停靠区</w:t>
      </w:r>
      <w:r>
        <w:rPr>
          <w:rFonts w:ascii="微软雅黑" w:hAnsi="微软雅黑" w:eastAsia="微软雅黑"/>
        </w:rPr>
        <w:t>：首启右侧是一块空窗，新手不知从哪开始；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出图路径长</w:t>
      </w:r>
      <w:r>
        <w:rPr>
          <w:rFonts w:ascii="微软雅黑" w:hAnsi="微软雅黑" w:eastAsia="微软雅黑"/>
        </w:rPr>
        <w:t>：「样式 → 材质 → 表面 → 色标 → 背景」散落在四个浮动窗口；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风格不统一</w:t>
      </w:r>
      <w:r>
        <w:rPr>
          <w:rFonts w:ascii="微软雅黑" w:hAnsi="微软雅黑" w:eastAsia="微软雅黑"/>
        </w:rPr>
        <w:t>：各面板字号与配色来自不同时期。</w:t>
      </w:r>
    </w:p>
    <w:p>
      <w:r>
        <w:rPr>
          <w:rFonts w:ascii="微软雅黑" w:hAnsi="微软雅黑" w:eastAsia="微软雅黑"/>
        </w:rPr>
        <w:t xml:space="preserve">v2 因此改为 </w:t>
      </w:r>
      <w:r>
        <w:rPr>
          <w:rFonts w:ascii="微软雅黑" w:hAnsi="微软雅黑" w:eastAsia="微软雅黑"/>
          <w:b/>
        </w:rPr>
        <w:t>Multiwfn 式的固定工作台</w:t>
      </w:r>
      <w:r>
        <w:rPr>
          <w:rFonts w:ascii="微软雅黑" w:hAnsi="微软雅黑" w:eastAsia="微软雅黑"/>
        </w:rPr>
        <w:t>（见下图）：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区域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尺寸（1280×800 基线）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标题栏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36 px，自绘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 v2 · Aurora</w:t>
            </w:r>
            <w:r>
              <w:rPr>
                <w:rFonts w:ascii="微软雅黑" w:hAnsi="微软雅黑" w:eastAsia="微软雅黑"/>
              </w:rPr>
              <w:t xml:space="preserve"> 与文件名、窗口按钮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菜单栏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36 px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 / 视图 / 样式 / 帮助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44 px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只读路径框 + 打开 / 保存 / 导出 PNG / 语言 / 主题 / 设置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左导航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92 px（收起后 </w:t>
            </w:r>
            <w:r>
              <w:rPr>
                <w:rFonts w:ascii="微软雅黑" w:hAnsi="微软雅黑" w:eastAsia="微软雅黑"/>
                <w:b/>
              </w:rPr>
              <w:t>46 px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10 个模块入口（矢量图标 + 文字，按钮高 62 px）；顶部 ‹‹/›› 或 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 xml:space="preserve"> 可收起，只剩图标 + 悬停提示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中央视口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自适应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3D 场景、左上悬浮工具条、右下 ESP 色标与极值标注；左导航收起后自动变宽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右检查器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380 px</w:t>
            </w:r>
            <w:r>
              <w:rPr>
                <w:rFonts w:ascii="微软雅黑" w:hAnsi="微软雅黑" w:eastAsia="微软雅黑"/>
              </w:rPr>
              <w:t>（260–480 可调）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当前模块的全部参数；宽度在「设置 → 外观」用滑杆调整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快捷条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46 px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一键风格 </w:t>
            </w:r>
            <w:r>
              <w:rPr>
                <w:rFonts w:ascii="Consolas" w:hAnsi="Consolas" w:eastAsia="Consolas"/>
                <w:color w:val="B03060"/>
                <w:sz w:val="19"/>
              </w:rPr>
              <w:t>sob-art</w:t>
            </w:r>
            <w:r>
              <w:rPr>
                <w:rFonts w:ascii="微软雅黑" w:hAnsi="微软雅黑" w:eastAsia="微软雅黑"/>
              </w:rPr>
              <w:t xml:space="preserve"> / 清空样式 ｜ 隐藏氢 / 网格质量（1.0 / 0.5 / 0.25 / 0.15 Å）/ 背景（取色面板）/ 光追预览 / 导出 PNG；右端「N 个表示」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状态栏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26 px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FPS、原子数、分子数、帧号、渲染后端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1-1 工作台总览（浅色 Aurora 主题）</w:t>
      </w:r>
    </w:p>
    <w:p>
      <w:pPr>
        <w:pStyle w:val="Heading3"/>
      </w:pPr>
      <w:r>
        <w:rPr>
          <w:rFonts w:ascii="微软雅黑" w:hAnsi="微软雅黑" w:eastAsia="微软雅黑"/>
        </w:rPr>
        <w:t>1.3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原则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具体做法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结构优先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布局固定不可停靠；左导航可在 92 / 46 px 两档间收起（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），常用操作只有一个入口，不存在「窗口找不到」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一次点击见结果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风格、网格质量、背景、导出挤在一行；一键 </w:t>
            </w:r>
            <w:r>
              <w:rPr>
                <w:rFonts w:ascii="Consolas" w:hAnsi="Consolas" w:eastAsia="Consolas"/>
                <w:color w:val="B03060"/>
                <w:sz w:val="19"/>
              </w:rPr>
              <w:t>sob-art</w:t>
            </w:r>
            <w:r>
              <w:rPr>
                <w:rFonts w:ascii="微软雅黑" w:hAnsi="微软雅黑" w:eastAsia="微软雅黑"/>
              </w:rPr>
              <w:t xml:space="preserve"> 覆盖八成出图需求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数据不出本机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无账号、无上传、无遥测；渲染与导出全在本地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诚实的能力边界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未实现的样式与分析项</w:t>
            </w:r>
            <w:r>
              <w:rPr>
                <w:rFonts w:ascii="微软雅黑" w:hAnsi="微软雅黑" w:eastAsia="微软雅黑"/>
                <w:b/>
              </w:rPr>
              <w:t>置灰并说明</w:t>
            </w:r>
            <w:r>
              <w:rPr>
                <w:rFonts w:ascii="微软雅黑" w:hAnsi="微软雅黑" w:eastAsia="微软雅黑"/>
              </w:rPr>
              <w:t>，不隐藏、不假装可用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默认即良好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浅色 Aurora 主题 + 球棍 + MSAA 4×，打开即读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 目标用户与典型场景</w:t>
      </w:r>
    </w:p>
    <w:p>
      <w:pPr>
        <w:pStyle w:val="Heading3"/>
      </w:pPr>
      <w:r>
        <w:rPr>
          <w:rFonts w:ascii="微软雅黑" w:hAnsi="微软雅黑" w:eastAsia="微软雅黑"/>
        </w:rPr>
        <w:t>2.1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用户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关注点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在 MolecuLens 中的典型任务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计算化学研究生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出图质量、色标是否规范、能否进论文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打开优化后的结构 → 套 sob-art（或「样式 → IQmol」）→ ESP 映射 → 导出 PNG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结构生物学研究者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蛋白整体形态、通道/口袋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 PDB → Cartoon / NewCartoon → 加分子表面 → 取景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高校教师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课堂演示要快、能讲清概念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按 </w:t>
            </w:r>
            <w:r>
              <w:rPr>
                <w:rFonts w:ascii="Consolas" w:hAnsi="Consolas" w:eastAsia="Consolas"/>
                <w:color w:val="B03060"/>
                <w:sz w:val="19"/>
              </w:rPr>
              <w:t>1</w:t>
            </w:r>
            <w:r>
              <w:rPr>
                <w:rFonts w:ascii="微软雅黑" w:hAnsi="微软雅黑" w:eastAsia="微软雅黑"/>
              </w:rPr>
              <w:t xml:space="preserve"> 套 sob-art、</w:t>
            </w:r>
            <w:r>
              <w:rPr>
                <w:rFonts w:ascii="Consolas" w:hAnsi="Consolas" w:eastAsia="Consolas"/>
                <w:color w:val="B03060"/>
                <w:sz w:val="19"/>
              </w:rPr>
              <w:t>H</w:t>
            </w:r>
            <w:r>
              <w:rPr>
                <w:rFonts w:ascii="微软雅黑" w:hAnsi="微软雅黑" w:eastAsia="微软雅黑"/>
              </w:rPr>
              <w:t xml:space="preserve"> 隐藏氢、</w:t>
            </w:r>
            <w:r>
              <w:rPr>
                <w:rFonts w:ascii="Consolas" w:hAnsi="Consolas" w:eastAsia="Consolas"/>
                <w:color w:val="B03060"/>
                <w:sz w:val="19"/>
              </w:rPr>
              <w:t>Space</w:t>
            </w:r>
            <w:r>
              <w:rPr>
                <w:rFonts w:ascii="微软雅黑" w:hAnsi="微软雅黑" w:eastAsia="微软雅黑"/>
              </w:rPr>
              <w:t xml:space="preserve"> 播放轨迹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材料/溶剂化方向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几万原子的体系也要能动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QuickSurf 快速密度表面 + 「整体系合并表面」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项目评审 / 软著材料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界面稳定、功能可复现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固定五区布局截图，同一操作用例可重复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三个典型场景</w:t>
      </w:r>
    </w:p>
    <w:p>
      <w:r>
        <w:rPr>
          <w:rFonts w:ascii="微软雅黑" w:hAnsi="微软雅黑" w:eastAsia="微软雅黑"/>
          <w:b/>
        </w:rPr>
        <w:t>场景 A（论文 ESP 图）</w:t>
      </w:r>
      <w:r>
        <w:rPr>
          <w:rFonts w:ascii="微软雅黑" w:hAnsi="微软雅黑" w:eastAsia="微软雅黑"/>
        </w:rPr>
        <w:t xml:space="preserve">：Gaussian 优化 → Multiwfn 导出 </w:t>
      </w:r>
      <w:r>
        <w:rPr>
          <w:rFonts w:ascii="Consolas" w:hAnsi="Consolas" w:eastAsia="Consolas"/>
          <w:color w:val="B03060"/>
          <w:sz w:val="19"/>
        </w:rPr>
        <w:t>density.cub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totesp.cub</w:t>
      </w:r>
      <w:r>
        <w:rPr>
          <w:rFonts w:ascii="微软雅黑" w:hAnsi="微软雅黑" w:eastAsia="微软雅黑"/>
        </w:rPr>
        <w:t xml:space="preserve"> → 打开结构、创建 ESP 表示、指定两个 cube；待表面生成完成（界面左下「表面生成中…」消失）即得到按 0.001 a.u. 等值面裁切、±45 kcal/mol 着色的静电势表面，导出 PNG 时色标与极值标注会一并写入图内，无需后期拼图。</w:t>
      </w:r>
    </w:p>
    <w:p>
      <w:r>
        <w:rPr>
          <w:rFonts w:ascii="微软雅黑" w:hAnsi="微软雅黑" w:eastAsia="微软雅黑"/>
          <w:b/>
        </w:rPr>
        <w:t>场景 B（课堂演示）</w:t>
      </w:r>
      <w:r>
        <w:rPr>
          <w:rFonts w:ascii="微软雅黑" w:hAnsi="微软雅黑" w:eastAsia="微软雅黑"/>
        </w:rPr>
        <w:t xml:space="preserve">：按 </w:t>
      </w:r>
      <w:r>
        <w:rPr>
          <w:rFonts w:ascii="Consolas" w:hAnsi="Consolas" w:eastAsia="Consolas"/>
          <w:color w:val="B03060"/>
          <w:sz w:val="19"/>
        </w:rPr>
        <w:t>1</w:t>
      </w:r>
      <w:r>
        <w:rPr>
          <w:rFonts w:ascii="微软雅黑" w:hAnsi="微软雅黑" w:eastAsia="微软雅黑"/>
        </w:rPr>
        <w:t xml:space="preserve"> 切 sob-art，隐藏氢，轨道模块载入 MO 的 cube，阈值调到 0.02，转动两圈即可讲清节面。</w:t>
      </w:r>
    </w:p>
    <w:p>
      <w:r>
        <w:rPr>
          <w:rFonts w:ascii="微软雅黑" w:hAnsi="微软雅黑" w:eastAsia="微软雅黑"/>
          <w:b/>
        </w:rPr>
        <w:t>场景 C（轨迹检查）</w:t>
      </w:r>
      <w:r>
        <w:rPr>
          <w:rFonts w:ascii="微软雅黑" w:hAnsi="微软雅黑" w:eastAsia="微软雅黑"/>
        </w:rPr>
        <w:t xml:space="preserve">：打开 </w:t>
      </w:r>
      <w:r>
        <w:rPr>
          <w:rFonts w:ascii="Consolas" w:hAnsi="Consolas" w:eastAsia="Consolas"/>
          <w:color w:val="B03060"/>
          <w:sz w:val="19"/>
        </w:rPr>
        <w:t>md.gro</w:t>
      </w:r>
      <w:r>
        <w:rPr>
          <w:rFonts w:ascii="微软雅黑" w:hAnsi="微软雅黑" w:eastAsia="微软雅黑"/>
        </w:rPr>
        <w:t xml:space="preserve">，导入 </w:t>
      </w:r>
      <w:r>
        <w:rPr>
          <w:rFonts w:ascii="Consolas" w:hAnsi="Consolas" w:eastAsia="Consolas"/>
          <w:color w:val="B03060"/>
          <w:sz w:val="19"/>
        </w:rPr>
        <w:t>md.xtc</w:t>
      </w:r>
      <w:r>
        <w:rPr>
          <w:rFonts w:ascii="微软雅黑" w:hAnsi="微软雅黑" w:eastAsia="微软雅黑"/>
        </w:rPr>
        <w:t>，滑块跳到第 300 帧，设 In/Out 只循环关键片段，0.1× 慢放观察氢键网络。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 能力矩阵</w:t>
      </w:r>
    </w:p>
    <w:p>
      <w:r>
        <w:rPr>
          <w:rFonts w:ascii="微软雅黑" w:hAnsi="微软雅黑" w:eastAsia="微软雅黑"/>
        </w:rPr>
        <w:t>图例：</w:t>
      </w:r>
      <w:r>
        <w:rPr>
          <w:rFonts w:ascii="微软雅黑" w:hAnsi="微软雅黑" w:eastAsia="微软雅黑"/>
          <w:b/>
        </w:rPr>
        <w:t>●</w:t>
      </w:r>
      <w:r>
        <w:rPr>
          <w:rFonts w:ascii="微软雅黑" w:hAnsi="微软雅黑" w:eastAsia="微软雅黑"/>
        </w:rPr>
        <w:t xml:space="preserve"> 已具备（原生）｜</w:t>
      </w:r>
      <w:r>
        <w:rPr>
          <w:rFonts w:ascii="微软雅黑" w:hAnsi="微软雅黑" w:eastAsia="微软雅黑"/>
          <w:b/>
        </w:rPr>
        <w:t>◐</w:t>
      </w:r>
      <w:r>
        <w:rPr>
          <w:rFonts w:ascii="微软雅黑" w:hAnsi="微软雅黑" w:eastAsia="微软雅黑"/>
        </w:rPr>
        <w:t xml:space="preserve"> 部分具备或需外部工具配合｜</w:t>
      </w:r>
      <w:r>
        <w:rPr>
          <w:rFonts w:ascii="微软雅黑" w:hAnsi="微软雅黑" w:eastAsia="微软雅黑"/>
          <w:b/>
        </w:rPr>
        <w:t>○</w:t>
      </w:r>
      <w:r>
        <w:rPr>
          <w:rFonts w:ascii="微软雅黑" w:hAnsi="微软雅黑" w:eastAsia="微软雅黑"/>
        </w:rPr>
        <w:t xml:space="preserve"> 不具备｜</w:t>
      </w:r>
      <w:r>
        <w:rPr>
          <w:rFonts w:ascii="微软雅黑" w:hAnsi="微软雅黑" w:eastAsia="微软雅黑"/>
          <w:b/>
        </w:rPr>
        <w:t>—</w:t>
      </w:r>
      <w:r>
        <w:rPr>
          <w:rFonts w:ascii="微软雅黑" w:hAnsi="微软雅黑" w:eastAsia="微软雅黑"/>
        </w:rPr>
        <w:t xml:space="preserve"> 不适用。数据来源：各软件公开文档 + 本项目代码实测（2026-10）。本表衡量</w:t>
      </w:r>
      <w:r>
        <w:rPr>
          <w:rFonts w:ascii="微软雅黑" w:hAnsi="微软雅黑" w:eastAsia="微软雅黑"/>
          <w:b/>
        </w:rPr>
        <w:t>是否具备该能力</w:t>
      </w:r>
      <w:r>
        <w:rPr>
          <w:rFonts w:ascii="微软雅黑" w:hAnsi="微软雅黑" w:eastAsia="微软雅黑"/>
        </w:rPr>
        <w:t>，不做性能优劣比较。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MolecuLens v2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Multiwfn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GXNU-MolStudio（参考实现）</w:t>
            </w:r>
          </w:p>
        </w:tc>
        <w:tc>
          <w:tcPr>
            <w:tcW w:type="dxa" w:w="1837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PyMOL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文件格式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PDB（</w:t>
            </w:r>
            <w:r>
              <w:rPr>
                <w:rFonts w:ascii="Consolas" w:hAnsi="Consolas" w:eastAsia="Consolas"/>
                <w:color w:val="B03060"/>
                <w:sz w:val="19"/>
              </w:rPr>
              <w:t>.pdb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.ent</w:t>
            </w:r>
            <w:r>
              <w:rPr>
                <w:rFonts w:ascii="微软雅黑" w:hAnsi="微软雅黑" w:eastAsia="微软雅黑"/>
              </w:rPr>
              <w:t>）/ GRO（</w:t>
            </w:r>
            <w:r>
              <w:rPr>
                <w:rFonts w:ascii="Consolas" w:hAnsi="Consolas" w:eastAsia="Consolas"/>
                <w:color w:val="B03060"/>
                <w:sz w:val="19"/>
              </w:rPr>
              <w:t>.gro</w:t>
            </w:r>
            <w:r>
              <w:rPr>
                <w:rFonts w:ascii="微软雅黑" w:hAnsi="微软雅黑" w:eastAsia="微软雅黑"/>
              </w:rPr>
              <w:t>）/ SDF（</w:t>
            </w:r>
            <w:r>
              <w:rPr>
                <w:rFonts w:ascii="Consolas" w:hAnsi="Consolas" w:eastAsia="Consolas"/>
                <w:color w:val="B03060"/>
                <w:sz w:val="19"/>
              </w:rPr>
              <w:t>.sdf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.mol</w:t>
            </w:r>
            <w:r>
              <w:rPr>
                <w:rFonts w:ascii="微软雅黑" w:hAnsi="微软雅黑" w:eastAsia="微软雅黑"/>
              </w:rPr>
              <w:t>）/ CUBE（</w:t>
            </w:r>
            <w:r>
              <w:rPr>
                <w:rFonts w:ascii="Consolas" w:hAnsi="Consolas" w:eastAsia="Consolas"/>
                <w:color w:val="B03060"/>
                <w:sz w:val="19"/>
              </w:rPr>
              <w:t>.cube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.cub</w:t>
            </w:r>
            <w:r>
              <w:rPr>
                <w:rFonts w:ascii="微软雅黑" w:hAnsi="微软雅黑" w:eastAsia="微软雅黑"/>
              </w:rPr>
              <w:t xml:space="preserve">）；GUI 打开过滤器由解析器注册表生成，另有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场景（轨迹可</w:t>
            </w:r>
            <w:r>
              <w:rPr>
                <w:rFonts w:ascii="微软雅黑" w:hAnsi="微软雅黑" w:eastAsia="微软雅黑"/>
                <w:b/>
              </w:rPr>
              <w:t>链接式</w:t>
            </w:r>
            <w:r>
              <w:rPr>
                <w:rFonts w:ascii="微软雅黑" w:hAnsi="微软雅黑" w:eastAsia="微软雅黑"/>
              </w:rPr>
              <w:t>或</w:t>
            </w:r>
            <w:r>
              <w:rPr>
                <w:rFonts w:ascii="微软雅黑" w:hAnsi="微软雅黑" w:eastAsia="微软雅黑"/>
                <w:b/>
              </w:rPr>
              <w:t>嵌入式</w:t>
            </w:r>
            <w:r>
              <w:rPr>
                <w:rFonts w:ascii="微软雅黑" w:hAnsi="微软雅黑" w:eastAsia="微软雅黑"/>
              </w:rPr>
              <w:t>保存）；轨迹 DCD、XTC、TRR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以波函数/密度为主：fchk、wfn、molden、cube 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以项目内解析器为准（PDB / GRO / SDF / fchk / cube）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PDB、SDF、MOL2、CIF 等，插件可扩展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表示样式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14 种：线框、棍状、球棍、空间填充、甘草棍、范德华球、快速表面、分子表面、ESP 映射表面、管状、卡通、改进卡通、丝带、</w:t>
            </w:r>
            <w:r>
              <w:rPr>
                <w:rFonts w:ascii="微软雅黑" w:hAnsi="微软雅黑" w:eastAsia="微软雅黑"/>
                <w:b/>
              </w:rPr>
              <w:t>平板（辅基）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以等值面/平面图为主，非「表示」概念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球棍、表面、轨道等有限集合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卡通、棍、球、表面、带状等，参数丰富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表面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分子表面 / 快速密度表面，CPU Marching Cubes，异步生成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高质量等值面，但需手工设网格与参数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等值面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分子表面（快，精度一般）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静电势 ESP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需外部 cube（密度 + 势），7 套色标、极值标注、色标条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行业标准，可直接计算并绘制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有类似映射能力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需 APBS 等插件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轨道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体数据等值面（单一 cube，按数值着色；无 fchk/MO 解析）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原生 MO、NBO、轨道立方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轨道等值面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需插件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轨迹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DCD / XTC / TRR 播放、帧步进、速度、循环、In-Out 区间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多状态模型，脚本驱动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分析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仅场景统计（原子/键/帧/表示数）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电荷、键级、NBO、IGMH、拓扑分析全覆盖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距离、二面角、界面面积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示意图标注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水盒（轨迹盒/手动/适配场景）、文字标签、箭头（含波浪「光」箭头/双头）、水印；随 PNG 导出（8-bit）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有限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需脚本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脚本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规划中（Python 绑定）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交互菜单 + 批处理脚本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Python API，事实标准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渲染质量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Vulkan 实时 PBR、柔和阴影、半球光；</w:t>
            </w:r>
            <w:r>
              <w:rPr>
                <w:rFonts w:ascii="微软雅黑" w:hAnsi="微软雅黑" w:eastAsia="微软雅黑"/>
                <w:b/>
              </w:rPr>
              <w:t>v2.2 渲染风格</w:t>
            </w:r>
            <w:r>
              <w:rPr>
                <w:rFonts w:ascii="微软雅黑" w:hAnsi="微软雅黑" w:eastAsia="微软雅黑"/>
              </w:rPr>
              <w:t>：环绕柔光 + 像素级轮廓 + 背景色距离淡出，四套预设（默认/柔和/出版/鲜明），出版预设一键白底+关阴影+强轮廓；CPU 光追预览；PNG 导出支持 1×/2×/4× 输出像素与透明背景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以 2D 曲线/简单 3D 为主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内置光线追踪，出图质量高</w:t>
            </w:r>
          </w:p>
        </w:tc>
      </w:tr>
      <w:tr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易用性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● 固定五区布局（左栏可收起，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）、中文优先、一键样式、快捷键完整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 菜单层级深，参数多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◐</w:t>
            </w:r>
          </w:p>
        </w:tc>
        <w:tc>
          <w:tcPr>
            <w:tcW w:type="dxa" w:w="183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○ 以命令行为主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提示：Multiwfn、PyMOL 强在计算与批处理，MolecuLens 强在界面化出图；推荐分工是 </w:t>
      </w:r>
      <w:r>
        <w:rPr>
          <w:rFonts w:ascii="微软雅黑" w:hAnsi="微软雅黑" w:eastAsia="微软雅黑"/>
          <w:b/>
          <w:i/>
          <w:color w:val="475569"/>
        </w:rPr>
        <w:t>Multiwfn 算、MolecuLens 画</w:t>
      </w:r>
      <w:r>
        <w:rPr>
          <w:rFonts w:ascii="微软雅黑" w:hAnsi="微软雅黑" w:eastAsia="微软雅黑"/>
          <w:i/>
          <w:color w:val="475569"/>
        </w:rPr>
        <w:t>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 功能模块详解</w:t>
      </w:r>
    </w:p>
    <w:p>
      <w:r>
        <w:rPr>
          <w:rFonts w:ascii="微软雅黑" w:hAnsi="微软雅黑" w:eastAsia="微软雅黑"/>
        </w:rPr>
        <w:t xml:space="preserve">左导航固定 </w:t>
      </w:r>
      <w:r>
        <w:rPr>
          <w:rFonts w:ascii="微软雅黑" w:hAnsi="微软雅黑" w:eastAsia="微软雅黑"/>
          <w:b/>
        </w:rPr>
        <w:t>10 个模块</w:t>
      </w:r>
      <w:r>
        <w:rPr>
          <w:rFonts w:ascii="微软雅黑" w:hAnsi="微软雅黑" w:eastAsia="微软雅黑"/>
        </w:rPr>
        <w:t>（位置固定，不支持拖拽/停靠），每个模块 = 左导航的一项 + 右检查器的一页。导航按钮是</w:t>
      </w:r>
      <w:r>
        <w:rPr>
          <w:rFonts w:ascii="微软雅黑" w:hAnsi="微软雅黑" w:eastAsia="微软雅黑"/>
          <w:b/>
        </w:rPr>
        <w:t>图标 + 文字</w:t>
      </w:r>
      <w:r>
        <w:rPr>
          <w:rFonts w:ascii="微软雅黑" w:hAnsi="微软雅黑" w:eastAsia="微软雅黑"/>
        </w:rPr>
        <w:t>的竖排，选中项为浅蓝底 + 左侧竖条。</w:t>
      </w:r>
      <w:r>
        <w:rPr>
          <w:rFonts w:ascii="微软雅黑" w:hAnsi="微软雅黑" w:eastAsia="微软雅黑"/>
          <w:b/>
        </w:rPr>
        <w:t>左栏可收起</w:t>
      </w:r>
      <w:r>
        <w:rPr>
          <w:rFonts w:ascii="微软雅黑" w:hAnsi="微软雅黑" w:eastAsia="微软雅黑"/>
        </w:rPr>
        <w:t xml:space="preserve">：点左导航顶部的 ‹‹ / ›› 按钮、按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 xml:space="preserve">，或走菜单「视图 → 收起工作区 / 展开工作区」，宽度在 </w:t>
      </w:r>
      <w:r>
        <w:rPr>
          <w:rFonts w:ascii="微软雅黑" w:hAnsi="微软雅黑" w:eastAsia="微软雅黑"/>
          <w:b/>
        </w:rPr>
        <w:t>92 px ↔ 46 px</w:t>
      </w:r>
      <w:r>
        <w:rPr>
          <w:rFonts w:ascii="微软雅黑" w:hAnsi="微软雅黑" w:eastAsia="微软雅黑"/>
        </w:rPr>
        <w:t xml:space="preserve"> 之间切换——收起后只剩 10 个矢量图标（悬停才显示模块名），「工作区」小标题与底部版本号一起隐藏，腾出的宽度</w:t>
      </w:r>
      <w:r>
        <w:rPr>
          <w:rFonts w:ascii="微软雅黑" w:hAnsi="微软雅黑" w:eastAsia="微软雅黑"/>
          <w:b/>
        </w:rPr>
        <w:t>自动给视口</w:t>
      </w:r>
      <w:r>
        <w:rPr>
          <w:rFonts w:ascii="微软雅黑" w:hAnsi="微软雅黑" w:eastAsia="微软雅黑"/>
        </w:rPr>
        <w:t xml:space="preserve">（不需要拖拽或重启）。检查器默认 </w:t>
      </w:r>
      <w:r>
        <w:rPr>
          <w:rFonts w:ascii="微软雅黑" w:hAnsi="微软雅黑" w:eastAsia="微软雅黑"/>
          <w:b/>
        </w:rPr>
        <w:t>380 px</w:t>
      </w:r>
      <w:r>
        <w:rPr>
          <w:rFonts w:ascii="微软雅黑" w:hAnsi="微软雅黑" w:eastAsia="微软雅黑"/>
        </w:rPr>
        <w:t xml:space="preserve">，可在 </w:t>
      </w:r>
      <w:r>
        <w:rPr>
          <w:rFonts w:ascii="微软雅黑" w:hAnsi="微软雅黑" w:eastAsia="微软雅黑"/>
          <w:b/>
        </w:rPr>
        <w:t>260–480 px</w:t>
      </w:r>
      <w:r>
        <w:rPr>
          <w:rFonts w:ascii="微软雅黑" w:hAnsi="微软雅黑" w:eastAsia="微软雅黑"/>
        </w:rPr>
        <w:t xml:space="preserve"> 之间调整——入口是「设置 → 外观 → 宽度」滑杆（不是拖拽边缘），目的是默认把宽度让给视口。</w:t>
      </w:r>
    </w:p>
    <w:p>
      <w:pPr>
        <w:pStyle w:val="Heading3"/>
      </w:pPr>
      <w:r>
        <w:rPr>
          <w:rFonts w:ascii="微软雅黑" w:hAnsi="微软雅黑" w:eastAsia="微软雅黑"/>
        </w:rPr>
        <w:t>4.1 分子（场景与体系）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：一次打开多个结构时，需要知道「场景里有什么、谁可见、谁该删」。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Ctrl+O</w:t>
      </w:r>
      <w:r>
        <w:rPr>
          <w:rFonts w:ascii="微软雅黑" w:hAnsi="微软雅黑" w:eastAsia="微软雅黑"/>
        </w:rPr>
        <w:t xml:space="preserve"> 打开结构文件（可重复打开多个，各自成为独立的「分子」）——默认过滤器覆盖 PDB（</w:t>
      </w:r>
      <w:r>
        <w:rPr>
          <w:rFonts w:ascii="Consolas" w:hAnsi="Consolas" w:eastAsia="Consolas"/>
          <w:color w:val="B03060"/>
          <w:sz w:val="19"/>
        </w:rPr>
        <w:t>.pdb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.ent</w:t>
      </w:r>
      <w:r>
        <w:rPr>
          <w:rFonts w:ascii="微软雅黑" w:hAnsi="微软雅黑" w:eastAsia="微软雅黑"/>
        </w:rPr>
        <w:t>）、GRO（</w:t>
      </w:r>
      <w:r>
        <w:rPr>
          <w:rFonts w:ascii="Consolas" w:hAnsi="Consolas" w:eastAsia="Consolas"/>
          <w:color w:val="B03060"/>
          <w:sz w:val="19"/>
        </w:rPr>
        <w:t>.gro</w:t>
      </w:r>
      <w:r>
        <w:rPr>
          <w:rFonts w:ascii="微软雅黑" w:hAnsi="微软雅黑" w:eastAsia="微软雅黑"/>
        </w:rPr>
        <w:t>）、SDF（</w:t>
      </w:r>
      <w:r>
        <w:rPr>
          <w:rFonts w:ascii="Consolas" w:hAnsi="Consolas" w:eastAsia="Consolas"/>
          <w:color w:val="B03060"/>
          <w:sz w:val="19"/>
        </w:rPr>
        <w:t>.sdf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.mol</w:t>
      </w:r>
      <w:r>
        <w:rPr>
          <w:rFonts w:ascii="微软雅黑" w:hAnsi="微软雅黑" w:eastAsia="微软雅黑"/>
        </w:rPr>
        <w:t>）、CUBE（</w:t>
      </w:r>
      <w:r>
        <w:rPr>
          <w:rFonts w:ascii="Consolas" w:hAnsi="Consolas" w:eastAsia="Consolas"/>
          <w:color w:val="B03060"/>
          <w:sz w:val="19"/>
        </w:rPr>
        <w:t>.cube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.cub</w:t>
      </w:r>
      <w:r>
        <w:rPr>
          <w:rFonts w:ascii="微软雅黑" w:hAnsi="微软雅黑" w:eastAsia="微软雅黑"/>
        </w:rPr>
        <w:t xml:space="preserve">）与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场景，另有「所有文件 (</w:t>
      </w:r>
      <w:r>
        <w:rPr>
          <w:rFonts w:ascii="微软雅黑" w:hAnsi="微软雅黑" w:eastAsia="微软雅黑"/>
          <w:i/>
        </w:rPr>
        <w:t>.</w:t>
      </w:r>
      <w:r>
        <w:rPr>
          <w:rFonts w:ascii="微软雅黑" w:hAnsi="微软雅黑" w:eastAsia="微软雅黑"/>
        </w:rPr>
        <w:t>)」；扩展名清单由解析器注册表生成，新增格式不需要改界面；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在「分子」列表勾选控制可见性，点「隐藏氢」只看骨架；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点「取景全部」（或按 </w:t>
      </w:r>
      <w:r>
        <w:rPr>
          <w:rFonts w:ascii="Consolas" w:hAnsi="Consolas" w:eastAsia="Consolas"/>
          <w:color w:val="B03060"/>
          <w:sz w:val="19"/>
        </w:rPr>
        <w:t>F</w:t>
      </w:r>
      <w:r>
        <w:rPr>
          <w:rFonts w:ascii="微软雅黑" w:hAnsi="微软雅黑" w:eastAsia="微软雅黑"/>
        </w:rPr>
        <w:t>）让可见内容填满视口。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打开结构文件 / 导入轨迹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与文件栏、文件菜单入口等价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保存场景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对话框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链接式（推荐）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先选轨迹存储方式：</w:t>
            </w:r>
            <w:r>
              <w:rPr>
                <w:rFonts w:ascii="微软雅黑" w:hAnsi="微软雅黑" w:eastAsia="微软雅黑"/>
                <w:b/>
              </w:rPr>
              <w:t>链接式</w:t>
            </w:r>
            <w:r>
              <w:rPr>
                <w:rFonts w:ascii="微软雅黑" w:hAnsi="微软雅黑" w:eastAsia="微软雅黑"/>
              </w:rPr>
              <w:t>只存路径+指纹（文件小，源轨迹移动后需重新指定）；</w:t>
            </w:r>
            <w:r>
              <w:rPr>
                <w:rFonts w:ascii="微软雅黑" w:hAnsi="微软雅黑" w:eastAsia="微软雅黑"/>
                <w:b/>
              </w:rPr>
              <w:t>嵌入式</w:t>
            </w:r>
            <w:r>
              <w:rPr>
                <w:rFonts w:ascii="微软雅黑" w:hAnsi="微软雅黑" w:eastAsia="微软雅黑"/>
              </w:rPr>
              <w:t xml:space="preserve">把轨迹帧写进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>（可单文件分发，体积随帧数×原子数增长，≥200 MB 会提示改用链接式）。</w:t>
            </w:r>
            <w:r>
              <w:rPr>
                <w:rFonts w:ascii="Consolas" w:hAnsi="Consolas" w:eastAsia="Consolas"/>
                <w:color w:val="B03060"/>
                <w:sz w:val="19"/>
              </w:rPr>
              <w:t>Ctrl+S</w:t>
            </w:r>
            <w:r>
              <w:rPr>
                <w:rFonts w:ascii="微软雅黑" w:hAnsi="微软雅黑" w:eastAsia="微软雅黑"/>
              </w:rPr>
              <w:t xml:space="preserve"> 与文件栏「保存场景」、菜单「文件 → 保存场景…」都先弹此框，选择记入 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 · 可见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勾选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真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取消勾选即隐藏，不卸载数据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 · 删除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从场景移除该分子（即时生效，无撤销）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 · 可见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勾选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真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体系是分子的逻辑分组，用于合并表面/实例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 · 删除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移除分组，成员分子保留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隐藏氢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对所有分子生效：把每条表示的选择改成 </w:t>
            </w:r>
            <w:r>
              <w:rPr>
                <w:rFonts w:ascii="Consolas" w:hAnsi="Consolas" w:eastAsia="Consolas"/>
                <w:color w:val="B03060"/>
                <w:sz w:val="19"/>
              </w:rPr>
              <w:t>not element H</w:t>
            </w:r>
            <w:r>
              <w:rPr>
                <w:rFonts w:ascii="微软雅黑" w:hAnsi="微软雅黑" w:eastAsia="微软雅黑"/>
              </w:rPr>
              <w:t>，关掉即还原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取景全部 / 重置视角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等价于 </w:t>
            </w:r>
            <w:r>
              <w:rPr>
                <w:rFonts w:ascii="Consolas" w:hAnsi="Consolas" w:eastAsia="Consolas"/>
                <w:color w:val="B03060"/>
                <w:sz w:val="19"/>
              </w:rPr>
              <w:t>F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R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提示：v2 检查器</w:t>
      </w:r>
      <w:r>
        <w:rPr>
          <w:rFonts w:ascii="微软雅黑" w:hAnsi="微软雅黑" w:eastAsia="微软雅黑"/>
          <w:b/>
          <w:i/>
          <w:color w:val="475569"/>
        </w:rPr>
        <w:t>不提供</w:t>
      </w:r>
      <w:r>
        <w:rPr>
          <w:rFonts w:ascii="微软雅黑" w:hAnsi="微软雅黑" w:eastAsia="微软雅黑"/>
          <w:i/>
          <w:color w:val="475569"/>
        </w:rPr>
        <w:t>体系的新建、重命名与跨组移交——v1 的分子列表浮窗曾有这些入口，但旧面板在 v2 中</w:t>
      </w:r>
      <w:r>
        <w:rPr>
          <w:rFonts w:ascii="微软雅黑" w:hAnsi="微软雅黑" w:eastAsia="微软雅黑"/>
          <w:b/>
          <w:i/>
          <w:color w:val="475569"/>
        </w:rPr>
        <w:t>不再实例化</w:t>
      </w:r>
      <w:r>
        <w:rPr>
          <w:rFonts w:ascii="微软雅黑" w:hAnsi="微软雅黑" w:eastAsia="微软雅黑"/>
          <w:i/>
          <w:color w:val="475569"/>
        </w:rPr>
        <w:t xml:space="preserve">（代码只保留在 </w:t>
      </w:r>
      <w:r>
        <w:rPr>
          <w:rFonts w:ascii="Consolas" w:hAnsi="Consolas" w:eastAsia="Consolas"/>
          <w:i/>
          <w:color w:val="475569"/>
          <w:sz w:val="19"/>
        </w:rPr>
        <w:t>#if 0</w:t>
      </w:r>
      <w:r>
        <w:rPr>
          <w:rFonts w:ascii="微软雅黑" w:hAnsi="微软雅黑" w:eastAsia="微软雅黑"/>
          <w:i/>
          <w:color w:val="475569"/>
        </w:rPr>
        <w:t xml:space="preserve"> 里）；删除按索引即时生效、不可撤销，动手前先确认当前选中对象。</w:t>
      </w:r>
    </w:p>
    <w:p>
      <w:pPr>
        <w:pStyle w:val="Heading3"/>
      </w:pPr>
      <w:r>
        <w:rPr>
          <w:rFonts w:ascii="微软雅黑" w:hAnsi="微软雅黑" w:eastAsia="微软雅黑"/>
        </w:rPr>
        <w:t>4.2 显示（样式、材质与选择表达式）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：讲「键长」要看棍模型，讲「口袋」要看表面，投稿要「好看」。样式与材质是出图的第一层。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打开结构后自动选中第一个表示；没有表示时点「创建球棍表示」；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「绘图样式」选类型，「配色」选着色依据；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调「原子半径」「键半径」控制疏密，「不透明度」做叠加；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只改一部分时在「选择表达式」写作用域（如 </w:t>
      </w:r>
      <w:r>
        <w:rPr>
          <w:rFonts w:ascii="Consolas" w:hAnsi="Consolas" w:eastAsia="Consolas"/>
          <w:color w:val="B03060"/>
          <w:sz w:val="19"/>
        </w:rPr>
        <w:t>resid 1-20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within 4 of element Fe</w:t>
      </w:r>
      <w:r>
        <w:rPr>
          <w:rFonts w:ascii="微软雅黑" w:hAnsi="微软雅黑" w:eastAsia="微软雅黑"/>
        </w:rPr>
        <w:t>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想脱离预设的「死板」时展开 </w:t>
      </w:r>
      <w:r>
        <w:rPr>
          <w:rFonts w:ascii="微软雅黑" w:hAnsi="微软雅黑" w:eastAsia="微软雅黑"/>
          <w:b/>
        </w:rPr>
        <w:t>「材质微调」</w:t>
      </w:r>
      <w:r>
        <w:rPr>
          <w:rFonts w:ascii="微软雅黑" w:hAnsi="微软雅黑" w:eastAsia="微软雅黑"/>
        </w:rPr>
        <w:t>：三个取色器（环境色 / 漫反射色 / 高光色）加三条滑杆（光泽度 / 金属度 / 粗糙度），「恢复预设材质」一键回到当前预设。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表示管理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目标表示下拉 + 新建 / 删除 / 可见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加载即有一条 </w:t>
            </w:r>
            <w:r>
              <w:rPr>
                <w:rFonts w:ascii="Consolas" w:hAnsi="Consolas" w:eastAsia="Consolas"/>
                <w:color w:val="B03060"/>
                <w:sz w:val="19"/>
              </w:rPr>
              <w:t>ballstick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表示是</w:t>
            </w:r>
            <w:r>
              <w:rPr>
                <w:rFonts w:ascii="微软雅黑" w:hAnsi="微软雅黑" w:eastAsia="微软雅黑"/>
                <w:b/>
              </w:rPr>
              <w:t>场景级</w:t>
            </w:r>
            <w:r>
              <w:rPr>
                <w:rFonts w:ascii="微软雅黑" w:hAnsi="微软雅黑" w:eastAsia="微软雅黑"/>
              </w:rPr>
              <w:t>的：每条表示作用于整个场景，不按分子分配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绘图样式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14 种：线框、棍状、球棍、空间填充、甘草棍、范德华球、快速表面、分子表面、ESP 映射表面、管状、卡通、改进卡通、丝带、</w:t>
            </w:r>
            <w:r>
              <w:rPr>
                <w:rFonts w:ascii="微软雅黑" w:hAnsi="微软雅黑" w:eastAsia="微软雅黑"/>
                <w:b/>
              </w:rPr>
              <w:t>平板（辅基）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球棍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表面类样式与表面模块共享网格参数；平板按「链+残基」分组、每块 ≥3 原子，见下方提示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配色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元素 CPK / 按链 / 按残基 / 按 BFactor / 统一色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元素 CPK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「统一色」用于剪影或叠加对比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23 套预设（默认 Opaque，另有 Transparent、BrushedMetal 等）+「自定义」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Opaque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手改任一材质参数即变为「自定义」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材质微调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可折叠组：环境色 / 漫反射色 / 高光色取色器 + 光泽度 1–256、金属度 0–1、粗糙度 0–1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折叠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任一改动即写回该表示并切到「自定义」；组内「恢复预设材质」回退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原子半径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5.00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与样式球半径相乘；范德华球样式不受此缩放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键半径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5.00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键为圆柱，半径 = 0.15 × 原子半径 × 键半径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不透明度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小于 1 时进入透明通道绘制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选择表达式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空 = 全部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支持元素、残基区间、</w:t>
            </w:r>
            <w:r>
              <w:rPr>
                <w:rFonts w:ascii="Consolas" w:hAnsi="Consolas" w:eastAsia="Consolas"/>
                <w:color w:val="B03060"/>
                <w:sz w:val="19"/>
              </w:rPr>
              <w:t>within N of …</w:t>
            </w:r>
            <w:r>
              <w:rPr>
                <w:rFonts w:ascii="微软雅黑" w:hAnsi="微软雅黑" w:eastAsia="微软雅黑"/>
              </w:rPr>
              <w:t>；解析失败不应用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提示：键圆柱按勾股关系缩进端面（</w:t>
      </w:r>
      <w:r>
        <w:rPr>
          <w:rFonts w:ascii="Consolas" w:hAnsi="Consolas" w:eastAsia="Consolas"/>
          <w:i/>
          <w:color w:val="475569"/>
          <w:sz w:val="19"/>
        </w:rPr>
        <w:t>d = √(R² − r²)</w:t>
      </w:r>
      <w:r>
        <w:rPr>
          <w:rFonts w:ascii="微软雅黑" w:hAnsi="微软雅黑" w:eastAsia="微软雅黑"/>
          <w:i/>
          <w:color w:val="475569"/>
        </w:rPr>
        <w:t>，封顶键长 40%），极小半径下也不会出现两球间的空隙；体积类样式（表面/快速表面/ESP 表面）不投阴影，避免等值面自阴影造成「脏边」。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</w:t>
      </w:r>
      <w:r>
        <w:rPr>
          <w:rFonts w:ascii="微软雅黑" w:hAnsi="微软雅黑" w:eastAsia="微软雅黑"/>
          <w:b/>
          <w:i/>
          <w:color w:val="475569"/>
        </w:rPr>
        <w:t>平板（辅基）</w:t>
      </w:r>
      <w:r>
        <w:rPr>
          <w:rFonts w:ascii="微软雅黑" w:hAnsi="微软雅黑" w:eastAsia="微软雅黑"/>
          <w:i/>
          <w:color w:val="475569"/>
        </w:rPr>
        <w:t xml:space="preserve"> 把每个「链 + 残基」画成一块彩色方片——</w:t>
      </w:r>
      <w:r>
        <w:rPr>
          <w:rFonts w:ascii="微软雅黑" w:hAnsi="微软雅黑" w:eastAsia="微软雅黑"/>
          <w:b/>
          <w:i/>
          <w:color w:val="475569"/>
        </w:rPr>
        <w:t>≥3 个原子</w:t>
      </w:r>
      <w:r>
        <w:rPr>
          <w:rFonts w:ascii="微软雅黑" w:hAnsi="微软雅黑" w:eastAsia="微软雅黑"/>
          <w:i/>
          <w:color w:val="475569"/>
        </w:rPr>
        <w:t>才生成，朝向取原子云协方差的主成分轴，长/宽按跨度 ×1.05、厚度 0.08–0.30 Å；颜色取组内</w:t>
      </w:r>
      <w:r>
        <w:rPr>
          <w:rFonts w:ascii="微软雅黑" w:hAnsi="微软雅黑" w:eastAsia="微软雅黑"/>
          <w:b/>
          <w:i/>
          <w:color w:val="475569"/>
        </w:rPr>
        <w:t>第一个原子</w:t>
      </w:r>
      <w:r>
        <w:rPr>
          <w:rFonts w:ascii="微软雅黑" w:hAnsi="微软雅黑" w:eastAsia="微软雅黑"/>
          <w:i/>
          <w:color w:val="475569"/>
        </w:rPr>
        <w:t xml:space="preserve">，所以要区分不同辅基请用「按残基 / 按链」配色，并用选择表达式只选辅基（如 </w:t>
      </w:r>
      <w:r>
        <w:rPr>
          <w:rFonts w:ascii="Consolas" w:hAnsi="Consolas" w:eastAsia="Consolas"/>
          <w:i/>
          <w:color w:val="475569"/>
          <w:sz w:val="19"/>
        </w:rPr>
        <w:t>resname CHL</w:t>
      </w:r>
      <w:r>
        <w:rPr>
          <w:rFonts w:ascii="微软雅黑" w:hAnsi="微软雅黑" w:eastAsia="微软雅黑"/>
          <w:i/>
          <w:color w:val="475569"/>
        </w:rPr>
        <w:t>）。适合示意图里把叶绿素这类辅基画成小方片，而不是球棍。</w:t>
      </w:r>
    </w:p>
    <w:p>
      <w:pPr>
        <w:pStyle w:val="Heading3"/>
      </w:pPr>
      <w:r>
        <w:rPr>
          <w:rFonts w:ascii="微软雅黑" w:hAnsi="微软雅黑" w:eastAsia="微软雅黑"/>
        </w:rPr>
        <w:t>4.3 表面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：让分子「有体积感」，也是 ESP 映射的几何基础。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点「创建快速表面」（高斯密度等值面，快）或「创建分子表面」（按原子半径的滚球近似）；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选「网格质量」：低 / 中 / 高 / 超高（1.00 / 0.50 / 0.25 / 0.15 Å）；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调「等值面阈值」决定胖瘦；体系内多分子共享一张表面时打开「整体系合并表面」。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网格质量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低 1.00 / 中 0.50 / 高 0.25 / 超高 0.15 Å，或「自定义」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中（0.50）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越小越细腻，三角面数近似按 1/h² 增长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等值面阈值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2.00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高斯密度阈值；越小越外扩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整体系合并表面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关（体系实例数 &gt; 32 时切到表面样式会自动开启）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把整个体系的分子并入一张表面，见第 6 章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不透明度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半透明只绘正面（背面剔除），无 OIT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勾选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真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隐藏但保留计算结果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提示：表面生成是</w:t>
      </w:r>
      <w:r>
        <w:rPr>
          <w:rFonts w:ascii="微软雅黑" w:hAnsi="微软雅黑" w:eastAsia="微软雅黑"/>
          <w:b/>
          <w:i/>
          <w:color w:val="475569"/>
        </w:rPr>
        <w:t>异步</w:t>
      </w:r>
      <w:r>
        <w:rPr>
          <w:rFonts w:ascii="微软雅黑" w:hAnsi="微软雅黑" w:eastAsia="微软雅黑"/>
          <w:i/>
          <w:color w:val="475569"/>
        </w:rPr>
        <w:t>的，未完成时视口左下显示「表面生成中…」，场景沿用上一帧命令，不卡界面；表面样式会覆盖分子外观，想同时看骨架就把不透明度降到 0.3–0.5。</w:t>
      </w:r>
    </w:p>
    <w:p>
      <w:pPr>
        <w:pStyle w:val="Heading3"/>
      </w:pPr>
      <w:r>
        <w:rPr>
          <w:rFonts w:ascii="微软雅黑" w:hAnsi="微软雅黑" w:eastAsia="微软雅黑"/>
        </w:rPr>
        <w:t>4.4 静电势（ESP）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：把「电子密度形状」与「静电势数值」合成一张图，是判断亲电/亲核位点最直观的表达。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准备</w:t>
      </w:r>
      <w:r>
        <w:rPr>
          <w:rFonts w:ascii="微软雅黑" w:hAnsi="微软雅黑" w:eastAsia="微软雅黑"/>
          <w:b/>
        </w:rPr>
        <w:t>两个 cube</w:t>
      </w:r>
      <w:r>
        <w:rPr>
          <w:rFonts w:ascii="微软雅黑" w:hAnsi="微软雅黑" w:eastAsia="微软雅黑"/>
        </w:rPr>
        <w:t>：密度 cube（几何）与静电势 cube（颜色）；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「密度 cube」点「浏览…」选电子密度文件——两个路径都要手动指定，</w:t>
      </w:r>
      <w:r>
        <w:rPr>
          <w:rFonts w:ascii="微软雅黑" w:hAnsi="微软雅黑" w:eastAsia="微软雅黑"/>
          <w:b/>
        </w:rPr>
        <w:t>不会</w:t>
      </w:r>
      <w:r>
        <w:rPr>
          <w:rFonts w:ascii="微软雅黑" w:hAnsi="微软雅黑" w:eastAsia="微软雅黑"/>
        </w:rPr>
        <w:t>自动沿用当前打开的文件；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「静电势 cube」点「浏览…」选 Multiwfn 生成的电位文件；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调「密度阈值」（默认 0.001 a.u.）与「不透明度」（默认 1.00，建议降到 0.6–0.85 以便看见内部骨架）；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需固定量程时关闭「自动范围」手填上下限，再选配色方案与是否「翻转色标」。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</w:p>
        </w:tc>
        <w:tc>
          <w:tcPr>
            <w:tcW w:type="dxa" w:w="1531"/>
          </w:tcPr>
          <w:p>
            <w:pPr>
              <w:spacing w:after="40"/>
              <w:shd w:val="clear" w:color="auto" w:fill="EEF2F7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密度阈值（iso）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0.0005 – 0.02 a.u.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0.001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0.001 ≈ vdW 面；0.0005 更外扩；0.005 更贴身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密度 cube（几何）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未选择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必填；决定等值面形状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静电势 cube（颜色）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文件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未选择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必填；与密度 cube 必须同网格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自动范围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发散型取 ±99.5 分位 \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V\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；退化时下限 ±1 kcal/mol</w:t>
            </w:r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下限 / 上限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−300 – +300 kcal/mol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−45 / +45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仅「自动范围」关闭时生效；上限会被抬到 ≥ 下限 + 1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配色方案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Rwb / Bwr / Coolwarm / Turbo / Viridis / Jet / Reference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Rwb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Reference 为黄→绿→青→蓝→紫，近 GXNU MolStudio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翻转色标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交换正负端颜色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不透明度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1.00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建议 0.6–0.85，半透明更利于看清内部骨架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  <w:tr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极值点标注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无独立开关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与色标条一同显示在视口右下；每侧最多 8 个，1.2 Å 非极大抑制去重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  <w:tc>
          <w:tcPr>
            <w:tcW w:type="dxa" w:w="1531"/>
          </w:tcPr>
          <w:p>
            <w:pPr>
              <w:spacing w:after="40"/>
            </w:pPr>
            <w:r/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提示：MolecuLens </w:t>
      </w:r>
      <w:r>
        <w:rPr>
          <w:rFonts w:ascii="微软雅黑" w:hAnsi="微软雅黑" w:eastAsia="微软雅黑"/>
          <w:b/>
          <w:i/>
          <w:color w:val="475569"/>
        </w:rPr>
        <w:t>不内建量化计算</w:t>
      </w:r>
      <w:r>
        <w:rPr>
          <w:rFonts w:ascii="微软雅黑" w:hAnsi="微软雅黑" w:eastAsia="微软雅黑"/>
          <w:i/>
          <w:color w:val="475569"/>
        </w:rPr>
        <w:t>，cube 须由 Gaussian / Multiwfn / ORCA 等生成；单位换算在内部完成（Bohr → Å，Hartree → kcal/mol ×627.509474），无需预先换算。Multiwfn 菜单路径见[《使用说明》4.2](03-使用说明.md#42-esp-映射表面)。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提示：极值点为「顶点邻域局部极大/极小 + 1.2 Å 非极大抑制」，与 Multiwfn 的 </w:t>
      </w:r>
      <w:r>
        <w:rPr>
          <w:rFonts w:ascii="Consolas" w:hAnsi="Consolas" w:eastAsia="Consolas"/>
          <w:i/>
          <w:color w:val="475569"/>
          <w:sz w:val="19"/>
        </w:rPr>
        <w:t>surfanalysis.pdb</w:t>
      </w:r>
      <w:r>
        <w:rPr>
          <w:rFonts w:ascii="微软雅黑" w:hAnsi="微软雅黑" w:eastAsia="微软雅黑"/>
          <w:i/>
          <w:color w:val="475569"/>
        </w:rPr>
        <w:t xml:space="preserve"> </w:t>
      </w:r>
      <w:r>
        <w:rPr>
          <w:rFonts w:ascii="微软雅黑" w:hAnsi="微软雅黑" w:eastAsia="微软雅黑"/>
          <w:b/>
          <w:i/>
          <w:color w:val="475569"/>
        </w:rPr>
        <w:t>可能有位置与数量差异</w:t>
      </w:r>
      <w:r>
        <w:rPr>
          <w:rFonts w:ascii="微软雅黑" w:hAnsi="微软雅黑" w:eastAsia="微软雅黑"/>
          <w:i/>
          <w:color w:val="475569"/>
        </w:rPr>
        <w:t>，投稿前建议人工核对。</w:t>
      </w:r>
    </w:p>
    <w:p>
      <w:pPr>
        <w:pStyle w:val="Heading3"/>
      </w:pPr>
      <w:r>
        <w:rPr>
          <w:rFonts w:ascii="微软雅黑" w:hAnsi="微软雅黑" w:eastAsia="微软雅黑"/>
        </w:rPr>
        <w:t>4.5 轨道（体数据等值面）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：快速看分子轨道/自旋密度/差分密度的</w:t>
      </w:r>
      <w:r>
        <w:rPr>
          <w:rFonts w:ascii="微软雅黑" w:hAnsi="微软雅黑" w:eastAsia="微软雅黑"/>
          <w:b/>
        </w:rPr>
        <w:t>空间形状</w:t>
      </w:r>
      <w:r>
        <w:rPr>
          <w:rFonts w:ascii="微软雅黑" w:hAnsi="微软雅黑" w:eastAsia="微软雅黑"/>
        </w:rPr>
        <w:t>，用于讲节面与相位。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打开（或拖入）一个 </w:t>
      </w:r>
      <w:r>
        <w:rPr>
          <w:rFonts w:ascii="Consolas" w:hAnsi="Consolas" w:eastAsia="Consolas"/>
          <w:color w:val="B03060"/>
          <w:sz w:val="19"/>
        </w:rPr>
        <w:t>.cube</w:t>
      </w:r>
      <w:r>
        <w:rPr>
          <w:rFonts w:ascii="微软雅黑" w:hAnsi="微软雅黑" w:eastAsia="微软雅黑"/>
        </w:rPr>
        <w:t xml:space="preserve"> 文件，模块显示网格维度、数值范围、原子数，用于核对；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拖动「等值面阈值」（默认 0.02）直到形状清晰；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点「生成等值面表示」：同一份 cube 兼作几何与颜色来源，正负值按数值大小着色。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等值面阈值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0.0005 – 0.500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绝对阈值（与 cube 内数值同单位），不是相对最大值；太小会出现碎片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网格 / 数值范围 / 原子数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用于核对载入的 cube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生成等值面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生成一个 ESP 表面表示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提示：当前是</w:t>
      </w:r>
      <w:r>
        <w:rPr>
          <w:rFonts w:ascii="微软雅黑" w:hAnsi="微软雅黑" w:eastAsia="微软雅黑"/>
          <w:b/>
          <w:i/>
          <w:color w:val="475569"/>
        </w:rPr>
        <w:t>通用体数据等值面</w:t>
      </w:r>
      <w:r>
        <w:rPr>
          <w:rFonts w:ascii="微软雅黑" w:hAnsi="微软雅黑" w:eastAsia="微软雅黑"/>
          <w:i/>
          <w:color w:val="475569"/>
        </w:rPr>
        <w:t>，未接入 fchk/MO 解析，因而不区分 ± 相位配色、不能叠加双等值面、不显示节面（均在路线图）。</w:t>
      </w:r>
    </w:p>
    <w:p>
      <w:pPr>
        <w:pStyle w:val="Heading3"/>
      </w:pPr>
      <w:r>
        <w:rPr>
          <w:rFonts w:ascii="微软雅黑" w:hAnsi="微软雅黑" w:eastAsia="微软雅黑"/>
        </w:rPr>
        <w:t>4.6 轨迹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：MD 或优化过程要看「怎么动」，而不只是「最后长什么样」。</w:t>
      </w:r>
    </w:p>
    <w:p>
      <w:r>
        <w:rPr>
          <w:rFonts w:ascii="微软雅黑" w:hAnsi="微软雅黑" w:eastAsia="微软雅黑"/>
          <w:b/>
        </w:rPr>
        <w:t>怎么用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先打开结构文件（提供原子与拓扑）；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「导入轨迹」选择 </w:t>
      </w:r>
      <w:r>
        <w:rPr>
          <w:rFonts w:ascii="Consolas" w:hAnsi="Consolas" w:eastAsia="Consolas"/>
          <w:color w:val="B03060"/>
          <w:sz w:val="19"/>
        </w:rPr>
        <w:t>.dcd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.xtc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.trr</w:t>
      </w:r>
      <w:r>
        <w:rPr>
          <w:rFonts w:ascii="微软雅黑" w:hAnsi="微软雅黑" w:eastAsia="微软雅黑"/>
        </w:rPr>
        <w:t>（原子数必须与结构一致）；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用播放 / 暂停 / 停止 / 上一帧 / 下一帧或滑块定位；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设「播放速度」与「循环播放」；只看片段时填「帧范围」起/止（止 = 0 表示末帧）。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帧滑块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– 总帧数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首帧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拖动即时更新坐标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播放速度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 – 10.0×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与帧率解耦，按实测时间步推进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循环播放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到末帧回到首帧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帧范围 In / Out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整数，Out = 0 表示末帧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/ 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只在该区间循环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提示：仅支持播放 DCD / XTC / TRR，不做格式转换、不写出轨迹文件；当前也</w:t>
      </w:r>
      <w:r>
        <w:rPr>
          <w:rFonts w:ascii="微软雅黑" w:hAnsi="微软雅黑" w:eastAsia="微软雅黑"/>
          <w:b/>
          <w:i/>
          <w:color w:val="475569"/>
        </w:rPr>
        <w:t>没有动画/视频文件导出</w:t>
      </w:r>
      <w:r>
        <w:rPr>
          <w:rFonts w:ascii="微软雅黑" w:hAnsi="微软雅黑" w:eastAsia="微软雅黑"/>
          <w:i/>
          <w:color w:val="475569"/>
        </w:rPr>
        <w:t>（PNG 序列、APNG、GIF、MP4/WebM 均在路线图），出动态图请用逐帧导出或外部录屏。没有帧数据时模块会显示「当前场景没有帧数据。导入 DCD/XTC/TRR 轨迹后可在此播放。」并给出「导入轨迹」按钮。</w:t>
      </w:r>
    </w:p>
    <w:p>
      <w:pPr>
        <w:pStyle w:val="Heading3"/>
      </w:pPr>
      <w:r>
        <w:rPr>
          <w:rFonts w:ascii="微软雅黑" w:hAnsi="微软雅黑" w:eastAsia="微软雅黑"/>
        </w:rPr>
        <w:t>4.7 分析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：出图前确认「场景里到底有多少东西」，避免把 4 个分子当成 1 个。</w:t>
      </w:r>
    </w:p>
    <w:p>
      <w:r>
        <w:rPr>
          <w:rFonts w:ascii="微软雅黑" w:hAnsi="微软雅黑" w:eastAsia="微软雅黑"/>
          <w:b/>
        </w:rPr>
        <w:t>怎么用</w:t>
      </w:r>
      <w:r>
        <w:rPr>
          <w:rFonts w:ascii="微软雅黑" w:hAnsi="微软雅黑" w:eastAsia="微软雅黑"/>
        </w:rPr>
        <w:t>：打开模块即显示总览与逐分子明细；点「复制统计到剪贴板」可粘进实验记录。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总览统计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分子数、体系数、原子数、键数、帧数、表示数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逐分子明细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名称（原子 / 键）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复制统计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写入系统剪贴板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电荷与键级 / NBO 二阶微扰 / IGMH-IRI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置灰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规划中</w:t>
            </w:r>
            <w:r>
              <w:rPr>
                <w:rFonts w:ascii="微软雅黑" w:hAnsi="微软雅黑" w:eastAsia="微软雅黑"/>
              </w:rPr>
              <w:t>，需要 .fchk/.log，当前版本未接入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4.8 日志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：出问题时需要证据。日志模块集中展示运行期消息（解析、表面任务、Vulkan 校验、错误）。</w:t>
      </w:r>
    </w:p>
    <w:p>
      <w:r>
        <w:rPr>
          <w:rFonts w:ascii="微软雅黑" w:hAnsi="微软雅黑" w:eastAsia="微软雅黑"/>
          <w:b/>
        </w:rPr>
        <w:t>怎么用</w:t>
      </w:r>
      <w:r>
        <w:rPr>
          <w:rFonts w:ascii="微软雅黑" w:hAnsi="微软雅黑" w:eastAsia="微软雅黑"/>
        </w:rPr>
        <w:t>：左导航进「日志」；勾选「自动滚动」跟随最新；「清空」只清内存缓冲，磁盘日志不受影响。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自动滚动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新消息到达时滚到底部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清空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按钮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清空内存环形缓冲（2000 条）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提示：磁盘日志在工作目录 </w:t>
      </w:r>
      <w:r>
        <w:rPr>
          <w:rFonts w:ascii="Consolas" w:hAnsi="Consolas" w:eastAsia="Consolas"/>
          <w:i/>
          <w:color w:val="475569"/>
          <w:sz w:val="19"/>
        </w:rPr>
        <w:t>logs/moleculens.log</w:t>
      </w:r>
      <w:r>
        <w:rPr>
          <w:rFonts w:ascii="微软雅黑" w:hAnsi="微软雅黑" w:eastAsia="微软雅黑"/>
          <w:i/>
          <w:color w:val="475569"/>
        </w:rPr>
        <w:t xml:space="preserve">（4 MB × 3 轮转），崩溃栈在 </w:t>
      </w:r>
      <w:r>
        <w:rPr>
          <w:rFonts w:ascii="Consolas" w:hAnsi="Consolas" w:eastAsia="Consolas"/>
          <w:i/>
          <w:color w:val="475569"/>
          <w:sz w:val="19"/>
        </w:rPr>
        <w:t>logs/crash.log</w:t>
      </w:r>
      <w:r>
        <w:rPr>
          <w:rFonts w:ascii="微软雅黑" w:hAnsi="微软雅黑" w:eastAsia="微软雅黑"/>
          <w:i/>
          <w:color w:val="475569"/>
        </w:rPr>
        <w:t>。报障请附这两个文件。</w:t>
      </w:r>
    </w:p>
    <w:p>
      <w:pPr>
        <w:pStyle w:val="Heading3"/>
      </w:pPr>
      <w:r>
        <w:rPr>
          <w:rFonts w:ascii="微软雅黑" w:hAnsi="微软雅黑" w:eastAsia="微软雅黑"/>
        </w:rPr>
        <w:t>4.9 设置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 xml:space="preserve">：把「环境偏好」集中到一处，而不是散落在各面板。设置页分成 </w:t>
      </w:r>
      <w:r>
        <w:rPr>
          <w:rFonts w:ascii="微软雅黑" w:hAnsi="微软雅黑" w:eastAsia="微软雅黑"/>
          <w:b/>
        </w:rPr>
        <w:t>7 张卡片</w:t>
      </w:r>
      <w:r>
        <w:rPr>
          <w:rFonts w:ascii="微软雅黑" w:hAnsi="微软雅黑" w:eastAsia="微软雅黑"/>
        </w:rPr>
        <w:t>：外观、背景与主题色、光照与阴影、</w:t>
      </w:r>
      <w:r>
        <w:rPr>
          <w:rFonts w:ascii="微软雅黑" w:hAnsi="微软雅黑" w:eastAsia="微软雅黑"/>
          <w:b/>
        </w:rPr>
        <w:t>渲染风格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剖切面</w:t>
      </w:r>
      <w:r>
        <w:rPr>
          <w:rFonts w:ascii="微软雅黑" w:hAnsi="微软雅黑" w:eastAsia="微软雅黑"/>
        </w:rPr>
        <w:t>、相机、语言与关于。</w:t>
      </w:r>
    </w:p>
    <w:p>
      <w:r>
        <w:rPr>
          <w:rFonts w:ascii="微软雅黑" w:hAnsi="微软雅黑" w:eastAsia="微软雅黑"/>
          <w:b/>
        </w:rPr>
        <w:t>怎么用</w:t>
      </w:r>
      <w:r>
        <w:rPr>
          <w:rFonts w:ascii="微软雅黑" w:hAnsi="微软雅黑" w:eastAsia="微软雅黑"/>
        </w:rPr>
        <w:t>：左导航进「设置」，按卡片自上而下调整；主题与语言改动即时生效并写入设置文件，相机与光照改动直接作用于视口。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卡片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外观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主题切换 chip（「切换到浅色 / 切换到深色」）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浅色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切换即写入设置文件，下次启动保持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外观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检查器宽度滑杆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380 px</w:t>
            </w:r>
            <w:r>
              <w:rPr>
                <w:rFonts w:ascii="微软雅黑" w:hAnsi="微软雅黑" w:eastAsia="微软雅黑"/>
              </w:rPr>
              <w:t>（260–480）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越宽视口越窄；旁边「恢复默认宽度」一键回 380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背景与主题色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自定义背景取色器（HSV 轮盘）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随场景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点击色块打开取色器，改动写入渲染器的背景色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背景与主题色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常用背景色板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深灰 / 白 / 浅灰 / 深蓝 / 黑，30×30 带边框色块；背景色随场景保存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背景与主题色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主题强调色取色器 + 8 个预设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内置蓝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改整套 UI 的按钮/选中态/滑块主色；8 色为蓝/青/绿/琥珀/橙/玫红/紫/石板，「恢复默认主色」清除；记忆在 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accent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#RRGGBB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光照与阴影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0.45（0–1）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半球环境光强度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光照与阴影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方位角 / 仰角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由光照方向换算（以界面为准）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方位角 −180°–180°，仰角 </w:t>
            </w:r>
            <w:r>
              <w:rPr>
                <w:rFonts w:ascii="微软雅黑" w:hAnsi="微软雅黑" w:eastAsia="微软雅黑"/>
                <w:b/>
              </w:rPr>
              <w:t>2°–89°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光照与阴影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方向光强度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0.35（0–2）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主光强度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光照与阴影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方向光阴影 / 阴影强度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 / 0.65（0–1）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仅球/柱类表示参与投影，表面类不投影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预设下拉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默认 / 柔和 / 出版 / 鲜明；</w:t>
            </w:r>
            <w:r>
              <w:rPr>
                <w:rFonts w:ascii="微软雅黑" w:hAnsi="微软雅黑" w:eastAsia="微软雅黑"/>
                <w:b/>
              </w:rPr>
              <w:t>出版</w:t>
            </w:r>
            <w:r>
              <w:rPr>
                <w:rFonts w:ascii="微软雅黑" w:hAnsi="微软雅黑" w:eastAsia="微软雅黑"/>
              </w:rPr>
              <w:t xml:space="preserve"> = 白底 + 高调柔光 + 关阴影 + 强轮廓，适合论文插图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漫反射环绕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0.35（0–0.8）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= 硬明暗交界；越大明暗过渡越柔和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轮廓描边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0.32（0–1）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掠射角压暗约 1–2 像素，替代后处理描边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边缘补光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0.18（0–0.5）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掠射角微亮边，深色背景上仍能分辨轮廓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距离淡出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1.0（0–1）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需先在场景里开启雾；淡出目标固定为背景色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剖切面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启用 / 方向 / 切面位置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 / +X / 0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世界空间平面，保留 ≤ 位置一侧；切球/柱/网格，线框与坐标轴不裁剪；切面内壁给米色暖调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正交投影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 = 透视投影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视野 FOV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45°（15–90）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透视投影的视场角；另有「取景全部」「重置视角」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语言与关于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语言下拉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简体中文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简体中文 / English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语言与关于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只读信息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v2.0 · Aurora / Vulkan 1.3 / Dear ImGui 1.91 / 10 个模块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提示：v1 遗留的主题键会回落到浅色 Aurora，不会出现黑底与白检查器混搭。背景色除了在设置页调，也可以直接点快捷条的「背景」弹出取色面板（HSV 轮盘 + 一排预设色板，深灰 / 白 / 浅灰 / 深蓝 / 黑）——两处改的是同一个背景色。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渲染风格说明：四套预设与四个滑杆只改全局 UBO，不重建命令流，拖动即时生效；「出版」预设会同时改背景与光照/阴影，单独把轮廓拉满而不换白底会得到"脏边"效果。当前轮廓是片元着色器内的像素级近似，</w:t>
      </w:r>
      <w:r>
        <w:rPr>
          <w:rFonts w:ascii="微软雅黑" w:hAnsi="微软雅黑" w:eastAsia="微软雅黑"/>
          <w:b/>
          <w:i/>
          <w:color w:val="475569"/>
        </w:rPr>
        <w:t>原子之间的内部遮挡轮廓</w:t>
      </w:r>
      <w:r>
        <w:rPr>
          <w:rFonts w:ascii="微软雅黑" w:hAnsi="微软雅黑" w:eastAsia="微软雅黑"/>
          <w:i/>
          <w:color w:val="475569"/>
        </w:rPr>
        <w:t xml:space="preserve">（真正 SSAO/描边后处理）仍列为后续迭代；风格参数不写入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，重启回到默认。命令行出图用 </w:t>
      </w:r>
      <w:r>
        <w:rPr>
          <w:rFonts w:ascii="Consolas" w:hAnsi="Consolas" w:eastAsia="Consolas"/>
          <w:i/>
          <w:color w:val="475569"/>
          <w:sz w:val="19"/>
        </w:rPr>
        <w:t>moleculens-cli render ... --style publication</w:t>
      </w:r>
      <w:r>
        <w:rPr>
          <w:rFonts w:ascii="微软雅黑" w:hAnsi="微软雅黑" w:eastAsia="微软雅黑"/>
          <w:i/>
          <w:color w:val="475569"/>
        </w:rPr>
        <w:t>（自动白底）。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调色盘（两个独立组件）：①「设置 → 背景与主题色」管视口背景 + 整套 UI 强调色；②「显示 → 调色盘 · 原子颜色」管当前表示的颜色——点「改为统一色」后用 HSV 轮盘或 12 个预设色块选色。引擎把统一色存在材质 diffuse、顶点色为白（v2.3 修正了此前颜色被平方变暗的问题）；按元素/链/残基配色时该组件只显示「改为统一色」入口，不会覆盖原配色方案。</w:t>
      </w:r>
    </w:p>
    <w:p>
      <w:pPr>
        <w:pStyle w:val="Heading3"/>
      </w:pPr>
      <w:r>
        <w:rPr>
          <w:rFonts w:ascii="微软雅黑" w:hAnsi="微软雅黑" w:eastAsia="微软雅黑"/>
        </w:rPr>
        <w:t>4.10 标注（示意图：水盒 / 标签 / 箭头 / 水印）</w:t>
      </w:r>
    </w:p>
    <w:p>
      <w:r>
        <w:rPr>
          <w:rFonts w:ascii="微软雅黑" w:hAnsi="微软雅黑" w:eastAsia="微软雅黑"/>
          <w:b/>
        </w:rPr>
        <w:t>解决什么问题</w:t>
      </w:r>
      <w:r>
        <w:rPr>
          <w:rFonts w:ascii="微软雅黑" w:hAnsi="微软雅黑" w:eastAsia="微软雅黑"/>
        </w:rPr>
        <w:t>：把「一张好看的分子图」变成「一张能讲清结构的示意图」——标出周期盒、给分子命名、画箭头（含光子入射的波浪箭头）、加半透明水印；这些标注</w:t>
      </w:r>
      <w:r>
        <w:rPr>
          <w:rFonts w:ascii="微软雅黑" w:hAnsi="微软雅黑" w:eastAsia="微软雅黑"/>
          <w:b/>
        </w:rPr>
        <w:t>随 PNG 一起栅格化</w:t>
      </w:r>
      <w:r>
        <w:rPr>
          <w:rFonts w:ascii="微软雅黑" w:hAnsi="微软雅黑" w:eastAsia="微软雅黑"/>
        </w:rPr>
        <w:t>，不需要后期再拼图。</w:t>
      </w:r>
    </w:p>
    <w:p>
      <w:r>
        <w:rPr>
          <w:rFonts w:ascii="微软雅黑" w:hAnsi="微软雅黑" w:eastAsia="微软雅黑"/>
          <w:b/>
        </w:rPr>
        <w:t>怎么用</w:t>
      </w:r>
      <w:r>
        <w:rPr>
          <w:rFonts w:ascii="微软雅黑" w:hAnsi="微软雅黑" w:eastAsia="微软雅黑"/>
        </w:rPr>
        <w:t>（左导航「标注」）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水盒 / 周期盒</w:t>
      </w:r>
      <w:r>
        <w:rPr>
          <w:rFonts w:ascii="微软雅黑" w:hAnsi="微软雅黑" w:eastAsia="微软雅黑"/>
        </w:rPr>
        <w:t>：打开「显示水盒」；来源二选一——</w:t>
      </w:r>
      <w:r>
        <w:rPr>
          <w:rFonts w:ascii="微软雅黑" w:hAnsi="微软雅黑" w:eastAsia="微软雅黑"/>
          <w:b/>
        </w:rPr>
        <w:t>跟随轨迹盒</w:t>
      </w:r>
      <w:r>
        <w:rPr>
          <w:rFonts w:ascii="微软雅黑" w:hAnsi="微软雅黑" w:eastAsia="微软雅黑"/>
        </w:rPr>
        <w:t>（取轨迹首帧的 9 分量 box，支持三斜）或</w:t>
      </w:r>
      <w:r>
        <w:rPr>
          <w:rFonts w:ascii="微软雅黑" w:hAnsi="微软雅黑" w:eastAsia="微软雅黑"/>
          <w:b/>
        </w:rPr>
        <w:t>手动指定</w:t>
      </w:r>
      <w:r>
        <w:rPr>
          <w:rFonts w:ascii="微软雅黑" w:hAnsi="微软雅黑" w:eastAsia="微软雅黑"/>
        </w:rPr>
        <w:t>（盒中心 XYZ + 半长 XYZ，单位 Å）；手动模式可点「适配场景」按当前包围盒 ±5% 自动填；再调盒线颜色与线宽（0.8–4.0 px）。纯 PDB 没有 box，必须手动。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文字标签</w:t>
      </w:r>
      <w:r>
        <w:rPr>
          <w:rFonts w:ascii="微软雅黑" w:hAnsi="微软雅黑" w:eastAsia="微软雅黑"/>
        </w:rPr>
        <w:t>：输入文字，锚点三选一（分子序号 / 世界坐标 XYZ / 视图中心），设颜色与字号（9–48 px），点「添加标签」；列表里可改可见性、字号、颜色或删除；「为前 N 个分子命名」按分子名批量生成（大体系建议 &lt; 50）。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箭头</w:t>
      </w:r>
      <w:r>
        <w:rPr>
          <w:rFonts w:ascii="微软雅黑" w:hAnsi="微软雅黑" w:eastAsia="微软雅黑"/>
        </w:rPr>
        <w:t>：端点二选一（分子序号 / 坐标）；样式「普通箭头」或「波浪（光）」（示意光子入射）；线宽 1–8、箭头大小 0.4–2.5、可勾双头、可选颜色；列表可删/隐藏。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水印</w:t>
      </w:r>
      <w:r>
        <w:rPr>
          <w:rFonts w:ascii="微软雅黑" w:hAnsi="微软雅黑" w:eastAsia="微软雅黑"/>
        </w:rPr>
        <w:t>：文字 + 颜色/透明度（RGBA）+ 字号（图高 3%–30%）+ 锚点四选（右下 / 左下 / 居中 / 右上）。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一键风格</w:t>
      </w:r>
      <w:r>
        <w:rPr>
          <w:rFonts w:ascii="微软雅黑" w:hAnsi="微软雅黑" w:eastAsia="微软雅黑"/>
        </w:rPr>
        <w:t>：「应用示意图风格」= 黑底 + 强轮廓（</w:t>
      </w:r>
      <w:r>
        <w:rPr>
          <w:rFonts w:ascii="Consolas" w:hAnsi="Consolas" w:eastAsia="Consolas"/>
          <w:color w:val="B03060"/>
          <w:sz w:val="19"/>
        </w:rPr>
        <w:t>outline=0.80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wrap=0.55</w:t>
      </w:r>
      <w:r>
        <w:rPr>
          <w:rFonts w:ascii="微软雅黑" w:hAnsi="微软雅黑" w:eastAsia="微软雅黑"/>
        </w:rPr>
        <w:t>）+ 平光材质 + 关阴影，并自动打开水盒与水印；「应用出版风格」= 黑底 + 平光 + 弱轮廓。</w:t>
      </w:r>
    </w:p>
    <w:p>
      <w:r>
        <w:rPr>
          <w:rFonts w:ascii="微软雅黑" w:hAnsi="微软雅黑" w:eastAsia="微软雅黑"/>
          <w:b/>
        </w:rP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控件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水盒来源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跟随轨迹盒 / 手动指定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跟随轨迹盒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轨迹首帧需带 box；纯 PDB 手动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盒中心 / 盒半长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XYZ，Å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/ 20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手动模式；「适配场景」按包围盒 ±5% 填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盒线颜色 / 线宽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RGBA / 0.8–4.0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淡蓝 / 1.4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导出按图高同比放大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标签锚点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分子序号 / 坐标 / 视图中心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分子序号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标签字号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9–48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18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导出同比放大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箭头样式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普通 / 波浪（光）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普通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波浪用于光子入射示意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箭头线宽 / 大小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1–8 / 0.4–2.5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2.2 / 1.0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可勾双头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水印大小 / 锚点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图高 3%–30% / 右下·左下·居中·右上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10% / 右下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RGBA 透明度可调</w:t>
            </w:r>
          </w:p>
        </w:tc>
      </w:tr>
    </w:tbl>
    <w:p/>
    <w:p>
      <w:r>
        <w:rPr>
          <w:rFonts w:ascii="微软雅黑" w:hAnsi="微软雅黑" w:eastAsia="微软雅黑"/>
          <w:b/>
        </w:rPr>
        <w:t>限制与提示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提示：标注随 PNG </w:t>
      </w:r>
      <w:r>
        <w:rPr>
          <w:rFonts w:ascii="微软雅黑" w:hAnsi="微软雅黑" w:eastAsia="微软雅黑"/>
          <w:b/>
          <w:i/>
          <w:color w:val="475569"/>
        </w:rPr>
        <w:t>一并栅格化（8-bit 路径）</w:t>
      </w:r>
      <w:r>
        <w:rPr>
          <w:rFonts w:ascii="微软雅黑" w:hAnsi="微软雅黑" w:eastAsia="微软雅黑"/>
          <w:i/>
          <w:color w:val="475569"/>
        </w:rPr>
        <w:t>，并按图像高度等比放大（900 px 基准）；</w:t>
      </w:r>
      <w:r>
        <w:rPr>
          <w:rFonts w:ascii="微软雅黑" w:hAnsi="微软雅黑" w:eastAsia="微软雅黑"/>
          <w:b/>
          <w:i/>
          <w:color w:val="475569"/>
        </w:rPr>
        <w:t>16-bit 与 CPU 光追导出暂不含标注</w:t>
      </w:r>
      <w:r>
        <w:rPr>
          <w:rFonts w:ascii="微软雅黑" w:hAnsi="微软雅黑" w:eastAsia="微软雅黑"/>
          <w:i/>
          <w:color w:val="475569"/>
        </w:rPr>
        <w:t>；勾选「透明背景」时标注会跳过（与 ESP 色标同一取舍）。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提示：标注</w:t>
      </w:r>
      <w:r>
        <w:rPr>
          <w:rFonts w:ascii="微软雅黑" w:hAnsi="微软雅黑" w:eastAsia="微软雅黑"/>
          <w:b/>
          <w:i/>
          <w:color w:val="475569"/>
        </w:rPr>
        <w:t>随场景保存</w:t>
      </w:r>
      <w:r>
        <w:rPr>
          <w:rFonts w:ascii="微软雅黑" w:hAnsi="微软雅黑" w:eastAsia="微软雅黑"/>
          <w:i/>
          <w:color w:val="475569"/>
        </w:rPr>
        <w:t xml:space="preserve">——写入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 元数据的可选键 </w:t>
      </w:r>
      <w:r>
        <w:rPr>
          <w:rFonts w:ascii="Consolas" w:hAnsi="Consolas" w:eastAsia="Consolas"/>
          <w:i/>
          <w:color w:val="475569"/>
          <w:sz w:val="19"/>
        </w:rPr>
        <w:t>annotations</w:t>
      </w:r>
      <w:r>
        <w:rPr>
          <w:rFonts w:ascii="微软雅黑" w:hAnsi="微软雅黑" w:eastAsia="微软雅黑"/>
          <w:i/>
          <w:color w:val="475569"/>
        </w:rPr>
        <w:t>（空标注不写键，旧文件缺键 = 空），重开场景会提示「已载入场景标注（水盒/标签/箭头/水印）」。水盒按</w:t>
      </w:r>
      <w:r>
        <w:rPr>
          <w:rFonts w:ascii="微软雅黑" w:hAnsi="微软雅黑" w:eastAsia="微软雅黑"/>
          <w:b/>
          <w:i/>
          <w:color w:val="475569"/>
        </w:rPr>
        <w:t>原始几何</w:t>
      </w:r>
      <w:r>
        <w:rPr>
          <w:rFonts w:ascii="微软雅黑" w:hAnsi="微软雅黑" w:eastAsia="微软雅黑"/>
          <w:i/>
          <w:color w:val="475569"/>
        </w:rPr>
        <w:t>保存（</w:t>
      </w:r>
      <w:r>
        <w:rPr>
          <w:rFonts w:ascii="Consolas" w:hAnsi="Consolas" w:eastAsia="Consolas"/>
          <w:i/>
          <w:color w:val="475569"/>
          <w:sz w:val="19"/>
        </w:rPr>
        <w:t>origin[3]</w:t>
      </w:r>
      <w:r>
        <w:rPr>
          <w:rFonts w:ascii="微软雅黑" w:hAnsi="微软雅黑" w:eastAsia="微软雅黑"/>
          <w:i/>
          <w:color w:val="475569"/>
        </w:rPr>
        <w:t xml:space="preserve"> + </w:t>
      </w:r>
      <w:r>
        <w:rPr>
          <w:rFonts w:ascii="Consolas" w:hAnsi="Consolas" w:eastAsia="Consolas"/>
          <w:i/>
          <w:color w:val="475569"/>
          <w:sz w:val="19"/>
        </w:rPr>
        <w:t>axes[9]</w:t>
      </w:r>
      <w:r>
        <w:rPr>
          <w:rFonts w:ascii="微软雅黑" w:hAnsi="微软雅黑" w:eastAsia="微软雅黑"/>
          <w:i/>
          <w:color w:val="475569"/>
        </w:rPr>
        <w:t>，三斜也精确），载入后显示为「手动指定」；一旦改中心/半长就切回轴对齐。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提示：示意图里的辅基（叶绿素等）建议用「</w:t>
      </w:r>
      <w:r>
        <w:rPr>
          <w:rFonts w:ascii="微软雅黑" w:hAnsi="微软雅黑" w:eastAsia="微软雅黑"/>
          <w:b/>
          <w:i/>
          <w:color w:val="475569"/>
        </w:rPr>
        <w:t>平板（辅基）</w:t>
      </w:r>
      <w:r>
        <w:rPr>
          <w:rFonts w:ascii="微软雅黑" w:hAnsi="微软雅黑" w:eastAsia="微软雅黑"/>
          <w:i/>
          <w:color w:val="475569"/>
        </w:rPr>
        <w:t>」表示 + 「按残基 / 按链」配色，再叠一层卡通画骨架（见 §4.2）；平板按残基分组、每块需 ≥3 个原子。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 一键样式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v2.1 起快捷条只保留 </w:t>
      </w:r>
      <w:r>
        <w:rPr>
          <w:rFonts w:ascii="Consolas" w:hAnsi="Consolas" w:eastAsia="Consolas"/>
          <w:i/>
          <w:color w:val="475569"/>
          <w:sz w:val="19"/>
        </w:rPr>
        <w:t>sob-art</w:t>
      </w:r>
      <w:r>
        <w:rPr>
          <w:rFonts w:ascii="微软雅黑" w:hAnsi="微软雅黑" w:eastAsia="微软雅黑"/>
          <w:i/>
          <w:color w:val="475569"/>
        </w:rPr>
        <w:t xml:space="preserve"> 与「清空样式」；</w:t>
      </w:r>
      <w:r>
        <w:rPr>
          <w:rFonts w:ascii="Consolas" w:hAnsi="Consolas" w:eastAsia="Consolas"/>
          <w:i/>
          <w:color w:val="475569"/>
          <w:sz w:val="19"/>
        </w:rPr>
        <w:t>IBOview</w:t>
      </w:r>
      <w:r>
        <w:rPr>
          <w:rFonts w:ascii="微软雅黑" w:hAnsi="微软雅黑" w:eastAsia="微软雅黑"/>
          <w:i/>
          <w:color w:val="475569"/>
        </w:rPr>
        <w:t xml:space="preserve"> / </w:t>
      </w:r>
      <w:r>
        <w:rPr>
          <w:rFonts w:ascii="Consolas" w:hAnsi="Consolas" w:eastAsia="Consolas"/>
          <w:i/>
          <w:color w:val="475569"/>
          <w:sz w:val="19"/>
        </w:rPr>
        <w:t>HoukMol</w:t>
      </w:r>
      <w:r>
        <w:rPr>
          <w:rFonts w:ascii="微软雅黑" w:hAnsi="微软雅黑" w:eastAsia="微软雅黑"/>
          <w:i/>
          <w:color w:val="475569"/>
        </w:rPr>
        <w:t xml:space="preserve"> / </w:t>
      </w:r>
      <w:r>
        <w:rPr>
          <w:rFonts w:ascii="Consolas" w:hAnsi="Consolas" w:eastAsia="Consolas"/>
          <w:i/>
          <w:color w:val="475569"/>
          <w:sz w:val="19"/>
        </w:rPr>
        <w:t>IQmol</w:t>
      </w:r>
      <w:r>
        <w:rPr>
          <w:rFonts w:ascii="微软雅黑" w:hAnsi="微软雅黑" w:eastAsia="微软雅黑"/>
          <w:i/>
          <w:color w:val="475569"/>
        </w:rPr>
        <w:t xml:space="preserve"> 三套风格移到菜单「样式」下（快捷条腾出的位置改放网格质量、光追预览等常用功能）。</w:t>
      </w:r>
    </w:p>
    <w:p>
      <w:r>
        <w:rPr>
          <w:rFonts w:ascii="微软雅黑" w:hAnsi="微软雅黑" w:eastAsia="微软雅黑"/>
        </w:rPr>
        <w:t xml:space="preserve">快捷条的 </w:t>
      </w:r>
      <w:r>
        <w:rPr>
          <w:rFonts w:ascii="Consolas" w:hAnsi="Consolas" w:eastAsia="Consolas"/>
          <w:color w:val="B03060"/>
          <w:sz w:val="19"/>
        </w:rPr>
        <w:t>sob-art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整体替换</w:t>
      </w:r>
      <w:r>
        <w:rPr>
          <w:rFonts w:ascii="微软雅黑" w:hAnsi="微软雅黑" w:eastAsia="微软雅黑"/>
        </w:rPr>
        <w:t>当前所有表示与背景，等于「给这张图定调」；再点不叠加，改任何参数后胶囊熄灭即自定义状态。另外三套风格从「样式」菜单进入，行为完全相同。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预设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视觉目标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实际参数组合（代码中生效的部分）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建议用途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sob-art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深色学术海报风，颜色饱和、背景压暗突出主体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 (0.09, 0.11, 0.16)；球棍 + 元素 CPK + Opaque 材质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组会/答辩 PPT 深色页、屏幕展示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IBOview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白底半透明「玻璃壳」，内部骨架隐约可见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背景纯白；球棍 + 快速表面（系统表面，等值面 0.35，不透明度 0.35，Transparent 材质）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口袋/通道、需要看内外的结构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HoukMol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深底粗棍，强调骨架拓扑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 (0.05, 0.06, 0.09)；棍模型 + 元素 CPK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有机反应机理、构象对比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IQmol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白底高光泽，接近期刊插图的「上过漆」质感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背景纯白；球棍 + 元素 CPK + BrushedMetal 材质（各向异性高光）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论文正文图、需要干净白底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清空样式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回到出厂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删除全部表示并重建默认球棍，背景不动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试错后复位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提示：四个预设（</w:t>
      </w:r>
      <w:r>
        <w:rPr>
          <w:rFonts w:ascii="Consolas" w:hAnsi="Consolas" w:eastAsia="Consolas"/>
          <w:i/>
          <w:color w:val="475569"/>
          <w:sz w:val="19"/>
        </w:rPr>
        <w:t>sob-art</w:t>
      </w:r>
      <w:r>
        <w:rPr>
          <w:rFonts w:ascii="微软雅黑" w:hAnsi="微软雅黑" w:eastAsia="微软雅黑"/>
          <w:i/>
          <w:color w:val="475569"/>
        </w:rPr>
        <w:t xml:space="preserve"> 在快捷条，其余三套在「样式」菜单）</w:t>
      </w:r>
      <w:r>
        <w:rPr>
          <w:rFonts w:ascii="微软雅黑" w:hAnsi="微软雅黑" w:eastAsia="微软雅黑"/>
          <w:b/>
          <w:i/>
          <w:color w:val="475569"/>
        </w:rPr>
        <w:t>只改表示与背景</w:t>
      </w:r>
      <w:r>
        <w:rPr>
          <w:rFonts w:ascii="微软雅黑" w:hAnsi="微软雅黑" w:eastAsia="微软雅黑"/>
          <w:i/>
          <w:color w:val="475569"/>
        </w:rPr>
        <w:t>，不动相机与色标；想「预设 + 自定义」就先点预设再微调（如把后加表面换成 ESP 表面），此时胶囊熄灭属正常。快捷条的「背景」胶囊只是打开取色面板，</w:t>
      </w:r>
      <w:r>
        <w:rPr>
          <w:rFonts w:ascii="微软雅黑" w:hAnsi="微软雅黑" w:eastAsia="微软雅黑"/>
          <w:b/>
          <w:i/>
          <w:color w:val="475569"/>
        </w:rPr>
        <w:t>不重建表示</w:t>
      </w:r>
      <w:r>
        <w:rPr>
          <w:rFonts w:ascii="微软雅黑" w:hAnsi="微软雅黑" w:eastAsia="微软雅黑"/>
          <w:i/>
          <w:color w:val="475569"/>
        </w:rPr>
        <w:t>，用来单独换底色。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 性能与规模</w:t>
      </w:r>
    </w:p>
    <w:p>
      <w:r>
        <w:rPr>
          <w:rFonts w:ascii="微软雅黑" w:hAnsi="微软雅黑" w:eastAsia="微软雅黑"/>
        </w:rPr>
        <w:t>下表数据均可在代码或文档中核对，来源列给出文件与位置；标「待补测」的是目前没有任何实测支撑的指标，</w:t>
      </w:r>
      <w:r>
        <w:rPr>
          <w:rFonts w:ascii="微软雅黑" w:hAnsi="微软雅黑" w:eastAsia="微软雅黑"/>
          <w:b/>
        </w:rPr>
        <w:t>请不要对外引用为性能承诺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数值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整体系快速表面（单次）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≈ </w:t>
            </w:r>
            <w:r>
              <w:rPr>
                <w:rFonts w:ascii="微软雅黑" w:hAnsi="微软雅黑" w:eastAsia="微软雅黑"/>
                <w:b/>
              </w:rPr>
              <w:t>197 ms</w:t>
            </w:r>
            <w:r>
              <w:rPr>
                <w:rFonts w:ascii="微软雅黑" w:hAnsi="微软雅黑" w:eastAsia="微软雅黑"/>
              </w:rPr>
              <w:t>（同步路径）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src/engine/async/surface_jobs.h:6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src/engine/render/renderer.h:65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846 原子溶剂化体系：逐分子建表面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846 ms</w:t>
            </w:r>
            <w:r>
              <w:rPr>
                <w:rFonts w:ascii="微软雅黑" w:hAnsi="微软雅黑" w:eastAsia="微软雅黑"/>
              </w:rPr>
              <w:t xml:space="preserve">，绘制命令流 </w:t>
            </w:r>
            <w:r>
              <w:rPr>
                <w:rFonts w:ascii="微软雅黑" w:hAnsi="微软雅黑" w:eastAsia="微软雅黑"/>
                <w:b/>
              </w:rPr>
              <w:t>316 MB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src/app/controller/rep/representation_controller.h:97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同上，改为「整体系合并表面」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170 ms</w:t>
            </w:r>
            <w:r>
              <w:rPr>
                <w:rFonts w:ascii="微软雅黑" w:hAnsi="微软雅黑" w:eastAsia="微软雅黑"/>
              </w:rPr>
              <w:t xml:space="preserve">，命令流 </w:t>
            </w:r>
            <w:r>
              <w:rPr>
                <w:rFonts w:ascii="微软雅黑" w:hAnsi="微软雅黑" w:eastAsia="微软雅黑"/>
                <w:b/>
              </w:rPr>
              <w:t>19.8 MB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同上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测试基线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176 个 TEST_CASE</w:t>
            </w:r>
            <w:r>
              <w:rPr>
                <w:rFonts w:ascii="微软雅黑" w:hAnsi="微软雅黑" w:eastAsia="微软雅黑"/>
              </w:rPr>
              <w:t xml:space="preserve">（分布在 33 个测试文件中）全部通过（2026-10-21，含 4 个 TRR、8 个场景/内嵌轨迹、5 个 </w:t>
            </w:r>
            <w:r>
              <w:rPr>
                <w:rFonts w:ascii="Consolas" w:hAnsi="Consolas" w:eastAsia="Consolas"/>
                <w:color w:val="B03060"/>
                <w:sz w:val="19"/>
              </w:rPr>
              <w:t>[annotation]</w:t>
            </w:r>
            <w:r>
              <w:rPr>
                <w:rFonts w:ascii="微软雅黑" w:hAnsi="微软雅黑" w:eastAsia="微软雅黑"/>
              </w:rPr>
              <w:t xml:space="preserve"> 标注用例）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tests/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VERIFICATION.md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轨迹压力样本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md.xtc</w:t>
            </w:r>
            <w:r>
              <w:rPr>
                <w:rFonts w:ascii="微软雅黑" w:hAnsi="微软雅黑" w:eastAsia="微软雅黑"/>
              </w:rPr>
              <w:t>：6452 原子 × 1001 帧，Δt = 10 ps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data/README.md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万级原子稳定 30 FPS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待补测</w:t>
            </w:r>
            <w:r>
              <w:rPr>
                <w:rFonts w:ascii="微软雅黑" w:hAnsi="微软雅黑" w:eastAsia="微软雅黑"/>
              </w:rPr>
              <w:t>（无 CI 基准）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架构书 §11.4 明确「无自动化基准」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4K 视口 + 超高网格（0.15 Å）帧率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待补测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4K PNG 耗时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待补测</w:t>
            </w:r>
            <w:r>
              <w:rPr>
                <w:rFonts w:ascii="微软雅黑" w:hAnsi="微软雅黑" w:eastAsia="微软雅黑"/>
              </w:rPr>
              <w:t>（导出已可用，尚无基准）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</w:rPr>
        <w:t>规模建议（工程经验，非承诺）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3 万原子以内：卡通流畅，表面取「中」或「低」网格；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数千分子的盒子：</w:t>
      </w:r>
      <w:r>
        <w:rPr>
          <w:rFonts w:ascii="微软雅黑" w:hAnsi="微软雅黑" w:eastAsia="微软雅黑"/>
          <w:b/>
        </w:rPr>
        <w:t>务必</w:t>
      </w:r>
      <w:r>
        <w:rPr>
          <w:rFonts w:ascii="微软雅黑" w:hAnsi="微软雅黑" w:eastAsia="微软雅黑"/>
        </w:rPr>
        <w:t>开「整体系合并表面」，否则命令流膨胀一个数量级；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10 万原子以上：以线框/棍为主，关阴影、降 MSAA（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msaa</w:t>
      </w:r>
      <w:r>
        <w:rPr>
          <w:rFonts w:ascii="微软雅黑" w:hAnsi="微软雅黑" w:eastAsia="微软雅黑"/>
        </w:rPr>
        <w:t xml:space="preserve"> 键）。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7 差异化价值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固定工作台 × 中文优先</w:t>
      </w:r>
      <w:r>
        <w:rPr>
          <w:rFonts w:ascii="微软雅黑" w:hAnsi="微软雅黑" w:eastAsia="微软雅黑"/>
        </w:rPr>
        <w:t>：Multiwfn 的参数密度 + 现代 GUI 的布局秩序，评审与课堂都不必先学「窗口管理」。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ESP 是一等公民</w:t>
      </w:r>
      <w:r>
        <w:rPr>
          <w:rFonts w:ascii="微软雅黑" w:hAnsi="微软雅黑" w:eastAsia="微软雅黑"/>
        </w:rPr>
        <w:t>：不是插件或后处理，而是与密度/势两个 cube 直连的原生表示，色标与极值随视口呈现并写入导出的 PNG。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一键定调</w:t>
      </w:r>
      <w:r>
        <w:rPr>
          <w:rFonts w:ascii="微软雅黑" w:hAnsi="微软雅黑" w:eastAsia="微软雅黑"/>
        </w:rPr>
        <w:t>：四个预设把样式、材质、背景、表面打包，三秒从「能动」到「能投」。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可复现、可分发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保存结构、坐标与表示参数，材质名是稳定键，同一张图可原样重建；轨迹可选</w:t>
      </w:r>
      <w:r>
        <w:rPr>
          <w:rFonts w:ascii="微软雅黑" w:hAnsi="微软雅黑" w:eastAsia="微软雅黑"/>
          <w:b/>
        </w:rPr>
        <w:t>链接式</w:t>
      </w:r>
      <w:r>
        <w:rPr>
          <w:rFonts w:ascii="微软雅黑" w:hAnsi="微软雅黑" w:eastAsia="微软雅黑"/>
        </w:rPr>
        <w:t>（只存路径，文件小）或</w:t>
      </w:r>
      <w:r>
        <w:rPr>
          <w:rFonts w:ascii="微软雅黑" w:hAnsi="微软雅黑" w:eastAsia="微软雅黑"/>
          <w:b/>
        </w:rPr>
        <w:t>嵌入式</w:t>
      </w:r>
      <w:r>
        <w:rPr>
          <w:rFonts w:ascii="微软雅黑" w:hAnsi="微软雅黑" w:eastAsia="微软雅黑"/>
        </w:rPr>
        <w:t>（帧写进单文件，可直接发给别人）。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诚实</w:t>
      </w:r>
      <w:r>
        <w:rPr>
          <w:rFonts w:ascii="微软雅黑" w:hAnsi="微软雅黑" w:eastAsia="微软雅黑"/>
        </w:rPr>
        <w:t>：绘图样式只列本引擎真实支持的 14 种，不拿通用查看器的长清单凑数；尚未接入的分析项直接置灰并注明原因。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8 已知限制</w:t>
      </w:r>
    </w:p>
    <w:p>
      <w:r>
        <w:rPr>
          <w:rFonts w:ascii="微软雅黑" w:hAnsi="微软雅黑" w:eastAsia="微软雅黑"/>
        </w:rPr>
        <w:t>以下限制</w:t>
      </w:r>
      <w:r>
        <w:rPr>
          <w:rFonts w:ascii="微软雅黑" w:hAnsi="微软雅黑" w:eastAsia="微软雅黑"/>
          <w:b/>
        </w:rPr>
        <w:t>在当前版本确实存在</w:t>
      </w:r>
      <w:r>
        <w:rPr>
          <w:rFonts w:ascii="微软雅黑" w:hAnsi="微软雅黑" w:eastAsia="微软雅黑"/>
        </w:rPr>
        <w:t>，请勿在宣传材料中回避：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导出只有单帧 PNG</w:t>
      </w:r>
      <w:r>
        <w:rPr>
          <w:rFonts w:ascii="微软雅黑" w:hAnsi="微软雅黑" w:eastAsia="微软雅黑"/>
        </w:rPr>
        <w:t>：工作台导出对话框可设 1×/2×/4× 输出像素与透明背景，写盘走视口离屏渲染；暂无 SVG / PDF / TIFF，也不导出动画视频。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ESP / 轨道依赖外部 cube</w:t>
      </w:r>
      <w:r>
        <w:rPr>
          <w:rFonts w:ascii="微软雅黑" w:hAnsi="微软雅黑" w:eastAsia="微软雅黑"/>
        </w:rPr>
        <w:t>：不内建量化计算，不解析 fchk。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轨道无 ± 相位配色</w:t>
      </w:r>
      <w:r>
        <w:rPr>
          <w:rFonts w:ascii="微软雅黑" w:hAnsi="微软雅黑" w:eastAsia="微软雅黑"/>
        </w:rPr>
        <w:t>：按数值着色，不能像 IQmol 那样红/蓝区分。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体系管理不完整</w:t>
      </w:r>
      <w:r>
        <w:rPr>
          <w:rFonts w:ascii="微软雅黑" w:hAnsi="微软雅黑" w:eastAsia="微软雅黑"/>
        </w:rPr>
        <w:t>：v2 只能切换可见性与删除，新建 / 重命名 / 跨组移交未提供（v1 浮窗已不再实例化）。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轨迹格式有限</w:t>
      </w:r>
      <w:r>
        <w:rPr>
          <w:rFonts w:ascii="微软雅黑" w:hAnsi="微软雅黑" w:eastAsia="微软雅黑"/>
        </w:rPr>
        <w:t>：仅 DCD / XTC / TRR，无多帧 XYZ、无写出、无视频导出。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表面为 CPU Marching Cubes</w:t>
      </w:r>
      <w:r>
        <w:rPr>
          <w:rFonts w:ascii="微软雅黑" w:hAnsi="微软雅黑" w:eastAsia="微软雅黑"/>
        </w:rPr>
        <w:t>：超大体系靠异步与「整体系合并表面」掩盖延迟，并行/缓存优化在路线图。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半透明无 OIT</w:t>
      </w:r>
      <w:r>
        <w:rPr>
          <w:rFonts w:ascii="微软雅黑" w:hAnsi="微软雅黑" w:eastAsia="微软雅黑"/>
        </w:rPr>
        <w:t>：层叠表面有排序瑕疵，不绘背面。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极值点与 Multiwfn 有差异</w:t>
      </w:r>
      <w:r>
        <w:rPr>
          <w:rFonts w:ascii="微软雅黑" w:hAnsi="微软雅黑" w:eastAsia="微软雅黑"/>
        </w:rPr>
        <w:t>：算法不同（顶点邻域 + 1.2 Å NMS），数量/位置可能不同。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分析仅统计</w:t>
      </w:r>
      <w:r>
        <w:rPr>
          <w:rFonts w:ascii="微软雅黑" w:hAnsi="微软雅黑" w:eastAsia="微软雅黑"/>
        </w:rPr>
        <w:t>：电荷、键级、NBO、IGMH 未接入。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脚本能力有限</w:t>
      </w:r>
      <w:r>
        <w:rPr>
          <w:rFonts w:ascii="微软雅黑" w:hAnsi="微软雅黑" w:eastAsia="微软雅黑"/>
        </w:rPr>
        <w:t xml:space="preserve">：无 Python 绑定、无插件 ABI；命令行只有 </w:t>
      </w:r>
      <w:r>
        <w:rPr>
          <w:rFonts w:ascii="Consolas" w:hAnsi="Consolas" w:eastAsia="Consolas"/>
          <w:color w:val="B03060"/>
          <w:sz w:val="19"/>
        </w:rPr>
        <w:t>render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convert</w:t>
      </w:r>
      <w:r>
        <w:rPr>
          <w:rFonts w:ascii="微软雅黑" w:hAnsi="微软雅黑" w:eastAsia="微软雅黑"/>
        </w:rPr>
        <w:t xml:space="preserve"> 两个子命令。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界面状态不跨会话记忆</w:t>
      </w:r>
      <w:r>
        <w:rPr>
          <w:rFonts w:ascii="微软雅黑" w:hAnsi="微软雅黑" w:eastAsia="微软雅黑"/>
        </w:rPr>
        <w:t xml:space="preserve">：左导航收起态、当前页与检查器宽度都是运行期状态，重启回到「展开 + 首个模块 + 380 px」。需要固定窄栏时每次启动按一次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嵌入式只覆盖轨迹帧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的「嵌入式」把轨迹坐标打包进单文件，但 ESP / 轨道引用的 cube 仍是外部路径，不会被一起打包；单文件分发时这些文件仍需另行带上。命令行保存也仍按链接式（本轮只做 GUI）。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标注的导出有限制</w:t>
      </w:r>
      <w:r>
        <w:rPr>
          <w:rFonts w:ascii="微软雅黑" w:hAnsi="微软雅黑" w:eastAsia="微软雅黑"/>
        </w:rPr>
        <w:t xml:space="preserve">：水盒 / 标签 / 箭头 / 水印已随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保存（可选键 </w:t>
      </w:r>
      <w:r>
        <w:rPr>
          <w:rFonts w:ascii="Consolas" w:hAnsi="Consolas" w:eastAsia="Consolas"/>
          <w:color w:val="B03060"/>
          <w:sz w:val="19"/>
        </w:rPr>
        <w:t>annotations</w:t>
      </w:r>
      <w:r>
        <w:rPr>
          <w:rFonts w:ascii="微软雅黑" w:hAnsi="微软雅黑" w:eastAsia="微软雅黑"/>
        </w:rPr>
        <w:t>，旧文件缺键为空）；但 PNG 导出只覆盖 8-bit 路径（16-bit 与 CPU 光追导出不含标注），透明背景下跳过。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9 路线图</w:t>
      </w:r>
    </w:p>
    <w:p>
      <w:r>
        <w:rPr>
          <w:rFonts w:ascii="微软雅黑" w:hAnsi="微软雅黑" w:eastAsia="微软雅黑"/>
        </w:rPr>
        <w:t>与《01 软件架构书》的 P0–P3 阶段划分一致。</w:t>
      </w:r>
      <w:r>
        <w:rPr>
          <w:rFonts w:ascii="微软雅黑" w:hAnsi="微软雅黑" w:eastAsia="微软雅黑"/>
          <w:b/>
        </w:rPr>
        <w:t>以下均为规划，不是现有功能。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验收口径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四类可重放基准（解析 / 表面 / 帧时 / 命令流）与导出基准数据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4K PNG 与视口一致；基准可在 CI 复跑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导出已交付，基准待补测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表面生成性能优化（增量/缓存/并行，方案待定）；体系管理 UI（新建/重命名/移交）；轨迹格式扩展（XYZ 读、DCD 写）；动画导出（ffmpeg 管道，MP4/WebM）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 万原子体系表面 &lt; 1 s；轨迹可换格式另存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轨道增强：fchk/MO 解析、双等值面叠加、± 相位配色、节面显示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载入 fchk 可直接选 MO 序号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分析后端：对接 Multiwfn 输出（电荷、键级、NBO E2、IGMH/IRI）并可视化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一个分子从 cube 到分析图不离开本软件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Python 脚本（pybind11 已在依赖清单中，可选开）+ 命令行增强（现有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moleculens-cli render/convert</w:t>
            </w:r>
            <w:r>
              <w:rPr>
                <w:rFonts w:ascii="微软雅黑" w:hAnsi="微软雅黑" w:eastAsia="微软雅黑"/>
              </w:rPr>
              <w:t xml:space="preserve"> 之外的新子命令与批处理脚本）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脚本可批量出图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P3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插件 ABI、跨平台（Linux/macOS 后端）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第三方可写渲染/分析插件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规划中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提示：顺序是「先让图能存下来（P0），再让大体系能动（P1），最后让数据闭环（P2/P3）」；任何一期都不改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 的稳定键名。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附录 A 文档地图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文档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[01-软件架构书](01-软件架构书.md)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分层、数据流、渲染管线、线程模型、性能口径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02-功能介绍书</w:t>
            </w:r>
            <w:r>
              <w:rPr>
                <w:rFonts w:ascii="微软雅黑" w:hAnsi="微软雅黑" w:eastAsia="微软雅黑"/>
              </w:rPr>
              <w:t>（本文）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定位、能力矩阵、模块、性能、限制、路线图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[03-使用说明](03-使用说明.md)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安装、界面导览、快速上手、工作流、快捷键、排障、术语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[05-DFT 常用绘图指南](05-DFT常用绘图指南.md)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12 类 DFT 出图（ESP/轨道/DOS/CDD/自旋/NCI/PES/能带…）的数据来源、参数、工具矩阵与 MolecuLens 支持度对照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README.md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构建与运行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ESP_SURFACE.md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表面与 Multiwfn 全流程、CLI 参数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VERIFICATION.md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验证记录（用例数、断言数、已知遗留）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DEPENDENCIES.md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依赖版本与 vcpkg 清单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说明：正文中的界面截图占位统一为 </w:t>
      </w:r>
      <w:r>
        <w:rPr>
          <w:rFonts w:ascii="Consolas" w:hAnsi="Consolas" w:eastAsia="Consolas"/>
          <w:i/>
          <w:color w:val="475569"/>
          <w:sz w:val="19"/>
        </w:rPr>
        <w:t>figs_v2/</w:t>
      </w:r>
      <w:r>
        <w:rPr>
          <w:rFonts w:ascii="微软雅黑" w:hAnsi="微软雅黑" w:eastAsia="微软雅黑"/>
          <w:i/>
          <w:color w:val="475569"/>
        </w:rPr>
        <w:t xml:space="preserve"> 目录，由发布流程统一生成；若图片缺失，请以实际运行界面为准。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