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4B0D5" w14:textId="77777777" w:rsidR="00874BD3" w:rsidRPr="005809AB" w:rsidRDefault="00000000">
      <w:pPr>
        <w:pStyle w:val="Title"/>
        <w:jc w:val="center"/>
        <w:rPr>
          <w:rFonts w:asciiTheme="majorBidi" w:hAnsiTheme="majorBidi"/>
          <w:b/>
          <w:bCs/>
        </w:rPr>
      </w:pPr>
      <w:r w:rsidRPr="005809AB">
        <w:rPr>
          <w:rFonts w:asciiTheme="majorBidi" w:hAnsiTheme="majorBidi"/>
          <w:b/>
          <w:bCs/>
        </w:rPr>
        <w:t>Smart Glasses Distilled: A Multimodal Wearable Assistant for Indoor Navigation and Cross-Device Interaction</w:t>
      </w:r>
    </w:p>
    <w:p w14:paraId="0FE0DB6F" w14:textId="77777777" w:rsidR="00874BD3" w:rsidRDefault="00000000">
      <w:r>
        <w:t xml:space="preserve">Ahmed Mohamed Moussa </w:t>
      </w:r>
      <w:proofErr w:type="gramStart"/>
      <w:r>
        <w:t>1 ,</w:t>
      </w:r>
      <w:proofErr w:type="gramEnd"/>
      <w:r>
        <w:t xml:space="preserve"> Sandy Samy Samir </w:t>
      </w:r>
      <w:proofErr w:type="gramStart"/>
      <w:r>
        <w:t>1 ,</w:t>
      </w:r>
      <w:proofErr w:type="gramEnd"/>
      <w:r>
        <w:t xml:space="preserve"> Basma Ahmed Mahmoud </w:t>
      </w:r>
      <w:proofErr w:type="gramStart"/>
      <w:r>
        <w:t>1 ,</w:t>
      </w:r>
      <w:proofErr w:type="gramEnd"/>
      <w:r>
        <w:t xml:space="preserve"> [Supervisor Name] </w:t>
      </w:r>
      <w:proofErr w:type="gramStart"/>
      <w:r>
        <w:t>2,*</w:t>
      </w:r>
      <w:proofErr w:type="gramEnd"/>
    </w:p>
    <w:p w14:paraId="404EF522" w14:textId="77777777" w:rsidR="00874BD3" w:rsidRDefault="00000000">
      <w:r>
        <w:t>* Corresponding author: [name] ([email])</w:t>
      </w:r>
    </w:p>
    <w:p w14:paraId="301F01F4" w14:textId="77777777" w:rsidR="00874BD3" w:rsidRDefault="00000000">
      <w:r>
        <w:rPr>
          <w:i/>
        </w:rPr>
        <w:t>1</w:t>
      </w:r>
      <w:r>
        <w:rPr>
          <w:i/>
        </w:rPr>
        <w:br/>
        <w:t>Faculty of Computer Science and</w:t>
      </w:r>
      <w:r>
        <w:rPr>
          <w:i/>
        </w:rPr>
        <w:br/>
        <w:t>Engineering, New Mansoura University, Egypt</w:t>
      </w:r>
      <w:r>
        <w:rPr>
          <w:i/>
        </w:rPr>
        <w:br/>
        <w:t>2</w:t>
      </w:r>
      <w:r>
        <w:rPr>
          <w:i/>
        </w:rPr>
        <w:br/>
        <w:t>Department of Computer Science, New</w:t>
      </w:r>
      <w:r>
        <w:rPr>
          <w:i/>
        </w:rPr>
        <w:br/>
        <w:t>Mansoura University (Supervision Team)</w:t>
      </w:r>
    </w:p>
    <w:p w14:paraId="309AB6FF" w14:textId="77777777" w:rsidR="00874BD3" w:rsidRPr="00713DDE" w:rsidRDefault="00000000" w:rsidP="00713DDE">
      <w:pPr>
        <w:pStyle w:val="Heading1"/>
        <w:rPr>
          <w:rFonts w:asciiTheme="majorBidi" w:hAnsiTheme="majorBidi"/>
          <w:sz w:val="40"/>
          <w:szCs w:val="40"/>
          <w:rtl/>
        </w:rPr>
      </w:pPr>
      <w:r w:rsidRPr="00713DDE">
        <w:rPr>
          <w:rFonts w:asciiTheme="majorBidi" w:hAnsiTheme="majorBidi"/>
          <w:sz w:val="40"/>
          <w:szCs w:val="40"/>
        </w:rPr>
        <w:t>Abstract</w:t>
      </w:r>
    </w:p>
    <w:p w14:paraId="4E432B74" w14:textId="22587998" w:rsidR="00713DDE" w:rsidRPr="00713DDE" w:rsidRDefault="00713DDE" w:rsidP="00713DD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rtl/>
        </w:rPr>
      </w:pPr>
      <w:r w:rsidRPr="00713DDE">
        <w:rPr>
          <w:rFonts w:eastAsia="Times New Roman" w:cs="Times New Roman"/>
          <w:sz w:val="28"/>
          <w:szCs w:val="28"/>
        </w:rPr>
        <w:t xml:space="preserve">"This research paper presents </w:t>
      </w:r>
      <w:r w:rsidRPr="00713DDE">
        <w:rPr>
          <w:rFonts w:eastAsia="Times New Roman" w:cs="Times New Roman"/>
          <w:b/>
          <w:bCs/>
          <w:sz w:val="28"/>
          <w:szCs w:val="28"/>
        </w:rPr>
        <w:t>CEREBRO (Smart Glasses Distilled)</w:t>
      </w:r>
      <w:r w:rsidRPr="00713DDE">
        <w:rPr>
          <w:rFonts w:eastAsia="Times New Roman" w:cs="Times New Roman"/>
          <w:sz w:val="28"/>
          <w:szCs w:val="28"/>
        </w:rPr>
        <w:t xml:space="preserve">, a high-performance, multimodal wearable assistant designed for seamless indoor navigation and hands-free environmental interaction </w:t>
      </w:r>
      <w:r w:rsidRPr="00713DDE">
        <w:rPr>
          <w:rFonts w:eastAsia="Times New Roman" w:cs="Times New Roman"/>
          <w:b/>
          <w:bCs/>
          <w:sz w:val="28"/>
          <w:szCs w:val="28"/>
        </w:rPr>
        <w:t>[1]</w:t>
      </w:r>
      <w:r w:rsidRPr="00713DDE">
        <w:rPr>
          <w:rFonts w:eastAsia="Times New Roman" w:cs="Times New Roman"/>
          <w:sz w:val="28"/>
          <w:szCs w:val="28"/>
        </w:rPr>
        <w:t xml:space="preserve">. The project addresses the critical gap in existing assistive technologies—specifically the high cost and lack of cross-platform interoperability. By implementing a distributed </w:t>
      </w:r>
      <w:r w:rsidRPr="00713DDE">
        <w:rPr>
          <w:rFonts w:eastAsia="Times New Roman" w:cs="Times New Roman"/>
          <w:b/>
          <w:bCs/>
          <w:sz w:val="28"/>
          <w:szCs w:val="28"/>
        </w:rPr>
        <w:t>'Thin-Client' architecture</w:t>
      </w:r>
      <w:r w:rsidRPr="00713DDE">
        <w:rPr>
          <w:rFonts w:eastAsia="Times New Roman" w:cs="Times New Roman"/>
          <w:sz w:val="28"/>
          <w:szCs w:val="28"/>
        </w:rPr>
        <w:t xml:space="preserve">, CEREBRO offloads heavy AI inference tasks to a dedicated </w:t>
      </w:r>
      <w:proofErr w:type="spellStart"/>
      <w:r w:rsidRPr="00713DDE">
        <w:rPr>
          <w:rFonts w:eastAsia="Times New Roman" w:cs="Times New Roman"/>
          <w:b/>
          <w:bCs/>
          <w:sz w:val="28"/>
          <w:szCs w:val="28"/>
        </w:rPr>
        <w:t>FastAPI</w:t>
      </w:r>
      <w:proofErr w:type="spellEnd"/>
      <w:r w:rsidRPr="00713DDE">
        <w:rPr>
          <w:rFonts w:eastAsia="Times New Roman" w:cs="Times New Roman"/>
          <w:b/>
          <w:bCs/>
          <w:sz w:val="28"/>
          <w:szCs w:val="28"/>
        </w:rPr>
        <w:t xml:space="preserve"> gateway [5]</w:t>
      </w:r>
      <w:r w:rsidRPr="00713DDE">
        <w:rPr>
          <w:rFonts w:eastAsia="Times New Roman" w:cs="Times New Roman"/>
          <w:sz w:val="28"/>
          <w:szCs w:val="28"/>
        </w:rPr>
        <w:t xml:space="preserve"> while maintaining real-time hardware responsiveness through an </w:t>
      </w:r>
      <w:r w:rsidRPr="00713DDE">
        <w:rPr>
          <w:rFonts w:eastAsia="Times New Roman" w:cs="Times New Roman"/>
          <w:b/>
          <w:bCs/>
          <w:sz w:val="28"/>
          <w:szCs w:val="28"/>
        </w:rPr>
        <w:t>ESP32-based</w:t>
      </w:r>
      <w:r w:rsidRPr="00713DDE">
        <w:rPr>
          <w:rFonts w:eastAsia="Times New Roman" w:cs="Times New Roman"/>
          <w:sz w:val="28"/>
          <w:szCs w:val="28"/>
        </w:rPr>
        <w:t xml:space="preserve"> wearable unit </w:t>
      </w:r>
      <w:r w:rsidRPr="00713DDE">
        <w:rPr>
          <w:rFonts w:eastAsia="Times New Roman" w:cs="Times New Roman"/>
          <w:b/>
          <w:bCs/>
          <w:sz w:val="28"/>
          <w:szCs w:val="28"/>
        </w:rPr>
        <w:t>[4]</w:t>
      </w:r>
      <w:r w:rsidRPr="00713DDE">
        <w:rPr>
          <w:rFonts w:eastAsia="Times New Roman" w:cs="Times New Roman"/>
          <w:sz w:val="28"/>
          <w:szCs w:val="28"/>
        </w:rPr>
        <w:t xml:space="preserve">. The system integrates a diverse software stack, including a cloud-first </w:t>
      </w:r>
      <w:proofErr w:type="spellStart"/>
      <w:r w:rsidRPr="00713DDE">
        <w:rPr>
          <w:rFonts w:eastAsia="Times New Roman" w:cs="Times New Roman"/>
          <w:b/>
          <w:bCs/>
          <w:sz w:val="28"/>
          <w:szCs w:val="28"/>
        </w:rPr>
        <w:t>Cerebras</w:t>
      </w:r>
      <w:proofErr w:type="spellEnd"/>
      <w:r w:rsidRPr="00713DDE">
        <w:rPr>
          <w:rFonts w:eastAsia="Times New Roman" w:cs="Times New Roman"/>
          <w:b/>
          <w:bCs/>
          <w:sz w:val="28"/>
          <w:szCs w:val="28"/>
        </w:rPr>
        <w:t xml:space="preserve"> LLM adapter</w:t>
      </w:r>
      <w:r w:rsidR="00887D03">
        <w:rPr>
          <w:rFonts w:eastAsia="Times New Roman" w:cs="Times New Roman"/>
          <w:b/>
          <w:bCs/>
          <w:sz w:val="28"/>
          <w:szCs w:val="28"/>
        </w:rPr>
        <w:t xml:space="preserve"> [16]</w:t>
      </w:r>
      <w:r w:rsidRPr="00713DDE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Pr="00713DDE">
        <w:rPr>
          <w:rFonts w:eastAsia="Times New Roman" w:cs="Times New Roman"/>
          <w:b/>
          <w:bCs/>
          <w:sz w:val="28"/>
          <w:szCs w:val="28"/>
        </w:rPr>
        <w:t>Moondream</w:t>
      </w:r>
      <w:proofErr w:type="spellEnd"/>
      <w:r w:rsidR="00887D03">
        <w:rPr>
          <w:rFonts w:eastAsia="Times New Roman" w:cs="Times New Roman"/>
          <w:b/>
          <w:bCs/>
          <w:sz w:val="28"/>
          <w:szCs w:val="28"/>
        </w:rPr>
        <w:t xml:space="preserve"> [17]</w:t>
      </w:r>
      <w:r w:rsidRPr="00713DDE">
        <w:rPr>
          <w:rFonts w:eastAsia="Times New Roman" w:cs="Times New Roman"/>
          <w:sz w:val="28"/>
          <w:szCs w:val="28"/>
        </w:rPr>
        <w:t xml:space="preserve"> vision-language models, and </w:t>
      </w:r>
      <w:r w:rsidRPr="00713DDE">
        <w:rPr>
          <w:rFonts w:eastAsia="Times New Roman" w:cs="Times New Roman"/>
          <w:b/>
          <w:bCs/>
          <w:sz w:val="28"/>
          <w:szCs w:val="28"/>
        </w:rPr>
        <w:t>Unity-based MRTK v3</w:t>
      </w:r>
      <w:r w:rsidRPr="00713DDE">
        <w:rPr>
          <w:rFonts w:eastAsia="Times New Roman" w:cs="Times New Roman"/>
          <w:sz w:val="28"/>
          <w:szCs w:val="28"/>
        </w:rPr>
        <w:t xml:space="preserve"> for spatial awareness </w:t>
      </w:r>
      <w:r w:rsidRPr="00713DDE">
        <w:rPr>
          <w:rFonts w:eastAsia="Times New Roman" w:cs="Times New Roman"/>
          <w:b/>
          <w:bCs/>
          <w:sz w:val="28"/>
          <w:szCs w:val="28"/>
        </w:rPr>
        <w:t>[3]</w:t>
      </w:r>
      <w:r w:rsidRPr="00713DDE">
        <w:rPr>
          <w:rFonts w:eastAsia="Times New Roman" w:cs="Times New Roman"/>
          <w:sz w:val="28"/>
          <w:szCs w:val="28"/>
        </w:rPr>
        <w:t xml:space="preserve">. Validation through rigorous automated testing confirms the system's reliability, with a </w:t>
      </w:r>
      <w:r w:rsidRPr="00713DDE">
        <w:rPr>
          <w:rFonts w:eastAsia="Times New Roman" w:cs="Times New Roman"/>
          <w:b/>
          <w:bCs/>
          <w:sz w:val="28"/>
          <w:szCs w:val="28"/>
        </w:rPr>
        <w:t>100% pass rate across 67 Python unit tests</w:t>
      </w:r>
      <w:r w:rsidRPr="00713DDE">
        <w:rPr>
          <w:rFonts w:eastAsia="Times New Roman" w:cs="Times New Roman"/>
          <w:sz w:val="28"/>
          <w:szCs w:val="28"/>
        </w:rPr>
        <w:t xml:space="preserve"> and a </w:t>
      </w:r>
      <w:r w:rsidRPr="00713DDE">
        <w:rPr>
          <w:rFonts w:eastAsia="Times New Roman" w:cs="Times New Roman"/>
          <w:b/>
          <w:bCs/>
          <w:sz w:val="28"/>
          <w:szCs w:val="28"/>
        </w:rPr>
        <w:t>79% total code coverage [15]</w:t>
      </w:r>
      <w:r w:rsidRPr="00713DDE">
        <w:rPr>
          <w:rFonts w:eastAsia="Times New Roman" w:cs="Times New Roman"/>
          <w:sz w:val="28"/>
          <w:szCs w:val="28"/>
        </w:rPr>
        <w:t>. This work provides a reproducible, testable engineering baseline that demonstrates the viability of affordable, open-source multimodal AI for next-generation smart glasses."</w:t>
      </w:r>
    </w:p>
    <w:p w14:paraId="3BE2FB81" w14:textId="30A89404" w:rsidR="00874BD3" w:rsidRDefault="00000000">
      <w:pPr>
        <w:pStyle w:val="Heading1"/>
        <w:rPr>
          <w:rFonts w:asciiTheme="majorBidi" w:hAnsiTheme="majorBidi"/>
          <w:sz w:val="40"/>
          <w:szCs w:val="40"/>
          <w:rtl/>
        </w:rPr>
      </w:pPr>
      <w:r w:rsidRPr="005809AB">
        <w:rPr>
          <w:rFonts w:asciiTheme="majorBidi" w:hAnsiTheme="majorBidi"/>
          <w:sz w:val="40"/>
          <w:szCs w:val="40"/>
        </w:rPr>
        <w:lastRenderedPageBreak/>
        <w:t>Introduction</w:t>
      </w:r>
    </w:p>
    <w:p w14:paraId="4F33E464" w14:textId="77777777" w:rsidR="00713DDE" w:rsidRPr="00713DDE" w:rsidRDefault="00713DDE" w:rsidP="00713DDE">
      <w:pPr>
        <w:pStyle w:val="NormalWeb"/>
        <w:rPr>
          <w:sz w:val="28"/>
          <w:szCs w:val="28"/>
        </w:rPr>
      </w:pPr>
      <w:r w:rsidRPr="00713DDE">
        <w:rPr>
          <w:sz w:val="28"/>
          <w:szCs w:val="28"/>
        </w:rPr>
        <w:t xml:space="preserve">"The rise of Artificial Intelligence and Mixed Reality has created new opportunities for improving the quality of life for individuals with visual impairments </w:t>
      </w:r>
      <w:r w:rsidRPr="00713DDE">
        <w:rPr>
          <w:b/>
          <w:bCs/>
          <w:sz w:val="28"/>
          <w:szCs w:val="28"/>
        </w:rPr>
        <w:t>[1]</w:t>
      </w:r>
      <w:r w:rsidRPr="00713DDE">
        <w:rPr>
          <w:sz w:val="28"/>
          <w:szCs w:val="28"/>
        </w:rPr>
        <w:t xml:space="preserve">. However, navigating complex indoor environments remains a significant challenge due to the limitations of GPS and the computational overhead required for real-time obstacle detection </w:t>
      </w:r>
      <w:r w:rsidRPr="00713DDE">
        <w:rPr>
          <w:b/>
          <w:bCs/>
          <w:sz w:val="28"/>
          <w:szCs w:val="28"/>
        </w:rPr>
        <w:t>[2]</w:t>
      </w:r>
      <w:r w:rsidRPr="00713DDE">
        <w:rPr>
          <w:sz w:val="28"/>
          <w:szCs w:val="28"/>
        </w:rPr>
        <w:t xml:space="preserve">. Most commercial smart glasses are either specialized for entertainment or suffer from short battery life due to on-board processing </w:t>
      </w:r>
      <w:r w:rsidRPr="00713DDE">
        <w:rPr>
          <w:b/>
          <w:bCs/>
          <w:sz w:val="28"/>
          <w:szCs w:val="28"/>
        </w:rPr>
        <w:t>[6]</w:t>
      </w:r>
      <w:r w:rsidRPr="00713DDE">
        <w:rPr>
          <w:sz w:val="28"/>
          <w:szCs w:val="28"/>
        </w:rPr>
        <w:t>.</w:t>
      </w:r>
    </w:p>
    <w:p w14:paraId="14CDA599" w14:textId="77777777" w:rsidR="00713DDE" w:rsidRPr="00713DDE" w:rsidRDefault="00713DDE" w:rsidP="00713DDE">
      <w:pPr>
        <w:pStyle w:val="NormalWeb"/>
        <w:rPr>
          <w:sz w:val="28"/>
          <w:szCs w:val="28"/>
        </w:rPr>
      </w:pPr>
      <w:r w:rsidRPr="00713DDE">
        <w:rPr>
          <w:sz w:val="28"/>
          <w:szCs w:val="28"/>
        </w:rPr>
        <w:t xml:space="preserve">Project </w:t>
      </w:r>
      <w:r w:rsidRPr="00713DDE">
        <w:rPr>
          <w:b/>
          <w:bCs/>
          <w:sz w:val="28"/>
          <w:szCs w:val="28"/>
        </w:rPr>
        <w:t>CEREBRO</w:t>
      </w:r>
      <w:r w:rsidRPr="00713DDE">
        <w:rPr>
          <w:sz w:val="28"/>
          <w:szCs w:val="28"/>
        </w:rPr>
        <w:t xml:space="preserve"> introduces a novel approach to wearable assistance by decoupling hardware perception from cognitive intelligence </w:t>
      </w:r>
      <w:r w:rsidRPr="00713DDE">
        <w:rPr>
          <w:b/>
          <w:bCs/>
          <w:sz w:val="28"/>
          <w:szCs w:val="28"/>
        </w:rPr>
        <w:t>[7]</w:t>
      </w:r>
      <w:r w:rsidRPr="00713DDE">
        <w:rPr>
          <w:sz w:val="28"/>
          <w:szCs w:val="28"/>
        </w:rPr>
        <w:t xml:space="preserve">. By utilizing a </w:t>
      </w:r>
      <w:proofErr w:type="spellStart"/>
      <w:r w:rsidRPr="00713DDE">
        <w:rPr>
          <w:b/>
          <w:bCs/>
          <w:sz w:val="28"/>
          <w:szCs w:val="28"/>
        </w:rPr>
        <w:t>FastAPI</w:t>
      </w:r>
      <w:proofErr w:type="spellEnd"/>
      <w:r w:rsidRPr="00713DDE">
        <w:rPr>
          <w:b/>
          <w:bCs/>
          <w:sz w:val="28"/>
          <w:szCs w:val="28"/>
        </w:rPr>
        <w:t xml:space="preserve"> backend</w:t>
      </w:r>
      <w:r w:rsidRPr="00713DDE">
        <w:rPr>
          <w:sz w:val="28"/>
          <w:szCs w:val="28"/>
        </w:rPr>
        <w:t xml:space="preserve">, the system acts as an orchestrator between the wearable glasses, mobile applications, and AR clients </w:t>
      </w:r>
      <w:r w:rsidRPr="00713DDE">
        <w:rPr>
          <w:b/>
          <w:bCs/>
          <w:sz w:val="28"/>
          <w:szCs w:val="28"/>
        </w:rPr>
        <w:t>[5]</w:t>
      </w:r>
      <w:r w:rsidRPr="00713DDE">
        <w:rPr>
          <w:sz w:val="28"/>
          <w:szCs w:val="28"/>
        </w:rPr>
        <w:t>. This architecture allows the glasses to remain lightweight and energy-efficient while still providing the user with advanced AI capabilities, such as scene description and voice-guided navigation.</w:t>
      </w:r>
    </w:p>
    <w:p w14:paraId="3056AD2F" w14:textId="77777777" w:rsidR="00713DDE" w:rsidRPr="00713DDE" w:rsidRDefault="00713DDE" w:rsidP="00713DDE">
      <w:pPr>
        <w:pStyle w:val="NormalWeb"/>
        <w:rPr>
          <w:sz w:val="28"/>
          <w:szCs w:val="28"/>
        </w:rPr>
      </w:pPr>
      <w:r w:rsidRPr="00713DDE">
        <w:rPr>
          <w:sz w:val="28"/>
          <w:szCs w:val="28"/>
        </w:rPr>
        <w:t>The primary contributions of this research are:</w:t>
      </w:r>
    </w:p>
    <w:p w14:paraId="083EAC4F" w14:textId="77777777" w:rsidR="00713DDE" w:rsidRPr="00713DDE" w:rsidRDefault="00713DDE" w:rsidP="00713DDE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713DDE">
        <w:rPr>
          <w:sz w:val="28"/>
          <w:szCs w:val="28"/>
        </w:rPr>
        <w:t xml:space="preserve">The development of a modular hardware framework based on the </w:t>
      </w:r>
      <w:r w:rsidRPr="00713DDE">
        <w:rPr>
          <w:b/>
          <w:bCs/>
          <w:sz w:val="28"/>
          <w:szCs w:val="28"/>
        </w:rPr>
        <w:t>ESP32-S3 [4]</w:t>
      </w:r>
      <w:r w:rsidRPr="00713DDE">
        <w:rPr>
          <w:sz w:val="28"/>
          <w:szCs w:val="28"/>
        </w:rPr>
        <w:t>.</w:t>
      </w:r>
    </w:p>
    <w:p w14:paraId="67650A12" w14:textId="77777777" w:rsidR="00713DDE" w:rsidRPr="00713DDE" w:rsidRDefault="00713DDE" w:rsidP="00713DDE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713DDE">
        <w:rPr>
          <w:sz w:val="28"/>
          <w:szCs w:val="28"/>
        </w:rPr>
        <w:t xml:space="preserve">The implementation of a standardized </w:t>
      </w:r>
      <w:r w:rsidRPr="00713DDE">
        <w:rPr>
          <w:b/>
          <w:bCs/>
          <w:sz w:val="28"/>
          <w:szCs w:val="28"/>
        </w:rPr>
        <w:t>Model Context Protocol (MCP)</w:t>
      </w:r>
      <w:r w:rsidRPr="00713DDE">
        <w:rPr>
          <w:sz w:val="28"/>
          <w:szCs w:val="28"/>
        </w:rPr>
        <w:t xml:space="preserve"> for AI-tool interaction </w:t>
      </w:r>
      <w:r w:rsidRPr="00713DDE">
        <w:rPr>
          <w:b/>
          <w:bCs/>
          <w:sz w:val="28"/>
          <w:szCs w:val="28"/>
        </w:rPr>
        <w:t>[12]</w:t>
      </w:r>
      <w:r w:rsidRPr="00713DDE">
        <w:rPr>
          <w:sz w:val="28"/>
          <w:szCs w:val="28"/>
        </w:rPr>
        <w:t>.</w:t>
      </w:r>
    </w:p>
    <w:p w14:paraId="2A40374C" w14:textId="77777777" w:rsidR="00713DDE" w:rsidRPr="00713DDE" w:rsidRDefault="00713DDE" w:rsidP="00713DDE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713DDE">
        <w:rPr>
          <w:sz w:val="28"/>
          <w:szCs w:val="28"/>
        </w:rPr>
        <w:t xml:space="preserve">A verified testing methodology that ensures high system reliability through </w:t>
      </w:r>
      <w:r w:rsidRPr="00713DDE">
        <w:rPr>
          <w:b/>
          <w:bCs/>
          <w:sz w:val="28"/>
          <w:szCs w:val="28"/>
        </w:rPr>
        <w:t>Hardware-in-the-Loop (HIL)</w:t>
      </w:r>
      <w:r w:rsidRPr="00713DDE">
        <w:rPr>
          <w:sz w:val="28"/>
          <w:szCs w:val="28"/>
        </w:rPr>
        <w:t xml:space="preserve"> validation </w:t>
      </w:r>
      <w:r w:rsidRPr="00713DDE">
        <w:rPr>
          <w:b/>
          <w:bCs/>
          <w:sz w:val="28"/>
          <w:szCs w:val="28"/>
        </w:rPr>
        <w:t>[15]</w:t>
      </w:r>
      <w:r w:rsidRPr="00713DDE">
        <w:rPr>
          <w:sz w:val="28"/>
          <w:szCs w:val="28"/>
        </w:rPr>
        <w:t>.</w:t>
      </w:r>
    </w:p>
    <w:p w14:paraId="7C962184" w14:textId="77777777" w:rsidR="00713DDE" w:rsidRPr="00713DDE" w:rsidRDefault="00713DDE" w:rsidP="00713DDE">
      <w:pPr>
        <w:pStyle w:val="NormalWeb"/>
        <w:rPr>
          <w:sz w:val="28"/>
          <w:szCs w:val="28"/>
        </w:rPr>
      </w:pPr>
      <w:r w:rsidRPr="00713DDE">
        <w:rPr>
          <w:sz w:val="28"/>
          <w:szCs w:val="28"/>
        </w:rPr>
        <w:t>This paper outlines the design considerations, technical implementation, and empirical results of the CEREBRO ecosystem."</w:t>
      </w:r>
    </w:p>
    <w:p w14:paraId="7A3B3DC0" w14:textId="77777777" w:rsidR="00713DDE" w:rsidRPr="00713DDE" w:rsidRDefault="00713DDE" w:rsidP="00713DDE"/>
    <w:p w14:paraId="0E165148" w14:textId="5E916265" w:rsidR="00874BD3" w:rsidRDefault="00000000">
      <w:pPr>
        <w:pStyle w:val="Heading1"/>
        <w:rPr>
          <w:rFonts w:asciiTheme="majorBidi" w:hAnsiTheme="majorBidi"/>
          <w:sz w:val="40"/>
          <w:szCs w:val="40"/>
        </w:rPr>
      </w:pPr>
      <w:r w:rsidRPr="005809AB">
        <w:rPr>
          <w:rFonts w:asciiTheme="majorBidi" w:hAnsiTheme="majorBidi"/>
          <w:sz w:val="40"/>
          <w:szCs w:val="40"/>
        </w:rPr>
        <w:t>Related Work</w:t>
      </w:r>
    </w:p>
    <w:p w14:paraId="6BE7AB7C" w14:textId="3D9F7CF3" w:rsidR="005F6430" w:rsidRPr="005F6430" w:rsidRDefault="005F6430" w:rsidP="005F643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5F6430">
        <w:rPr>
          <w:rFonts w:eastAsia="Times New Roman" w:cs="Times New Roman"/>
          <w:sz w:val="28"/>
          <w:szCs w:val="28"/>
        </w:rPr>
        <w:t>The evolution of assistive devices for the visually impaired has progressed from simple ultrasonic sensors to sophisticated Artificial Intelligence (AI) and Augmented Reality (AR) frameworks</w:t>
      </w:r>
      <w:r w:rsidRPr="005F6430">
        <w:rPr>
          <w:rFonts w:eastAsia="Times New Roman" w:cs="Times New Roman"/>
          <w:b/>
          <w:bCs/>
          <w:sz w:val="28"/>
          <w:szCs w:val="28"/>
        </w:rPr>
        <w:t>.</w:t>
      </w:r>
      <w:r w:rsidR="00713DDE" w:rsidRPr="00713DDE">
        <w:rPr>
          <w:rFonts w:eastAsia="Times New Roman" w:cs="Times New Roman"/>
          <w:b/>
          <w:bCs/>
          <w:sz w:val="28"/>
          <w:szCs w:val="28"/>
        </w:rPr>
        <w:t>[1]</w:t>
      </w:r>
      <w:r w:rsidRPr="005F6430">
        <w:rPr>
          <w:rFonts w:eastAsia="Times New Roman" w:cs="Times New Roman"/>
          <w:sz w:val="28"/>
          <w:szCs w:val="28"/>
        </w:rPr>
        <w:t xml:space="preserve"> Current state-of-the-art solutions generally fall into two categories: high-end Mixed Reality headsets and consumer-</w:t>
      </w:r>
      <w:r w:rsidRPr="005F6430">
        <w:rPr>
          <w:rFonts w:eastAsia="Times New Roman" w:cs="Times New Roman"/>
          <w:sz w:val="28"/>
          <w:szCs w:val="28"/>
        </w:rPr>
        <w:lastRenderedPageBreak/>
        <w:t>grade smart glasses. However, these systems often face a 'trilemma' of balancing cost, computational power, and ergonomic wearability</w:t>
      </w:r>
      <w:r w:rsidR="00713DDE">
        <w:rPr>
          <w:rFonts w:eastAsia="Times New Roman" w:cs="Times New Roman"/>
          <w:sz w:val="28"/>
          <w:szCs w:val="28"/>
        </w:rPr>
        <w:t xml:space="preserve"> </w:t>
      </w:r>
      <w:r w:rsidR="00713DDE" w:rsidRPr="00713DDE">
        <w:rPr>
          <w:rFonts w:eastAsia="Times New Roman" w:cs="Times New Roman"/>
          <w:b/>
          <w:bCs/>
          <w:sz w:val="28"/>
          <w:szCs w:val="28"/>
        </w:rPr>
        <w:t>[2]</w:t>
      </w:r>
      <w:r w:rsidRPr="005F6430">
        <w:rPr>
          <w:rFonts w:eastAsia="Times New Roman" w:cs="Times New Roman"/>
          <w:b/>
          <w:bCs/>
          <w:sz w:val="28"/>
          <w:szCs w:val="28"/>
        </w:rPr>
        <w:t>.</w:t>
      </w:r>
    </w:p>
    <w:p w14:paraId="31AA92E8" w14:textId="42D2C783" w:rsidR="005F6430" w:rsidRPr="005F6430" w:rsidRDefault="005F6430" w:rsidP="005F643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5F6430">
        <w:rPr>
          <w:rFonts w:eastAsia="Times New Roman" w:cs="Times New Roman"/>
          <w:sz w:val="28"/>
          <w:szCs w:val="28"/>
        </w:rPr>
        <w:t xml:space="preserve">For instance, the </w:t>
      </w:r>
      <w:r w:rsidRPr="005F6430">
        <w:rPr>
          <w:rFonts w:eastAsia="Times New Roman" w:cs="Times New Roman"/>
          <w:b/>
          <w:bCs/>
          <w:sz w:val="28"/>
          <w:szCs w:val="28"/>
        </w:rPr>
        <w:t>Microsoft HoloLens 2</w:t>
      </w:r>
      <w:r w:rsidRPr="005F6430">
        <w:rPr>
          <w:rFonts w:eastAsia="Times New Roman" w:cs="Times New Roman"/>
          <w:sz w:val="28"/>
          <w:szCs w:val="28"/>
        </w:rPr>
        <w:t xml:space="preserve"> offers advanced spatial mapping but is hindered by its high price and weight, making it impractical for long-term daily assistance</w:t>
      </w:r>
      <w:r w:rsidR="00713DDE">
        <w:rPr>
          <w:rFonts w:eastAsia="Times New Roman" w:cs="Times New Roman"/>
          <w:sz w:val="28"/>
          <w:szCs w:val="28"/>
        </w:rPr>
        <w:t xml:space="preserve"> </w:t>
      </w:r>
      <w:r w:rsidR="00713DDE" w:rsidRPr="00713DDE">
        <w:rPr>
          <w:rFonts w:eastAsia="Times New Roman" w:cs="Times New Roman"/>
          <w:b/>
          <w:bCs/>
          <w:sz w:val="28"/>
          <w:szCs w:val="28"/>
        </w:rPr>
        <w:t>[3]</w:t>
      </w:r>
      <w:r w:rsidRPr="005F6430">
        <w:rPr>
          <w:rFonts w:eastAsia="Times New Roman" w:cs="Times New Roman"/>
          <w:b/>
          <w:bCs/>
          <w:sz w:val="28"/>
          <w:szCs w:val="28"/>
        </w:rPr>
        <w:t>.</w:t>
      </w:r>
      <w:r w:rsidRPr="005F6430">
        <w:rPr>
          <w:rFonts w:eastAsia="Times New Roman" w:cs="Times New Roman"/>
          <w:sz w:val="28"/>
          <w:szCs w:val="28"/>
        </w:rPr>
        <w:t xml:space="preserve"> On the other hand, systems like </w:t>
      </w:r>
      <w:r w:rsidRPr="005F6430">
        <w:rPr>
          <w:rFonts w:eastAsia="Times New Roman" w:cs="Times New Roman"/>
          <w:b/>
          <w:bCs/>
          <w:sz w:val="28"/>
          <w:szCs w:val="28"/>
        </w:rPr>
        <w:t>Meta Ray-Ban</w:t>
      </w:r>
      <w:r w:rsidRPr="005F6430">
        <w:rPr>
          <w:rFonts w:eastAsia="Times New Roman" w:cs="Times New Roman"/>
          <w:sz w:val="28"/>
          <w:szCs w:val="28"/>
        </w:rPr>
        <w:t xml:space="preserve"> provide excellent form factors but operate within closed ecosystems that lack the flexibility for custom AI-tool integration (like MCP)</w:t>
      </w:r>
      <w:r w:rsidR="00D2063C">
        <w:rPr>
          <w:rFonts w:eastAsia="Times New Roman" w:cs="Times New Roman"/>
          <w:sz w:val="28"/>
          <w:szCs w:val="28"/>
        </w:rPr>
        <w:t xml:space="preserve"> </w:t>
      </w:r>
      <w:r w:rsidR="00D2063C" w:rsidRPr="00D2063C">
        <w:rPr>
          <w:rFonts w:eastAsia="Times New Roman" w:cs="Times New Roman"/>
          <w:b/>
          <w:bCs/>
          <w:sz w:val="28"/>
          <w:szCs w:val="28"/>
        </w:rPr>
        <w:t>[6]</w:t>
      </w:r>
      <w:r w:rsidRPr="005F6430">
        <w:rPr>
          <w:rFonts w:eastAsia="Times New Roman" w:cs="Times New Roman"/>
          <w:b/>
          <w:bCs/>
          <w:sz w:val="28"/>
          <w:szCs w:val="28"/>
        </w:rPr>
        <w:t>.</w:t>
      </w:r>
      <w:r w:rsidRPr="005F6430">
        <w:rPr>
          <w:rFonts w:eastAsia="Times New Roman" w:cs="Times New Roman"/>
          <w:sz w:val="28"/>
          <w:szCs w:val="28"/>
        </w:rPr>
        <w:t xml:space="preserve"> In this section, we provide a comparative analysis of </w:t>
      </w:r>
      <w:r w:rsidRPr="005F6430">
        <w:rPr>
          <w:rFonts w:eastAsia="Times New Roman" w:cs="Times New Roman"/>
          <w:b/>
          <w:bCs/>
          <w:sz w:val="28"/>
          <w:szCs w:val="28"/>
        </w:rPr>
        <w:t>CEREBRO</w:t>
      </w:r>
      <w:r w:rsidRPr="005F6430">
        <w:rPr>
          <w:rFonts w:eastAsia="Times New Roman" w:cs="Times New Roman"/>
          <w:sz w:val="28"/>
          <w:szCs w:val="28"/>
        </w:rPr>
        <w:t xml:space="preserve"> against leading technologies to highlight our unique </w:t>
      </w:r>
      <w:r w:rsidR="00D2063C">
        <w:rPr>
          <w:rFonts w:eastAsia="Times New Roman" w:cs="Times New Roman" w:hint="cs"/>
          <w:sz w:val="28"/>
          <w:szCs w:val="28"/>
          <w:rtl/>
        </w:rPr>
        <w:t>"</w:t>
      </w:r>
      <w:r w:rsidRPr="005F6430">
        <w:rPr>
          <w:rFonts w:eastAsia="Times New Roman" w:cs="Times New Roman"/>
          <w:sz w:val="28"/>
          <w:szCs w:val="28"/>
        </w:rPr>
        <w:t>Thin-Client' distributed approach</w:t>
      </w:r>
      <w:r w:rsidR="00D2063C">
        <w:rPr>
          <w:rFonts w:eastAsia="Times New Roman" w:cs="Times New Roman" w:hint="cs"/>
          <w:sz w:val="28"/>
          <w:szCs w:val="28"/>
          <w:rtl/>
          <w:lang w:bidi="ar-EG"/>
        </w:rPr>
        <w:t>"</w:t>
      </w:r>
      <w:r w:rsidR="00D2063C">
        <w:rPr>
          <w:rFonts w:eastAsia="Times New Roman" w:cs="Times New Roman"/>
          <w:sz w:val="28"/>
          <w:szCs w:val="28"/>
        </w:rPr>
        <w:t xml:space="preserve"> </w:t>
      </w:r>
      <w:r w:rsidR="00D2063C" w:rsidRPr="00D2063C">
        <w:rPr>
          <w:rFonts w:eastAsia="Times New Roman" w:cs="Times New Roman"/>
          <w:b/>
          <w:bCs/>
          <w:sz w:val="28"/>
          <w:szCs w:val="28"/>
        </w:rPr>
        <w:t>[7]</w:t>
      </w:r>
      <w:r w:rsidRPr="005F6430">
        <w:rPr>
          <w:rFonts w:eastAsia="Times New Roman" w:cs="Times New Roman"/>
          <w:b/>
          <w:bCs/>
          <w:sz w:val="28"/>
          <w:szCs w:val="28"/>
        </w:rPr>
        <w:t>.</w:t>
      </w:r>
    </w:p>
    <w:p w14:paraId="77D2A69E" w14:textId="77777777" w:rsidR="005F6430" w:rsidRDefault="005F6430" w:rsidP="005F643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8"/>
          <w:szCs w:val="28"/>
        </w:rPr>
      </w:pPr>
      <w:r w:rsidRPr="005F6430">
        <w:rPr>
          <w:rFonts w:eastAsia="Times New Roman" w:cs="Times New Roman"/>
          <w:b/>
          <w:bCs/>
          <w:sz w:val="28"/>
          <w:szCs w:val="28"/>
        </w:rPr>
        <w:t>Table I: Comparative Analysis of Wearable Assistive Systems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5F6430" w14:paraId="5BD29E59" w14:textId="77777777" w:rsidTr="005F6430">
        <w:tc>
          <w:tcPr>
            <w:tcW w:w="1915" w:type="dxa"/>
          </w:tcPr>
          <w:p w14:paraId="0CC8AE17" w14:textId="352AA5CA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1915" w:type="dxa"/>
          </w:tcPr>
          <w:p w14:paraId="09CB7323" w14:textId="6F5D10A5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b/>
                <w:bCs/>
                <w:sz w:val="28"/>
                <w:szCs w:val="28"/>
              </w:rPr>
              <w:t>Microsoft HoloLens 2</w:t>
            </w:r>
          </w:p>
        </w:tc>
        <w:tc>
          <w:tcPr>
            <w:tcW w:w="1915" w:type="dxa"/>
          </w:tcPr>
          <w:p w14:paraId="5D0CC3D4" w14:textId="6D10132A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b/>
                <w:bCs/>
                <w:sz w:val="28"/>
                <w:szCs w:val="28"/>
              </w:rPr>
              <w:t>Meta Ray-Ban</w:t>
            </w:r>
          </w:p>
        </w:tc>
        <w:tc>
          <w:tcPr>
            <w:tcW w:w="1915" w:type="dxa"/>
          </w:tcPr>
          <w:p w14:paraId="4DC18C1C" w14:textId="7A8BD2BD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b/>
                <w:bCs/>
                <w:sz w:val="28"/>
                <w:szCs w:val="28"/>
              </w:rPr>
              <w:t>Google Glass (EE2)</w:t>
            </w:r>
          </w:p>
        </w:tc>
        <w:tc>
          <w:tcPr>
            <w:tcW w:w="1916" w:type="dxa"/>
          </w:tcPr>
          <w:p w14:paraId="1528DDD3" w14:textId="1E90C49F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b/>
                <w:bCs/>
                <w:sz w:val="28"/>
                <w:szCs w:val="28"/>
              </w:rPr>
              <w:t>CEREBRO (Proposed)</w:t>
            </w:r>
          </w:p>
        </w:tc>
      </w:tr>
      <w:tr w:rsidR="005F6430" w14:paraId="5210452F" w14:textId="77777777" w:rsidTr="005F6430">
        <w:tc>
          <w:tcPr>
            <w:tcW w:w="1915" w:type="dxa"/>
          </w:tcPr>
          <w:p w14:paraId="3A11AD1A" w14:textId="0AD80532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b/>
                <w:bCs/>
                <w:sz w:val="28"/>
                <w:szCs w:val="28"/>
              </w:rPr>
              <w:t>Architecture</w:t>
            </w:r>
          </w:p>
        </w:tc>
        <w:tc>
          <w:tcPr>
            <w:tcW w:w="1915" w:type="dxa"/>
          </w:tcPr>
          <w:p w14:paraId="532A8015" w14:textId="474935D5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sz w:val="28"/>
                <w:szCs w:val="28"/>
              </w:rPr>
              <w:t>Heavy On-board</w:t>
            </w:r>
          </w:p>
        </w:tc>
        <w:tc>
          <w:tcPr>
            <w:tcW w:w="1915" w:type="dxa"/>
          </w:tcPr>
          <w:p w14:paraId="208083F7" w14:textId="6802F0EF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sz w:val="28"/>
                <w:szCs w:val="28"/>
              </w:rPr>
              <w:t>Mobile-tethered</w:t>
            </w:r>
          </w:p>
        </w:tc>
        <w:tc>
          <w:tcPr>
            <w:tcW w:w="1915" w:type="dxa"/>
          </w:tcPr>
          <w:p w14:paraId="7D536881" w14:textId="4C67BB32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sz w:val="28"/>
                <w:szCs w:val="28"/>
              </w:rPr>
              <w:t>Local Processing</w:t>
            </w:r>
          </w:p>
        </w:tc>
        <w:tc>
          <w:tcPr>
            <w:tcW w:w="1916" w:type="dxa"/>
          </w:tcPr>
          <w:p w14:paraId="03DD0B89" w14:textId="5A8EF7B0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sz w:val="28"/>
                <w:szCs w:val="28"/>
              </w:rPr>
              <w:t>Distributed Thin-Client</w:t>
            </w:r>
          </w:p>
        </w:tc>
      </w:tr>
      <w:tr w:rsidR="005F6430" w14:paraId="074F5ED3" w14:textId="77777777" w:rsidTr="005F6430">
        <w:tc>
          <w:tcPr>
            <w:tcW w:w="1915" w:type="dxa"/>
          </w:tcPr>
          <w:p w14:paraId="553B01AD" w14:textId="3E215CC3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b/>
                <w:bCs/>
                <w:sz w:val="28"/>
                <w:szCs w:val="28"/>
              </w:rPr>
              <w:t>Core Processor</w:t>
            </w:r>
          </w:p>
        </w:tc>
        <w:tc>
          <w:tcPr>
            <w:tcW w:w="1915" w:type="dxa"/>
          </w:tcPr>
          <w:p w14:paraId="53BC2F60" w14:textId="59632A13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sz w:val="28"/>
                <w:szCs w:val="28"/>
              </w:rPr>
              <w:t>HPU + Snapdragon</w:t>
            </w:r>
          </w:p>
        </w:tc>
        <w:tc>
          <w:tcPr>
            <w:tcW w:w="1915" w:type="dxa"/>
          </w:tcPr>
          <w:p w14:paraId="7572546E" w14:textId="2397EFC8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sz w:val="28"/>
                <w:szCs w:val="28"/>
              </w:rPr>
              <w:t>Snapdragon AR1 Gen 1</w:t>
            </w:r>
          </w:p>
        </w:tc>
        <w:tc>
          <w:tcPr>
            <w:tcW w:w="1915" w:type="dxa"/>
          </w:tcPr>
          <w:p w14:paraId="3E1E0901" w14:textId="2049C02D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sz w:val="28"/>
                <w:szCs w:val="28"/>
              </w:rPr>
              <w:t>Snapdragon XR1</w:t>
            </w:r>
          </w:p>
        </w:tc>
        <w:tc>
          <w:tcPr>
            <w:tcW w:w="1916" w:type="dxa"/>
          </w:tcPr>
          <w:p w14:paraId="214C4DBF" w14:textId="775D2494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sz w:val="28"/>
                <w:szCs w:val="28"/>
              </w:rPr>
              <w:t>ESP32-S3 (Low Power)</w:t>
            </w:r>
          </w:p>
        </w:tc>
      </w:tr>
      <w:tr w:rsidR="005F6430" w14:paraId="7987E7E7" w14:textId="77777777" w:rsidTr="005F6430">
        <w:tc>
          <w:tcPr>
            <w:tcW w:w="1915" w:type="dxa"/>
          </w:tcPr>
          <w:p w14:paraId="0AF56E3E" w14:textId="36EAC33F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b/>
                <w:bCs/>
                <w:sz w:val="28"/>
                <w:szCs w:val="28"/>
              </w:rPr>
              <w:t>Connectivity</w:t>
            </w:r>
          </w:p>
        </w:tc>
        <w:tc>
          <w:tcPr>
            <w:tcW w:w="1915" w:type="dxa"/>
          </w:tcPr>
          <w:p w14:paraId="0492ECBC" w14:textId="57F111A1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sz w:val="28"/>
                <w:szCs w:val="28"/>
              </w:rPr>
              <w:t>Wi-Fi 6 / BT 5.0</w:t>
            </w:r>
          </w:p>
        </w:tc>
        <w:tc>
          <w:tcPr>
            <w:tcW w:w="1915" w:type="dxa"/>
          </w:tcPr>
          <w:p w14:paraId="1390A238" w14:textId="1DB14345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sz w:val="28"/>
                <w:szCs w:val="28"/>
              </w:rPr>
              <w:t>Bluetooth 5.3</w:t>
            </w:r>
          </w:p>
        </w:tc>
        <w:tc>
          <w:tcPr>
            <w:tcW w:w="1915" w:type="dxa"/>
          </w:tcPr>
          <w:p w14:paraId="2EAC017B" w14:textId="7EA3CDF8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sz w:val="28"/>
                <w:szCs w:val="28"/>
              </w:rPr>
              <w:t>Wi-Fi / BT 5.0</w:t>
            </w:r>
          </w:p>
        </w:tc>
        <w:tc>
          <w:tcPr>
            <w:tcW w:w="1916" w:type="dxa"/>
          </w:tcPr>
          <w:p w14:paraId="17C19BEF" w14:textId="40A2C2A9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sz w:val="28"/>
                <w:szCs w:val="28"/>
              </w:rPr>
              <w:t>Wi-Fi / BLE / MCP</w:t>
            </w:r>
          </w:p>
        </w:tc>
      </w:tr>
      <w:tr w:rsidR="005F6430" w14:paraId="49FDCCD0" w14:textId="77777777" w:rsidTr="005F6430">
        <w:tc>
          <w:tcPr>
            <w:tcW w:w="1915" w:type="dxa"/>
          </w:tcPr>
          <w:p w14:paraId="6DD87F14" w14:textId="79BBA23A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b/>
                <w:bCs/>
                <w:sz w:val="28"/>
                <w:szCs w:val="28"/>
              </w:rPr>
              <w:t>Intelligence</w:t>
            </w:r>
          </w:p>
        </w:tc>
        <w:tc>
          <w:tcPr>
            <w:tcW w:w="1915" w:type="dxa"/>
          </w:tcPr>
          <w:p w14:paraId="25900D57" w14:textId="00E9ADE0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sz w:val="28"/>
                <w:szCs w:val="28"/>
              </w:rPr>
              <w:t>Proprietary Azure</w:t>
            </w:r>
          </w:p>
        </w:tc>
        <w:tc>
          <w:tcPr>
            <w:tcW w:w="1915" w:type="dxa"/>
          </w:tcPr>
          <w:p w14:paraId="225C8BD0" w14:textId="4AC63069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sz w:val="28"/>
                <w:szCs w:val="28"/>
              </w:rPr>
              <w:t>Meta AI (Closed)</w:t>
            </w:r>
          </w:p>
        </w:tc>
        <w:tc>
          <w:tcPr>
            <w:tcW w:w="1915" w:type="dxa"/>
          </w:tcPr>
          <w:p w14:paraId="536C6FCC" w14:textId="27223B52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sz w:val="28"/>
                <w:szCs w:val="28"/>
              </w:rPr>
              <w:t>Google Assistant</w:t>
            </w:r>
          </w:p>
        </w:tc>
        <w:tc>
          <w:tcPr>
            <w:tcW w:w="1916" w:type="dxa"/>
          </w:tcPr>
          <w:p w14:paraId="0209B8A9" w14:textId="7AC99A2B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sz w:val="28"/>
                <w:szCs w:val="28"/>
              </w:rPr>
              <w:t>Open-source (LLM/MCP)</w:t>
            </w:r>
          </w:p>
        </w:tc>
      </w:tr>
      <w:tr w:rsidR="005F6430" w14:paraId="3CE75D15" w14:textId="77777777" w:rsidTr="005F6430">
        <w:tc>
          <w:tcPr>
            <w:tcW w:w="1915" w:type="dxa"/>
          </w:tcPr>
          <w:p w14:paraId="28A721DB" w14:textId="6A11DC08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b/>
                <w:bCs/>
                <w:sz w:val="28"/>
                <w:szCs w:val="28"/>
              </w:rPr>
              <w:t>Navigation</w:t>
            </w:r>
          </w:p>
        </w:tc>
        <w:tc>
          <w:tcPr>
            <w:tcW w:w="1915" w:type="dxa"/>
          </w:tcPr>
          <w:p w14:paraId="2ECA9451" w14:textId="5E0D06A3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sz w:val="28"/>
                <w:szCs w:val="28"/>
              </w:rPr>
              <w:t>Full SLAM Mesh</w:t>
            </w:r>
          </w:p>
        </w:tc>
        <w:tc>
          <w:tcPr>
            <w:tcW w:w="1915" w:type="dxa"/>
          </w:tcPr>
          <w:p w14:paraId="2CA8C563" w14:textId="2B1330FF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sz w:val="28"/>
                <w:szCs w:val="28"/>
              </w:rPr>
              <w:t>Audio Cues only</w:t>
            </w:r>
          </w:p>
        </w:tc>
        <w:tc>
          <w:tcPr>
            <w:tcW w:w="1915" w:type="dxa"/>
          </w:tcPr>
          <w:p w14:paraId="61A93843" w14:textId="09A6BCFB" w:rsidR="005F6430" w:rsidRPr="00601D24" w:rsidRDefault="00601D24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sz w:val="28"/>
                <w:szCs w:val="28"/>
              </w:rPr>
              <w:t>2D HUD</w:t>
            </w:r>
          </w:p>
        </w:tc>
        <w:tc>
          <w:tcPr>
            <w:tcW w:w="1916" w:type="dxa"/>
          </w:tcPr>
          <w:p w14:paraId="33E03F41" w14:textId="4E9795BD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sz w:val="28"/>
                <w:szCs w:val="28"/>
              </w:rPr>
              <w:t>Multimodal (Vision/STT)</w:t>
            </w:r>
          </w:p>
        </w:tc>
      </w:tr>
      <w:tr w:rsidR="005F6430" w14:paraId="07FF03FA" w14:textId="77777777" w:rsidTr="005F6430">
        <w:tc>
          <w:tcPr>
            <w:tcW w:w="1915" w:type="dxa"/>
          </w:tcPr>
          <w:p w14:paraId="5E83AAE3" w14:textId="660BE465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b/>
                <w:bCs/>
                <w:sz w:val="28"/>
                <w:szCs w:val="28"/>
              </w:rPr>
            </w:pPr>
            <w:r w:rsidRPr="00601D24">
              <w:rPr>
                <w:b/>
                <w:bCs/>
                <w:sz w:val="28"/>
                <w:szCs w:val="28"/>
              </w:rPr>
              <w:t>Cost (Est.)</w:t>
            </w:r>
          </w:p>
        </w:tc>
        <w:tc>
          <w:tcPr>
            <w:tcW w:w="1915" w:type="dxa"/>
          </w:tcPr>
          <w:p w14:paraId="7C3FBE7F" w14:textId="6AFE9A3F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sz w:val="28"/>
                <w:szCs w:val="28"/>
              </w:rPr>
              <w:t>$3,500</w:t>
            </w:r>
          </w:p>
        </w:tc>
        <w:tc>
          <w:tcPr>
            <w:tcW w:w="1915" w:type="dxa"/>
          </w:tcPr>
          <w:p w14:paraId="347C0DE4" w14:textId="12F9B41A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sz w:val="28"/>
                <w:szCs w:val="28"/>
              </w:rPr>
              <w:t>$299</w:t>
            </w:r>
          </w:p>
        </w:tc>
        <w:tc>
          <w:tcPr>
            <w:tcW w:w="1915" w:type="dxa"/>
          </w:tcPr>
          <w:p w14:paraId="162DB222" w14:textId="003214F7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sz w:val="28"/>
                <w:szCs w:val="28"/>
              </w:rPr>
              <w:t>$999</w:t>
            </w:r>
          </w:p>
        </w:tc>
        <w:tc>
          <w:tcPr>
            <w:tcW w:w="1916" w:type="dxa"/>
          </w:tcPr>
          <w:p w14:paraId="72176EB5" w14:textId="2B48453B" w:rsidR="005F6430" w:rsidRPr="00601D24" w:rsidRDefault="005F6430" w:rsidP="00601D24">
            <w:pPr>
              <w:spacing w:before="100" w:beforeAutospacing="1" w:after="100" w:afterAutospacing="1"/>
              <w:jc w:val="center"/>
              <w:outlineLvl w:val="3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601D24">
              <w:rPr>
                <w:sz w:val="28"/>
                <w:szCs w:val="28"/>
              </w:rPr>
              <w:t>&lt;$100 (Affordable)</w:t>
            </w:r>
          </w:p>
        </w:tc>
      </w:tr>
    </w:tbl>
    <w:p w14:paraId="029235B0" w14:textId="0308EBED" w:rsidR="00601D24" w:rsidRPr="00601D24" w:rsidRDefault="00601D24" w:rsidP="00601D2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8"/>
          <w:szCs w:val="28"/>
        </w:rPr>
      </w:pPr>
      <w:r w:rsidRPr="00601D24">
        <w:rPr>
          <w:rFonts w:eastAsia="Times New Roman" w:cs="Times New Roman"/>
          <w:b/>
          <w:bCs/>
          <w:sz w:val="28"/>
          <w:szCs w:val="28"/>
        </w:rPr>
        <w:t>Critical Discussion of Related Systems</w:t>
      </w:r>
      <w:r>
        <w:rPr>
          <w:rFonts w:eastAsia="Times New Roman" w:cs="Times New Roman"/>
          <w:b/>
          <w:bCs/>
          <w:sz w:val="28"/>
          <w:szCs w:val="28"/>
        </w:rPr>
        <w:t>:</w:t>
      </w:r>
    </w:p>
    <w:p w14:paraId="3E224D72" w14:textId="77777777" w:rsidR="00601D24" w:rsidRPr="00601D24" w:rsidRDefault="00601D24" w:rsidP="00601D24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601D24">
        <w:rPr>
          <w:rFonts w:eastAsia="Times New Roman" w:cs="Times New Roman"/>
          <w:sz w:val="28"/>
          <w:szCs w:val="28"/>
        </w:rPr>
        <w:t xml:space="preserve">"As illustrated in </w:t>
      </w:r>
      <w:r w:rsidRPr="00601D24">
        <w:rPr>
          <w:rFonts w:eastAsia="Times New Roman" w:cs="Times New Roman"/>
          <w:b/>
          <w:bCs/>
          <w:sz w:val="28"/>
          <w:szCs w:val="28"/>
        </w:rPr>
        <w:t>Table I</w:t>
      </w:r>
      <w:r w:rsidRPr="00601D24">
        <w:rPr>
          <w:rFonts w:eastAsia="Times New Roman" w:cs="Times New Roman"/>
          <w:sz w:val="28"/>
          <w:szCs w:val="28"/>
        </w:rPr>
        <w:t xml:space="preserve">, while the </w:t>
      </w:r>
      <w:r w:rsidRPr="00601D24">
        <w:rPr>
          <w:rFonts w:eastAsia="Times New Roman" w:cs="Times New Roman"/>
          <w:b/>
          <w:bCs/>
          <w:sz w:val="28"/>
          <w:szCs w:val="28"/>
        </w:rPr>
        <w:t>HoloLens 2</w:t>
      </w:r>
      <w:r w:rsidRPr="00601D24">
        <w:rPr>
          <w:rFonts w:eastAsia="Times New Roman" w:cs="Times New Roman"/>
          <w:sz w:val="28"/>
          <w:szCs w:val="28"/>
        </w:rPr>
        <w:t xml:space="preserve"> provides high-fidelity spatial awareness, its cost makes it inaccessible for the majority of the visually impaired community. </w:t>
      </w:r>
      <w:r w:rsidRPr="00601D24">
        <w:rPr>
          <w:rFonts w:eastAsia="Times New Roman" w:cs="Times New Roman"/>
          <w:b/>
          <w:bCs/>
          <w:sz w:val="28"/>
          <w:szCs w:val="28"/>
        </w:rPr>
        <w:t>Google Glass</w:t>
      </w:r>
      <w:r w:rsidRPr="00601D24">
        <w:rPr>
          <w:rFonts w:eastAsia="Times New Roman" w:cs="Times New Roman"/>
          <w:sz w:val="28"/>
          <w:szCs w:val="28"/>
        </w:rPr>
        <w:t>, while portable, lacks the advanced multimodal reasoning capabilities required for complex indoor scene description.</w:t>
      </w:r>
    </w:p>
    <w:p w14:paraId="1F64F4FA" w14:textId="027123D5" w:rsidR="005F6430" w:rsidRPr="005F6430" w:rsidRDefault="00601D24" w:rsidP="00601D24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601D24">
        <w:rPr>
          <w:rFonts w:eastAsia="Times New Roman" w:cs="Times New Roman"/>
          <w:b/>
          <w:bCs/>
          <w:sz w:val="28"/>
          <w:szCs w:val="28"/>
        </w:rPr>
        <w:t>CEREBRO</w:t>
      </w:r>
      <w:r w:rsidRPr="00601D24">
        <w:rPr>
          <w:rFonts w:eastAsia="Times New Roman" w:cs="Times New Roman"/>
          <w:sz w:val="28"/>
          <w:szCs w:val="28"/>
        </w:rPr>
        <w:t xml:space="preserve"> addresses these gaps by decoupling the sensing layer from the intelligence layer. By utilizing a </w:t>
      </w:r>
      <w:proofErr w:type="spellStart"/>
      <w:r w:rsidRPr="00601D24">
        <w:rPr>
          <w:rFonts w:eastAsia="Times New Roman" w:cs="Times New Roman"/>
          <w:b/>
          <w:bCs/>
          <w:sz w:val="28"/>
          <w:szCs w:val="28"/>
        </w:rPr>
        <w:t>FastAPI</w:t>
      </w:r>
      <w:proofErr w:type="spellEnd"/>
      <w:r w:rsidRPr="00601D24">
        <w:rPr>
          <w:rFonts w:eastAsia="Times New Roman" w:cs="Times New Roman"/>
          <w:b/>
          <w:bCs/>
          <w:sz w:val="28"/>
          <w:szCs w:val="28"/>
        </w:rPr>
        <w:t xml:space="preserve"> gateway</w:t>
      </w:r>
      <w:r w:rsidRPr="00601D24">
        <w:rPr>
          <w:rFonts w:eastAsia="Times New Roman" w:cs="Times New Roman"/>
          <w:sz w:val="28"/>
          <w:szCs w:val="28"/>
        </w:rPr>
        <w:t xml:space="preserve"> and the </w:t>
      </w:r>
      <w:r w:rsidRPr="00601D24">
        <w:rPr>
          <w:rFonts w:eastAsia="Times New Roman" w:cs="Times New Roman"/>
          <w:b/>
          <w:bCs/>
          <w:sz w:val="28"/>
          <w:szCs w:val="28"/>
        </w:rPr>
        <w:t>Model Context Protocol (MCP)</w:t>
      </w:r>
      <w:r w:rsidRPr="00601D24">
        <w:rPr>
          <w:rFonts w:eastAsia="Times New Roman" w:cs="Times New Roman"/>
          <w:sz w:val="28"/>
          <w:szCs w:val="28"/>
        </w:rPr>
        <w:t xml:space="preserve">, we enable our system to access high-level reasoning models (like </w:t>
      </w:r>
      <w:proofErr w:type="spellStart"/>
      <w:r w:rsidRPr="00601D24">
        <w:rPr>
          <w:rFonts w:eastAsia="Times New Roman" w:cs="Times New Roman"/>
          <w:b/>
          <w:bCs/>
          <w:sz w:val="28"/>
          <w:szCs w:val="28"/>
        </w:rPr>
        <w:t>Cerebras</w:t>
      </w:r>
      <w:proofErr w:type="spellEnd"/>
      <w:r w:rsidRPr="00601D24">
        <w:rPr>
          <w:rFonts w:eastAsia="Times New Roman" w:cs="Times New Roman"/>
          <w:sz w:val="28"/>
          <w:szCs w:val="28"/>
        </w:rPr>
        <w:t xml:space="preserve"> and </w:t>
      </w:r>
      <w:proofErr w:type="spellStart"/>
      <w:r w:rsidRPr="00601D24">
        <w:rPr>
          <w:rFonts w:eastAsia="Times New Roman" w:cs="Times New Roman"/>
          <w:b/>
          <w:bCs/>
          <w:sz w:val="28"/>
          <w:szCs w:val="28"/>
        </w:rPr>
        <w:t>Moondream</w:t>
      </w:r>
      <w:proofErr w:type="spellEnd"/>
      <w:r w:rsidRPr="00601D24">
        <w:rPr>
          <w:rFonts w:eastAsia="Times New Roman" w:cs="Times New Roman"/>
          <w:sz w:val="28"/>
          <w:szCs w:val="28"/>
        </w:rPr>
        <w:t xml:space="preserve">) that typically require GPU-accelerated servers. This strategic offloading allows our hardware to remain extremely affordable </w:t>
      </w:r>
      <w:r w:rsidRPr="00601D24">
        <w:rPr>
          <w:rFonts w:eastAsia="Times New Roman" w:cs="Times New Roman"/>
          <w:sz w:val="28"/>
          <w:szCs w:val="28"/>
        </w:rPr>
        <w:lastRenderedPageBreak/>
        <w:t>(under $100) and lightweight, while still outperforming traditional devices in tasks involving contextual environmental understanding and flexible tool-use."</w:t>
      </w:r>
    </w:p>
    <w:p w14:paraId="08B25B21" w14:textId="77777777" w:rsidR="005F6430" w:rsidRPr="005F6430" w:rsidRDefault="005F6430" w:rsidP="005F6430"/>
    <w:p w14:paraId="6775453E" w14:textId="21E38606" w:rsidR="00874BD3" w:rsidRDefault="00000000">
      <w:pPr>
        <w:pStyle w:val="Heading1"/>
        <w:rPr>
          <w:rFonts w:asciiTheme="majorBidi" w:hAnsiTheme="majorBidi"/>
          <w:sz w:val="40"/>
          <w:szCs w:val="40"/>
        </w:rPr>
      </w:pPr>
      <w:r w:rsidRPr="00601D24">
        <w:rPr>
          <w:rFonts w:asciiTheme="majorBidi" w:hAnsiTheme="majorBidi"/>
          <w:sz w:val="40"/>
          <w:szCs w:val="40"/>
        </w:rPr>
        <w:t>Methodology</w:t>
      </w:r>
    </w:p>
    <w:p w14:paraId="67ADDAD8" w14:textId="77777777" w:rsidR="00D2063C" w:rsidRPr="00D2063C" w:rsidRDefault="00D2063C" w:rsidP="00D2063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D2063C">
        <w:rPr>
          <w:rFonts w:asciiTheme="majorBidi" w:eastAsia="Times New Roman" w:hAnsiTheme="majorBidi" w:cstheme="majorBidi"/>
          <w:sz w:val="28"/>
          <w:szCs w:val="28"/>
        </w:rPr>
        <w:t xml:space="preserve">The CEREBRO platform is architected as a distributed ecosystem designed to handle high-concurrency multimodal data. The methodology focuses on a </w:t>
      </w:r>
      <w:r w:rsidRPr="00D2063C">
        <w:rPr>
          <w:rFonts w:asciiTheme="majorBidi" w:eastAsia="Times New Roman" w:hAnsiTheme="majorBidi" w:cstheme="majorBidi"/>
          <w:b/>
          <w:bCs/>
          <w:sz w:val="28"/>
          <w:szCs w:val="28"/>
        </w:rPr>
        <w:t>'Unified Gateway' approach</w:t>
      </w:r>
      <w:r w:rsidRPr="00D2063C">
        <w:rPr>
          <w:rFonts w:asciiTheme="majorBidi" w:eastAsia="Times New Roman" w:hAnsiTheme="majorBidi" w:cstheme="majorBidi"/>
          <w:sz w:val="28"/>
          <w:szCs w:val="28"/>
        </w:rPr>
        <w:t xml:space="preserve">, where the </w:t>
      </w:r>
      <w:r w:rsidRPr="00D2063C">
        <w:rPr>
          <w:rFonts w:asciiTheme="majorBidi" w:eastAsia="Times New Roman" w:hAnsiTheme="majorBidi" w:cstheme="majorBidi"/>
          <w:b/>
          <w:bCs/>
          <w:sz w:val="28"/>
          <w:szCs w:val="28"/>
        </w:rPr>
        <w:t>ESP32</w:t>
      </w:r>
      <w:r w:rsidRPr="00D2063C">
        <w:rPr>
          <w:rFonts w:asciiTheme="majorBidi" w:eastAsia="Times New Roman" w:hAnsiTheme="majorBidi" w:cstheme="majorBidi"/>
          <w:sz w:val="28"/>
          <w:szCs w:val="28"/>
        </w:rPr>
        <w:t xml:space="preserve"> wearable acts as a thin-client, offloading heavy sensory processing to a robust </w:t>
      </w:r>
      <w:proofErr w:type="spellStart"/>
      <w:r w:rsidRPr="00D2063C">
        <w:rPr>
          <w:rFonts w:asciiTheme="majorBidi" w:eastAsia="Times New Roman" w:hAnsiTheme="majorBidi" w:cstheme="majorBidi"/>
          <w:b/>
          <w:bCs/>
          <w:sz w:val="28"/>
          <w:szCs w:val="28"/>
        </w:rPr>
        <w:t>FastAPI</w:t>
      </w:r>
      <w:proofErr w:type="spellEnd"/>
      <w:r w:rsidRPr="00D2063C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backend [5]</w:t>
      </w:r>
      <w:r w:rsidRPr="00D2063C">
        <w:rPr>
          <w:rFonts w:asciiTheme="majorBidi" w:eastAsia="Times New Roman" w:hAnsiTheme="majorBidi" w:cstheme="majorBidi"/>
          <w:sz w:val="28"/>
          <w:szCs w:val="28"/>
        </w:rPr>
        <w:t xml:space="preserve">. This section details the system architecture, the software-to-hardware communication stack, and the specialized vision and navigation pathways </w:t>
      </w:r>
      <w:r w:rsidRPr="00D2063C">
        <w:rPr>
          <w:rFonts w:asciiTheme="majorBidi" w:eastAsia="Times New Roman" w:hAnsiTheme="majorBidi" w:cstheme="majorBidi"/>
          <w:b/>
          <w:bCs/>
          <w:sz w:val="28"/>
          <w:szCs w:val="28"/>
        </w:rPr>
        <w:t>[7]</w:t>
      </w:r>
      <w:r w:rsidRPr="00D2063C">
        <w:rPr>
          <w:rFonts w:asciiTheme="majorBidi" w:eastAsia="Times New Roman" w:hAnsiTheme="majorBidi" w:cstheme="majorBidi"/>
          <w:sz w:val="28"/>
          <w:szCs w:val="28"/>
        </w:rPr>
        <w:t>."</w:t>
      </w:r>
    </w:p>
    <w:p w14:paraId="13B19000" w14:textId="376D5A15" w:rsidR="00D2063C" w:rsidRPr="00D2063C" w:rsidRDefault="00D2063C" w:rsidP="00D2063C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D2063C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System Architecture Overview </w:t>
      </w:r>
    </w:p>
    <w:p w14:paraId="5C1A9B19" w14:textId="4183CB73" w:rsidR="00D2063C" w:rsidRDefault="00D2063C" w:rsidP="00D2063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rtl/>
        </w:rPr>
      </w:pPr>
      <w:r w:rsidRPr="00D2063C">
        <w:rPr>
          <w:rFonts w:asciiTheme="majorBidi" w:eastAsia="Times New Roman" w:hAnsiTheme="majorBidi" w:cstheme="majorBidi"/>
          <w:sz w:val="28"/>
          <w:szCs w:val="28"/>
        </w:rPr>
        <w:t xml:space="preserve">"The runtime environment is orchestrated by a primary gateway process (implemented in start.py), which launches the </w:t>
      </w:r>
      <w:proofErr w:type="spellStart"/>
      <w:r w:rsidRPr="00D2063C">
        <w:rPr>
          <w:rFonts w:asciiTheme="majorBidi" w:eastAsia="Times New Roman" w:hAnsiTheme="majorBidi" w:cstheme="majorBidi"/>
          <w:b/>
          <w:bCs/>
          <w:sz w:val="28"/>
          <w:szCs w:val="28"/>
        </w:rPr>
        <w:t>FastAPI</w:t>
      </w:r>
      <w:proofErr w:type="spellEnd"/>
      <w:r w:rsidRPr="00D2063C">
        <w:rPr>
          <w:rFonts w:asciiTheme="majorBidi" w:eastAsia="Times New Roman" w:hAnsiTheme="majorBidi" w:cstheme="majorBidi"/>
          <w:sz w:val="28"/>
          <w:szCs w:val="28"/>
        </w:rPr>
        <w:t xml:space="preserve"> application (</w:t>
      </w:r>
      <w:proofErr w:type="spellStart"/>
      <w:proofErr w:type="gramStart"/>
      <w:r w:rsidRPr="00D2063C">
        <w:rPr>
          <w:rFonts w:asciiTheme="majorBidi" w:eastAsia="Times New Roman" w:hAnsiTheme="majorBidi" w:cstheme="majorBidi"/>
          <w:sz w:val="28"/>
          <w:szCs w:val="28"/>
        </w:rPr>
        <w:t>app.api.gateway</w:t>
      </w:r>
      <w:proofErr w:type="gramEnd"/>
      <w:r w:rsidRPr="00D2063C">
        <w:rPr>
          <w:rFonts w:asciiTheme="majorBidi" w:eastAsia="Times New Roman" w:hAnsiTheme="majorBidi" w:cstheme="majorBidi"/>
          <w:sz w:val="28"/>
          <w:szCs w:val="28"/>
        </w:rPr>
        <w:t>:app</w:t>
      </w:r>
      <w:proofErr w:type="spellEnd"/>
      <w:r w:rsidRPr="00D2063C">
        <w:rPr>
          <w:rFonts w:asciiTheme="majorBidi" w:eastAsia="Times New Roman" w:hAnsiTheme="majorBidi" w:cstheme="majorBidi"/>
          <w:sz w:val="28"/>
          <w:szCs w:val="28"/>
        </w:rPr>
        <w:t xml:space="preserve">) </w:t>
      </w:r>
      <w:r w:rsidRPr="00D2063C">
        <w:rPr>
          <w:rFonts w:asciiTheme="majorBidi" w:eastAsia="Times New Roman" w:hAnsiTheme="majorBidi" w:cstheme="majorBidi"/>
          <w:b/>
          <w:bCs/>
          <w:sz w:val="28"/>
          <w:szCs w:val="28"/>
        </w:rPr>
        <w:t>[5]</w:t>
      </w:r>
      <w:r w:rsidRPr="00D2063C">
        <w:rPr>
          <w:rFonts w:asciiTheme="majorBidi" w:eastAsia="Times New Roman" w:hAnsiTheme="majorBidi" w:cstheme="majorBidi"/>
          <w:sz w:val="28"/>
          <w:szCs w:val="28"/>
        </w:rPr>
        <w:t xml:space="preserve">. The architecture incorporates an </w:t>
      </w:r>
      <w:r w:rsidRPr="00D2063C">
        <w:rPr>
          <w:rFonts w:asciiTheme="majorBidi" w:eastAsia="Times New Roman" w:hAnsiTheme="majorBidi" w:cstheme="majorBidi"/>
          <w:b/>
          <w:bCs/>
          <w:sz w:val="28"/>
          <w:szCs w:val="28"/>
        </w:rPr>
        <w:t>MCP (Model Context Protocol)</w:t>
      </w:r>
      <w:r w:rsidRPr="00D2063C">
        <w:rPr>
          <w:rFonts w:asciiTheme="majorBidi" w:eastAsia="Times New Roman" w:hAnsiTheme="majorBidi" w:cstheme="majorBidi"/>
          <w:sz w:val="28"/>
          <w:szCs w:val="28"/>
        </w:rPr>
        <w:t xml:space="preserve"> sidecar specifically for vision-tooling, ensuring that image analysis does not block the primary assistant logic </w:t>
      </w:r>
      <w:r w:rsidRPr="00D2063C">
        <w:rPr>
          <w:rFonts w:asciiTheme="majorBidi" w:eastAsia="Times New Roman" w:hAnsiTheme="majorBidi" w:cstheme="majorBidi"/>
          <w:b/>
          <w:bCs/>
          <w:sz w:val="28"/>
          <w:szCs w:val="28"/>
        </w:rPr>
        <w:t>[12]</w:t>
      </w:r>
      <w:r w:rsidRPr="00D2063C">
        <w:rPr>
          <w:rFonts w:asciiTheme="majorBidi" w:eastAsia="Times New Roman" w:hAnsiTheme="majorBidi" w:cstheme="majorBidi"/>
          <w:sz w:val="28"/>
          <w:szCs w:val="28"/>
        </w:rPr>
        <w:t xml:space="preserve">. The gateway acts as a central router, managing four core services: Assistant Reasoning, Step-wise Navigation, Audio Processing, and QR/Spatial services. This design supports a wide array of clients, including </w:t>
      </w:r>
      <w:r w:rsidRPr="00D2063C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Unity-based </w:t>
      </w:r>
      <w:proofErr w:type="spellStart"/>
      <w:r w:rsidRPr="00D2063C">
        <w:rPr>
          <w:rFonts w:asciiTheme="majorBidi" w:eastAsia="Times New Roman" w:hAnsiTheme="majorBidi" w:cstheme="majorBidi"/>
          <w:b/>
          <w:bCs/>
          <w:sz w:val="28"/>
          <w:szCs w:val="28"/>
        </w:rPr>
        <w:t>MetaQuest</w:t>
      </w:r>
      <w:proofErr w:type="spellEnd"/>
      <w:r w:rsidRPr="00D2063C">
        <w:rPr>
          <w:rFonts w:asciiTheme="majorBidi" w:eastAsia="Times New Roman" w:hAnsiTheme="majorBidi" w:cstheme="majorBidi"/>
          <w:sz w:val="28"/>
          <w:szCs w:val="28"/>
        </w:rPr>
        <w:t xml:space="preserve"> headsets </w:t>
      </w:r>
      <w:r w:rsidRPr="00D2063C">
        <w:rPr>
          <w:rFonts w:asciiTheme="majorBidi" w:eastAsia="Times New Roman" w:hAnsiTheme="majorBidi" w:cstheme="majorBidi"/>
          <w:b/>
          <w:bCs/>
          <w:sz w:val="28"/>
          <w:szCs w:val="28"/>
        </w:rPr>
        <w:t>[3]</w:t>
      </w:r>
      <w:r w:rsidRPr="00D2063C">
        <w:rPr>
          <w:rFonts w:asciiTheme="majorBidi" w:eastAsia="Times New Roman" w:hAnsiTheme="majorBidi" w:cstheme="majorBidi"/>
          <w:sz w:val="28"/>
          <w:szCs w:val="28"/>
        </w:rPr>
        <w:t xml:space="preserve">, mobile bridge applications, and </w:t>
      </w:r>
      <w:r w:rsidRPr="00D2063C">
        <w:rPr>
          <w:rFonts w:asciiTheme="majorBidi" w:eastAsia="Times New Roman" w:hAnsiTheme="majorBidi" w:cstheme="majorBidi"/>
          <w:b/>
          <w:bCs/>
          <w:sz w:val="28"/>
          <w:szCs w:val="28"/>
        </w:rPr>
        <w:t>ESP32 firmware [4]</w:t>
      </w:r>
      <w:r w:rsidRPr="00D2063C">
        <w:rPr>
          <w:rFonts w:asciiTheme="majorBidi" w:eastAsia="Times New Roman" w:hAnsiTheme="majorBidi" w:cstheme="majorBidi"/>
          <w:sz w:val="28"/>
          <w:szCs w:val="28"/>
        </w:rPr>
        <w:t>, ensuring cross-platform interoperability."</w:t>
      </w:r>
    </w:p>
    <w:p w14:paraId="235F1D25" w14:textId="77777777" w:rsidR="00F863B9" w:rsidRPr="00F863B9" w:rsidRDefault="00F863B9" w:rsidP="00F863B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F863B9">
        <w:rPr>
          <w:rFonts w:asciiTheme="majorBidi" w:eastAsia="Times New Roman" w:hAnsiTheme="majorBidi" w:cstheme="majorBidi"/>
          <w:b/>
          <w:bCs/>
          <w:sz w:val="28"/>
          <w:szCs w:val="28"/>
        </w:rPr>
        <w:t>Distributed Communication Protocol and Concurrency</w:t>
      </w:r>
    </w:p>
    <w:p w14:paraId="12EDE272" w14:textId="3EF4E145" w:rsidR="00F863B9" w:rsidRPr="00F863B9" w:rsidRDefault="00F863B9" w:rsidP="00F863B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F863B9">
        <w:rPr>
          <w:rFonts w:asciiTheme="majorBidi" w:eastAsia="Times New Roman" w:hAnsiTheme="majorBidi" w:cstheme="majorBidi"/>
          <w:sz w:val="28"/>
          <w:szCs w:val="28"/>
        </w:rPr>
        <w:t xml:space="preserve">"To handle multimodal inputs from various clients simultaneously, the gateway employs an </w:t>
      </w:r>
      <w:r w:rsidRPr="00F863B9">
        <w:rPr>
          <w:rFonts w:asciiTheme="majorBidi" w:eastAsia="Times New Roman" w:hAnsiTheme="majorBidi" w:cstheme="majorBidi"/>
          <w:b/>
          <w:bCs/>
          <w:sz w:val="28"/>
          <w:szCs w:val="28"/>
        </w:rPr>
        <w:t>Asynchronous Task Queue</w:t>
      </w:r>
      <w:r w:rsidRPr="00F863B9">
        <w:rPr>
          <w:rFonts w:asciiTheme="majorBidi" w:eastAsia="Times New Roman" w:hAnsiTheme="majorBidi" w:cstheme="majorBidi"/>
          <w:sz w:val="28"/>
          <w:szCs w:val="28"/>
        </w:rPr>
        <w:t xml:space="preserve"> design</w:t>
      </w:r>
      <w:r w:rsidR="00812784">
        <w:rPr>
          <w:rFonts w:asciiTheme="majorBidi" w:eastAsia="Times New Roman" w:hAnsiTheme="majorBidi" w:cstheme="majorBidi"/>
          <w:sz w:val="28"/>
          <w:szCs w:val="28"/>
        </w:rPr>
        <w:t xml:space="preserve"> </w:t>
      </w:r>
      <w:r w:rsidR="00812784" w:rsidRPr="00812784">
        <w:rPr>
          <w:rFonts w:asciiTheme="majorBidi" w:eastAsia="Times New Roman" w:hAnsiTheme="majorBidi" w:cstheme="majorBidi"/>
          <w:b/>
          <w:bCs/>
          <w:sz w:val="28"/>
          <w:szCs w:val="28"/>
        </w:rPr>
        <w:t>[2</w:t>
      </w:r>
      <w:r w:rsidR="00812784">
        <w:rPr>
          <w:rFonts w:asciiTheme="majorBidi" w:eastAsia="Times New Roman" w:hAnsiTheme="majorBidi" w:cstheme="majorBidi"/>
          <w:b/>
          <w:bCs/>
          <w:sz w:val="28"/>
          <w:szCs w:val="28"/>
        </w:rPr>
        <w:t>7</w:t>
      </w:r>
      <w:r w:rsidR="00812784" w:rsidRPr="00812784">
        <w:rPr>
          <w:rFonts w:asciiTheme="majorBidi" w:eastAsia="Times New Roman" w:hAnsiTheme="majorBidi" w:cstheme="majorBidi"/>
          <w:b/>
          <w:bCs/>
          <w:sz w:val="28"/>
          <w:szCs w:val="28"/>
        </w:rPr>
        <w:t>]</w:t>
      </w:r>
      <w:r w:rsidRPr="00F863B9">
        <w:rPr>
          <w:rFonts w:asciiTheme="majorBidi" w:eastAsia="Times New Roman" w:hAnsiTheme="majorBidi" w:cstheme="majorBidi"/>
          <w:b/>
          <w:bCs/>
          <w:sz w:val="28"/>
          <w:szCs w:val="28"/>
        </w:rPr>
        <w:t>.</w:t>
      </w:r>
      <w:r w:rsidRPr="00F863B9">
        <w:rPr>
          <w:rFonts w:asciiTheme="majorBidi" w:eastAsia="Times New Roman" w:hAnsiTheme="majorBidi" w:cstheme="majorBidi"/>
          <w:sz w:val="28"/>
          <w:szCs w:val="28"/>
        </w:rPr>
        <w:t xml:space="preserve"> When a request is received—whether a Base64 audio stream from the </w:t>
      </w:r>
      <w:r w:rsidRPr="00F863B9">
        <w:rPr>
          <w:rFonts w:asciiTheme="majorBidi" w:eastAsia="Times New Roman" w:hAnsiTheme="majorBidi" w:cstheme="majorBidi"/>
          <w:b/>
          <w:bCs/>
          <w:sz w:val="28"/>
          <w:szCs w:val="28"/>
        </w:rPr>
        <w:t>ESP32 [4]</w:t>
      </w:r>
      <w:r w:rsidRPr="00F863B9">
        <w:rPr>
          <w:rFonts w:asciiTheme="majorBidi" w:eastAsia="Times New Roman" w:hAnsiTheme="majorBidi" w:cstheme="majorBidi"/>
          <w:sz w:val="28"/>
          <w:szCs w:val="28"/>
        </w:rPr>
        <w:t xml:space="preserve"> or a high-resolution frame from the </w:t>
      </w:r>
      <w:r w:rsidRPr="00F863B9">
        <w:rPr>
          <w:rFonts w:asciiTheme="majorBidi" w:eastAsia="Times New Roman" w:hAnsiTheme="majorBidi" w:cstheme="majorBidi"/>
          <w:b/>
          <w:bCs/>
          <w:sz w:val="28"/>
          <w:szCs w:val="28"/>
        </w:rPr>
        <w:t>Unity client [3]</w:t>
      </w:r>
      <w:r w:rsidRPr="00F863B9">
        <w:rPr>
          <w:rFonts w:asciiTheme="majorBidi" w:eastAsia="Times New Roman" w:hAnsiTheme="majorBidi" w:cstheme="majorBidi"/>
          <w:sz w:val="28"/>
          <w:szCs w:val="28"/>
        </w:rPr>
        <w:t xml:space="preserve">—the system utilizes Python’s </w:t>
      </w:r>
      <w:proofErr w:type="spellStart"/>
      <w:r w:rsidRPr="00F863B9">
        <w:rPr>
          <w:rFonts w:asciiTheme="majorBidi" w:eastAsia="Times New Roman" w:hAnsiTheme="majorBidi" w:cstheme="majorBidi"/>
          <w:sz w:val="28"/>
          <w:szCs w:val="28"/>
        </w:rPr>
        <w:t>asyncio</w:t>
      </w:r>
      <w:proofErr w:type="spellEnd"/>
      <w:r w:rsidRPr="00F863B9">
        <w:rPr>
          <w:rFonts w:asciiTheme="majorBidi" w:eastAsia="Times New Roman" w:hAnsiTheme="majorBidi" w:cstheme="majorBidi"/>
          <w:sz w:val="28"/>
          <w:szCs w:val="28"/>
        </w:rPr>
        <w:t xml:space="preserve"> and </w:t>
      </w:r>
      <w:proofErr w:type="spellStart"/>
      <w:r w:rsidRPr="00F863B9">
        <w:rPr>
          <w:rFonts w:asciiTheme="majorBidi" w:eastAsia="Times New Roman" w:hAnsiTheme="majorBidi" w:cstheme="majorBidi"/>
          <w:sz w:val="28"/>
          <w:szCs w:val="28"/>
        </w:rPr>
        <w:t>FastAPI’s</w:t>
      </w:r>
      <w:proofErr w:type="spellEnd"/>
      <w:r w:rsidRPr="00F863B9">
        <w:rPr>
          <w:rFonts w:asciiTheme="majorBidi" w:eastAsia="Times New Roman" w:hAnsiTheme="majorBidi" w:cstheme="majorBidi"/>
          <w:sz w:val="28"/>
          <w:szCs w:val="28"/>
        </w:rPr>
        <w:t xml:space="preserve"> dependency injection to prevent thread-blocking. This ensures that the </w:t>
      </w:r>
      <w:r w:rsidRPr="00F863B9">
        <w:rPr>
          <w:rFonts w:asciiTheme="majorBidi" w:eastAsia="Times New Roman" w:hAnsiTheme="majorBidi" w:cstheme="majorBidi"/>
          <w:b/>
          <w:bCs/>
          <w:sz w:val="28"/>
          <w:szCs w:val="28"/>
        </w:rPr>
        <w:t>Model Context Protocol (MCP) [12]</w:t>
      </w:r>
      <w:r w:rsidRPr="00F863B9">
        <w:rPr>
          <w:rFonts w:asciiTheme="majorBidi" w:eastAsia="Times New Roman" w:hAnsiTheme="majorBidi" w:cstheme="majorBidi"/>
          <w:sz w:val="28"/>
          <w:szCs w:val="28"/>
        </w:rPr>
        <w:t xml:space="preserve"> sidecar can perform heavy vision inference via </w:t>
      </w:r>
      <w:proofErr w:type="spellStart"/>
      <w:r w:rsidRPr="00F863B9">
        <w:rPr>
          <w:rFonts w:asciiTheme="majorBidi" w:eastAsia="Times New Roman" w:hAnsiTheme="majorBidi" w:cstheme="majorBidi"/>
          <w:b/>
          <w:bCs/>
          <w:sz w:val="28"/>
          <w:szCs w:val="28"/>
        </w:rPr>
        <w:t>Moondream</w:t>
      </w:r>
      <w:proofErr w:type="spellEnd"/>
      <w:r w:rsidRPr="00F863B9">
        <w:rPr>
          <w:rFonts w:asciiTheme="majorBidi" w:eastAsia="Times New Roman" w:hAnsiTheme="majorBidi" w:cstheme="majorBidi"/>
          <w:sz w:val="28"/>
          <w:szCs w:val="28"/>
        </w:rPr>
        <w:t xml:space="preserve"> while the main LLM orchestrator continues to manage the conversational state. The communication layer relies on standardized </w:t>
      </w:r>
      <w:r w:rsidRPr="00F863B9">
        <w:rPr>
          <w:rFonts w:asciiTheme="majorBidi" w:eastAsia="Times New Roman" w:hAnsiTheme="majorBidi" w:cstheme="majorBidi"/>
          <w:b/>
          <w:bCs/>
          <w:sz w:val="28"/>
          <w:szCs w:val="28"/>
        </w:rPr>
        <w:t>RESTful endpoints</w:t>
      </w:r>
      <w:r w:rsidRPr="00F863B9">
        <w:rPr>
          <w:rFonts w:asciiTheme="majorBidi" w:eastAsia="Times New Roman" w:hAnsiTheme="majorBidi" w:cstheme="majorBidi"/>
          <w:sz w:val="28"/>
          <w:szCs w:val="28"/>
        </w:rPr>
        <w:t xml:space="preserve"> for reliability, while utilizing </w:t>
      </w:r>
      <w:proofErr w:type="spellStart"/>
      <w:r w:rsidRPr="00F863B9">
        <w:rPr>
          <w:rFonts w:asciiTheme="majorBidi" w:eastAsia="Times New Roman" w:hAnsiTheme="majorBidi" w:cstheme="majorBidi"/>
          <w:b/>
          <w:bCs/>
          <w:sz w:val="28"/>
          <w:szCs w:val="28"/>
        </w:rPr>
        <w:t>WebSockets</w:t>
      </w:r>
      <w:proofErr w:type="spellEnd"/>
      <w:r w:rsidR="00812784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[21]</w:t>
      </w:r>
      <w:r w:rsidRPr="00F863B9">
        <w:rPr>
          <w:rFonts w:asciiTheme="majorBidi" w:eastAsia="Times New Roman" w:hAnsiTheme="majorBidi" w:cstheme="majorBidi"/>
          <w:sz w:val="28"/>
          <w:szCs w:val="28"/>
        </w:rPr>
        <w:t xml:space="preserve"> for real-time telemetry synchronization in spatial navigation tasks </w:t>
      </w:r>
      <w:r w:rsidRPr="00F863B9">
        <w:rPr>
          <w:rFonts w:asciiTheme="majorBidi" w:eastAsia="Times New Roman" w:hAnsiTheme="majorBidi" w:cstheme="majorBidi"/>
          <w:b/>
          <w:bCs/>
          <w:sz w:val="28"/>
          <w:szCs w:val="28"/>
        </w:rPr>
        <w:t>[5]</w:t>
      </w:r>
      <w:r w:rsidRPr="00F863B9">
        <w:rPr>
          <w:rFonts w:asciiTheme="majorBidi" w:eastAsia="Times New Roman" w:hAnsiTheme="majorBidi" w:cstheme="majorBidi"/>
          <w:sz w:val="28"/>
          <w:szCs w:val="28"/>
        </w:rPr>
        <w:t>."</w:t>
      </w:r>
    </w:p>
    <w:p w14:paraId="4B14E643" w14:textId="0A00BD8D" w:rsidR="00F863B9" w:rsidRPr="00F863B9" w:rsidRDefault="00F863B9" w:rsidP="00F863B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F863B9">
        <w:rPr>
          <w:rFonts w:asciiTheme="majorBidi" w:eastAsia="Times New Roman" w:hAnsiTheme="majorBidi" w:cstheme="majorBidi"/>
          <w:b/>
          <w:bCs/>
          <w:sz w:val="28"/>
          <w:szCs w:val="28"/>
        </w:rPr>
        <w:t>Multimodal Data Transformation and Normalization</w:t>
      </w:r>
    </w:p>
    <w:p w14:paraId="7BD270AD" w14:textId="77777777" w:rsidR="00F863B9" w:rsidRPr="00F863B9" w:rsidRDefault="00F863B9" w:rsidP="00F863B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F863B9">
        <w:rPr>
          <w:rFonts w:asciiTheme="majorBidi" w:eastAsia="Times New Roman" w:hAnsiTheme="majorBidi" w:cstheme="majorBidi"/>
          <w:sz w:val="28"/>
          <w:szCs w:val="28"/>
        </w:rPr>
        <w:lastRenderedPageBreak/>
        <w:t xml:space="preserve">"A critical component of the methodology is the </w:t>
      </w:r>
      <w:r w:rsidRPr="00F863B9">
        <w:rPr>
          <w:rFonts w:asciiTheme="majorBidi" w:eastAsia="Times New Roman" w:hAnsiTheme="majorBidi" w:cstheme="majorBidi"/>
          <w:b/>
          <w:bCs/>
          <w:sz w:val="28"/>
          <w:szCs w:val="28"/>
        </w:rPr>
        <w:t>Data Normalization Layer</w:t>
      </w:r>
      <w:r w:rsidRPr="00F863B9">
        <w:rPr>
          <w:rFonts w:asciiTheme="majorBidi" w:eastAsia="Times New Roman" w:hAnsiTheme="majorBidi" w:cstheme="majorBidi"/>
          <w:sz w:val="28"/>
          <w:szCs w:val="28"/>
        </w:rPr>
        <w:t>. Raw sensory data from the 'Thin-Client' is often unoptimized for large-scale models. The gateway performs the following transformations:</w:t>
      </w:r>
    </w:p>
    <w:p w14:paraId="5339A2F8" w14:textId="77777777" w:rsidR="00F863B9" w:rsidRPr="00F863B9" w:rsidRDefault="00F863B9" w:rsidP="00F863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F863B9">
        <w:rPr>
          <w:rFonts w:asciiTheme="majorBidi" w:eastAsia="Times New Roman" w:hAnsiTheme="majorBidi" w:cstheme="majorBidi"/>
          <w:b/>
          <w:bCs/>
          <w:sz w:val="28"/>
          <w:szCs w:val="28"/>
        </w:rPr>
        <w:t>Audio Normalization:</w:t>
      </w:r>
      <w:r w:rsidRPr="00F863B9">
        <w:rPr>
          <w:rFonts w:asciiTheme="majorBidi" w:eastAsia="Times New Roman" w:hAnsiTheme="majorBidi" w:cstheme="majorBidi"/>
          <w:sz w:val="28"/>
          <w:szCs w:val="28"/>
        </w:rPr>
        <w:t xml:space="preserve"> Incoming voice payloads are decoded and resampled to 16kHz Mono PCM to match the requirements of the transcription engine </w:t>
      </w:r>
      <w:r w:rsidRPr="00F863B9">
        <w:rPr>
          <w:rFonts w:asciiTheme="majorBidi" w:eastAsia="Times New Roman" w:hAnsiTheme="majorBidi" w:cstheme="majorBidi"/>
          <w:b/>
          <w:bCs/>
          <w:sz w:val="28"/>
          <w:szCs w:val="28"/>
        </w:rPr>
        <w:t>[10]</w:t>
      </w:r>
      <w:r w:rsidRPr="00F863B9">
        <w:rPr>
          <w:rFonts w:asciiTheme="majorBidi" w:eastAsia="Times New Roman" w:hAnsiTheme="majorBidi" w:cstheme="majorBidi"/>
          <w:sz w:val="28"/>
          <w:szCs w:val="28"/>
        </w:rPr>
        <w:t>.</w:t>
      </w:r>
    </w:p>
    <w:p w14:paraId="652DE353" w14:textId="77777777" w:rsidR="00F863B9" w:rsidRPr="00F863B9" w:rsidRDefault="00F863B9" w:rsidP="00F863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F863B9">
        <w:rPr>
          <w:rFonts w:asciiTheme="majorBidi" w:eastAsia="Times New Roman" w:hAnsiTheme="majorBidi" w:cstheme="majorBidi"/>
          <w:b/>
          <w:bCs/>
          <w:sz w:val="28"/>
          <w:szCs w:val="28"/>
        </w:rPr>
        <w:t>Visual Compression:</w:t>
      </w:r>
      <w:r w:rsidRPr="00F863B9">
        <w:rPr>
          <w:rFonts w:asciiTheme="majorBidi" w:eastAsia="Times New Roman" w:hAnsiTheme="majorBidi" w:cstheme="majorBidi"/>
          <w:sz w:val="28"/>
          <w:szCs w:val="28"/>
        </w:rPr>
        <w:t xml:space="preserve"> Images captured by the ESP32 camera are resized and normalized using </w:t>
      </w:r>
      <w:r w:rsidRPr="00F863B9">
        <w:rPr>
          <w:rFonts w:asciiTheme="majorBidi" w:eastAsia="Times New Roman" w:hAnsiTheme="majorBidi" w:cstheme="majorBidi"/>
          <w:b/>
          <w:bCs/>
          <w:sz w:val="28"/>
          <w:szCs w:val="28"/>
        </w:rPr>
        <w:t>OpenCV [14]</w:t>
      </w:r>
      <w:r w:rsidRPr="00F863B9">
        <w:rPr>
          <w:rFonts w:asciiTheme="majorBidi" w:eastAsia="Times New Roman" w:hAnsiTheme="majorBidi" w:cstheme="majorBidi"/>
          <w:sz w:val="28"/>
          <w:szCs w:val="28"/>
        </w:rPr>
        <w:t xml:space="preserve"> before being passed to the vision-language model to reduce network latency.</w:t>
      </w:r>
    </w:p>
    <w:p w14:paraId="2C76E230" w14:textId="46CC528E" w:rsidR="00F863B9" w:rsidRPr="00F863B9" w:rsidRDefault="00F863B9" w:rsidP="00F863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F863B9">
        <w:rPr>
          <w:rFonts w:asciiTheme="majorBidi" w:eastAsia="Times New Roman" w:hAnsiTheme="majorBidi" w:cstheme="majorBidi"/>
          <w:b/>
          <w:bCs/>
          <w:sz w:val="28"/>
          <w:szCs w:val="28"/>
        </w:rPr>
        <w:t>Spatial Mapping:</w:t>
      </w:r>
      <w:r w:rsidRPr="00F863B9">
        <w:rPr>
          <w:rFonts w:asciiTheme="majorBidi" w:eastAsia="Times New Roman" w:hAnsiTheme="majorBidi" w:cstheme="majorBidi"/>
          <w:sz w:val="28"/>
          <w:szCs w:val="28"/>
        </w:rPr>
        <w:t xml:space="preserve"> QR-code coordinates</w:t>
      </w:r>
      <w:r w:rsidR="00812784">
        <w:rPr>
          <w:rFonts w:asciiTheme="majorBidi" w:eastAsia="Times New Roman" w:hAnsiTheme="majorBidi" w:cstheme="majorBidi"/>
          <w:sz w:val="28"/>
          <w:szCs w:val="28"/>
        </w:rPr>
        <w:t xml:space="preserve"> </w:t>
      </w:r>
      <w:r w:rsidR="00812784" w:rsidRPr="00812784">
        <w:rPr>
          <w:rFonts w:asciiTheme="majorBidi" w:eastAsia="Times New Roman" w:hAnsiTheme="majorBidi" w:cstheme="majorBidi"/>
          <w:b/>
          <w:bCs/>
          <w:sz w:val="28"/>
          <w:szCs w:val="28"/>
        </w:rPr>
        <w:t>[24]</w:t>
      </w:r>
      <w:r w:rsidRPr="00F863B9">
        <w:rPr>
          <w:rFonts w:asciiTheme="majorBidi" w:eastAsia="Times New Roman" w:hAnsiTheme="majorBidi" w:cstheme="majorBidi"/>
          <w:sz w:val="28"/>
          <w:szCs w:val="28"/>
        </w:rPr>
        <w:t xml:space="preserve"> and signal strength are translated into a standardized coordinate system within </w:t>
      </w:r>
      <w:proofErr w:type="spellStart"/>
      <w:proofErr w:type="gramStart"/>
      <w:r w:rsidRPr="00F863B9">
        <w:rPr>
          <w:rFonts w:asciiTheme="majorBidi" w:eastAsia="Times New Roman" w:hAnsiTheme="majorBidi" w:cstheme="majorBidi"/>
          <w:sz w:val="28"/>
          <w:szCs w:val="28"/>
        </w:rPr>
        <w:t>navigation.json</w:t>
      </w:r>
      <w:proofErr w:type="spellEnd"/>
      <w:proofErr w:type="gramEnd"/>
      <w:r w:rsidRPr="00F863B9">
        <w:rPr>
          <w:rFonts w:asciiTheme="majorBidi" w:eastAsia="Times New Roman" w:hAnsiTheme="majorBidi" w:cstheme="majorBidi"/>
          <w:sz w:val="28"/>
          <w:szCs w:val="28"/>
        </w:rPr>
        <w:t xml:space="preserve">, allowing for seamless route calculation via the </w:t>
      </w:r>
      <w:proofErr w:type="spellStart"/>
      <w:r w:rsidRPr="00F863B9">
        <w:rPr>
          <w:rFonts w:asciiTheme="majorBidi" w:eastAsia="Times New Roman" w:hAnsiTheme="majorBidi" w:cstheme="majorBidi"/>
          <w:b/>
          <w:bCs/>
          <w:sz w:val="28"/>
          <w:szCs w:val="28"/>
        </w:rPr>
        <w:t>NavMesh</w:t>
      </w:r>
      <w:proofErr w:type="spellEnd"/>
      <w:r w:rsidRPr="00F863B9">
        <w:rPr>
          <w:rFonts w:asciiTheme="majorBidi" w:eastAsia="Times New Roman" w:hAnsiTheme="majorBidi" w:cstheme="majorBidi"/>
          <w:sz w:val="28"/>
          <w:szCs w:val="28"/>
        </w:rPr>
        <w:t xml:space="preserve"> logic </w:t>
      </w:r>
      <w:r w:rsidRPr="00F863B9">
        <w:rPr>
          <w:rFonts w:asciiTheme="majorBidi" w:eastAsia="Times New Roman" w:hAnsiTheme="majorBidi" w:cstheme="majorBidi"/>
          <w:b/>
          <w:bCs/>
          <w:sz w:val="28"/>
          <w:szCs w:val="28"/>
        </w:rPr>
        <w:t>[11]</w:t>
      </w:r>
      <w:r w:rsidRPr="00F863B9">
        <w:rPr>
          <w:rFonts w:asciiTheme="majorBidi" w:eastAsia="Times New Roman" w:hAnsiTheme="majorBidi" w:cstheme="majorBidi"/>
          <w:sz w:val="28"/>
          <w:szCs w:val="28"/>
        </w:rPr>
        <w:t>."</w:t>
      </w:r>
    </w:p>
    <w:p w14:paraId="67D008A7" w14:textId="7CB36A44" w:rsidR="00F863B9" w:rsidRPr="00F863B9" w:rsidRDefault="00F863B9" w:rsidP="00F863B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F863B9">
        <w:rPr>
          <w:rFonts w:asciiTheme="majorBidi" w:eastAsia="Times New Roman" w:hAnsiTheme="majorBidi" w:cstheme="majorBidi"/>
          <w:b/>
          <w:bCs/>
          <w:sz w:val="28"/>
          <w:szCs w:val="28"/>
        </w:rPr>
        <w:t>Fail-safe and Error Handling Logic</w:t>
      </w:r>
    </w:p>
    <w:p w14:paraId="35E871B8" w14:textId="19E7D2C0" w:rsidR="00F863B9" w:rsidRDefault="00F863B9" w:rsidP="00F863B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rtl/>
        </w:rPr>
      </w:pPr>
      <w:r w:rsidRPr="00F863B9">
        <w:rPr>
          <w:rFonts w:asciiTheme="majorBidi" w:eastAsia="Times New Roman" w:hAnsiTheme="majorBidi" w:cstheme="majorBidi"/>
          <w:sz w:val="28"/>
          <w:szCs w:val="28"/>
        </w:rPr>
        <w:t xml:space="preserve">"Given the assistive nature of the project, the methodology incorporates a </w:t>
      </w:r>
      <w:r w:rsidRPr="00F863B9">
        <w:rPr>
          <w:rFonts w:asciiTheme="majorBidi" w:eastAsia="Times New Roman" w:hAnsiTheme="majorBidi" w:cstheme="majorBidi"/>
          <w:b/>
          <w:bCs/>
          <w:sz w:val="28"/>
          <w:szCs w:val="28"/>
        </w:rPr>
        <w:t>Robust Error Handling Framework</w:t>
      </w:r>
      <w:r w:rsidRPr="00F863B9">
        <w:rPr>
          <w:rFonts w:asciiTheme="majorBidi" w:eastAsia="Times New Roman" w:hAnsiTheme="majorBidi" w:cstheme="majorBidi"/>
          <w:sz w:val="28"/>
          <w:szCs w:val="28"/>
        </w:rPr>
        <w:t xml:space="preserve">. If an API timeout occurs or a vision-inference fails, the system triggers a 'Graceful Degradation' protocol. Instead of a system hang, the user receives a pre-cached audio feedback response. This is implemented through a circuit-breaker pattern in the </w:t>
      </w:r>
      <w:r w:rsidRPr="00F863B9">
        <w:rPr>
          <w:rFonts w:asciiTheme="majorBidi" w:eastAsia="Times New Roman" w:hAnsiTheme="majorBidi" w:cstheme="majorBidi"/>
          <w:b/>
          <w:bCs/>
          <w:sz w:val="28"/>
          <w:szCs w:val="28"/>
        </w:rPr>
        <w:t>Assistant Reasoning</w:t>
      </w:r>
      <w:r w:rsidRPr="00F863B9">
        <w:rPr>
          <w:rFonts w:asciiTheme="majorBidi" w:eastAsia="Times New Roman" w:hAnsiTheme="majorBidi" w:cstheme="majorBidi"/>
          <w:sz w:val="28"/>
          <w:szCs w:val="28"/>
        </w:rPr>
        <w:t xml:space="preserve"> service, ensuring that the navigation instructions are prioritized over secondary descriptive tasks </w:t>
      </w:r>
      <w:r w:rsidRPr="00F863B9">
        <w:rPr>
          <w:rFonts w:asciiTheme="majorBidi" w:eastAsia="Times New Roman" w:hAnsiTheme="majorBidi" w:cstheme="majorBidi"/>
          <w:b/>
          <w:bCs/>
          <w:sz w:val="28"/>
          <w:szCs w:val="28"/>
        </w:rPr>
        <w:t>[15]</w:t>
      </w:r>
      <w:r w:rsidRPr="00F863B9">
        <w:rPr>
          <w:rFonts w:asciiTheme="majorBidi" w:eastAsia="Times New Roman" w:hAnsiTheme="majorBidi" w:cstheme="majorBidi"/>
          <w:sz w:val="28"/>
          <w:szCs w:val="28"/>
        </w:rPr>
        <w:t>."</w:t>
      </w:r>
    </w:p>
    <w:p w14:paraId="56555A29" w14:textId="51A788CA" w:rsidR="00F863B9" w:rsidRPr="00D2063C" w:rsidRDefault="00F863B9" w:rsidP="00F863B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/>
          <w:noProof/>
          <w:sz w:val="28"/>
          <w:szCs w:val="28"/>
          <w:rtl/>
          <w:lang w:val="ar-SA"/>
        </w:rPr>
        <w:lastRenderedPageBreak/>
        <w:drawing>
          <wp:inline distT="0" distB="0" distL="0" distR="0" wp14:anchorId="207917C0" wp14:editId="531E6F7A">
            <wp:extent cx="6324600" cy="3657600"/>
            <wp:effectExtent l="0" t="0" r="0" b="0"/>
            <wp:docPr id="31845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51260" name="Picture 31845126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E62A" w14:textId="77777777" w:rsidR="00601D24" w:rsidRPr="00601D24" w:rsidRDefault="00601D24" w:rsidP="00601D24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601D24">
        <w:rPr>
          <w:rFonts w:eastAsia="Times New Roman" w:cs="Times New Roman"/>
          <w:b/>
          <w:bCs/>
          <w:sz w:val="28"/>
          <w:szCs w:val="28"/>
        </w:rPr>
        <w:t>(Figure 1: High-level System Architecture and Service Routing)</w:t>
      </w:r>
    </w:p>
    <w:p w14:paraId="6D65B33F" w14:textId="374C8C4D" w:rsidR="00601D24" w:rsidRPr="00601D24" w:rsidRDefault="00601D24" w:rsidP="00601D2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8"/>
          <w:szCs w:val="28"/>
        </w:rPr>
      </w:pPr>
      <w:r w:rsidRPr="00601D24">
        <w:rPr>
          <w:rFonts w:eastAsia="Times New Roman" w:cs="Times New Roman"/>
          <w:b/>
          <w:bCs/>
          <w:sz w:val="28"/>
          <w:szCs w:val="28"/>
        </w:rPr>
        <w:t xml:space="preserve"> Software and Integration Stack</w:t>
      </w:r>
    </w:p>
    <w:p w14:paraId="719A577E" w14:textId="77777777" w:rsidR="00601D24" w:rsidRPr="00601D24" w:rsidRDefault="00601D24" w:rsidP="00601D24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601D24">
        <w:rPr>
          <w:rFonts w:eastAsia="Times New Roman" w:cs="Times New Roman"/>
          <w:sz w:val="28"/>
          <w:szCs w:val="28"/>
        </w:rPr>
        <w:t xml:space="preserve">"To ensure the integrity of multimodal routing, the software stack utilizes a multi-layered technology approach as summarized in Table I. The use of </w:t>
      </w:r>
      <w:proofErr w:type="spellStart"/>
      <w:r w:rsidRPr="00601D24">
        <w:rPr>
          <w:rFonts w:eastAsia="Times New Roman" w:cs="Times New Roman"/>
          <w:b/>
          <w:bCs/>
          <w:sz w:val="28"/>
          <w:szCs w:val="28"/>
        </w:rPr>
        <w:t>Pydantic</w:t>
      </w:r>
      <w:proofErr w:type="spellEnd"/>
      <w:r w:rsidRPr="00601D24">
        <w:rPr>
          <w:rFonts w:eastAsia="Times New Roman" w:cs="Times New Roman"/>
          <w:sz w:val="28"/>
          <w:szCs w:val="28"/>
        </w:rPr>
        <w:t xml:space="preserve"> for data validation ensures that endpoint contracts between the glasses and the server remain consistent."</w:t>
      </w:r>
    </w:p>
    <w:p w14:paraId="7A6BCA51" w14:textId="0AFB6E2A" w:rsidR="00874BD3" w:rsidRPr="00D91DEE" w:rsidRDefault="00601D24" w:rsidP="00D91DE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601D24">
        <w:rPr>
          <w:rFonts w:eastAsia="Times New Roman" w:cs="Times New Roman"/>
          <w:b/>
          <w:bCs/>
          <w:sz w:val="28"/>
          <w:szCs w:val="28"/>
        </w:rPr>
        <w:t>Table I: CEREBRO Software and Technology Integration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74BD3" w14:paraId="6E076DCA" w14:textId="77777777">
        <w:tc>
          <w:tcPr>
            <w:tcW w:w="3120" w:type="dxa"/>
          </w:tcPr>
          <w:p w14:paraId="143D71C6" w14:textId="77777777" w:rsidR="00874BD3" w:rsidRPr="00D91DEE" w:rsidRDefault="00000000" w:rsidP="00D91DEE">
            <w:pPr>
              <w:jc w:val="center"/>
              <w:rPr>
                <w:sz w:val="28"/>
                <w:szCs w:val="28"/>
              </w:rPr>
            </w:pPr>
            <w:r w:rsidRPr="00D91DEE">
              <w:rPr>
                <w:b/>
                <w:sz w:val="28"/>
                <w:szCs w:val="28"/>
              </w:rPr>
              <w:t>Layer</w:t>
            </w:r>
          </w:p>
        </w:tc>
        <w:tc>
          <w:tcPr>
            <w:tcW w:w="3120" w:type="dxa"/>
          </w:tcPr>
          <w:p w14:paraId="14428596" w14:textId="77777777" w:rsidR="00874BD3" w:rsidRPr="00D91DEE" w:rsidRDefault="00000000" w:rsidP="00D91DEE">
            <w:pPr>
              <w:jc w:val="center"/>
              <w:rPr>
                <w:sz w:val="28"/>
                <w:szCs w:val="28"/>
              </w:rPr>
            </w:pPr>
            <w:r w:rsidRPr="00D91DEE">
              <w:rPr>
                <w:b/>
                <w:sz w:val="28"/>
                <w:szCs w:val="28"/>
              </w:rPr>
              <w:t>Technology</w:t>
            </w:r>
          </w:p>
        </w:tc>
        <w:tc>
          <w:tcPr>
            <w:tcW w:w="3120" w:type="dxa"/>
          </w:tcPr>
          <w:p w14:paraId="570B7800" w14:textId="77777777" w:rsidR="00874BD3" w:rsidRPr="00D91DEE" w:rsidRDefault="00000000" w:rsidP="00D91DEE">
            <w:pPr>
              <w:jc w:val="center"/>
              <w:rPr>
                <w:sz w:val="28"/>
                <w:szCs w:val="28"/>
              </w:rPr>
            </w:pPr>
            <w:r w:rsidRPr="00D91DEE">
              <w:rPr>
                <w:b/>
                <w:sz w:val="28"/>
                <w:szCs w:val="28"/>
              </w:rPr>
              <w:t>Role in System</w:t>
            </w:r>
          </w:p>
        </w:tc>
      </w:tr>
      <w:tr w:rsidR="00874BD3" w14:paraId="5BA8524C" w14:textId="77777777">
        <w:tc>
          <w:tcPr>
            <w:tcW w:w="3120" w:type="dxa"/>
          </w:tcPr>
          <w:p w14:paraId="2E0BDDC3" w14:textId="77777777" w:rsidR="00874BD3" w:rsidRPr="00D91DEE" w:rsidRDefault="00000000" w:rsidP="00D91DEE">
            <w:pPr>
              <w:jc w:val="center"/>
              <w:rPr>
                <w:b/>
                <w:bCs/>
                <w:sz w:val="28"/>
                <w:szCs w:val="28"/>
              </w:rPr>
            </w:pPr>
            <w:r w:rsidRPr="00D91DEE">
              <w:rPr>
                <w:b/>
                <w:bCs/>
                <w:sz w:val="28"/>
                <w:szCs w:val="28"/>
              </w:rPr>
              <w:t>Gateway API</w:t>
            </w:r>
          </w:p>
        </w:tc>
        <w:tc>
          <w:tcPr>
            <w:tcW w:w="3120" w:type="dxa"/>
          </w:tcPr>
          <w:p w14:paraId="18475397" w14:textId="77777777" w:rsidR="00874BD3" w:rsidRPr="00D91DEE" w:rsidRDefault="00000000" w:rsidP="00D91DEE">
            <w:pPr>
              <w:jc w:val="center"/>
              <w:rPr>
                <w:sz w:val="28"/>
                <w:szCs w:val="28"/>
              </w:rPr>
            </w:pPr>
            <w:r w:rsidRPr="00D91DEE">
              <w:rPr>
                <w:sz w:val="28"/>
                <w:szCs w:val="28"/>
              </w:rPr>
              <w:t>FastAPI + Pydantic</w:t>
            </w:r>
          </w:p>
        </w:tc>
        <w:tc>
          <w:tcPr>
            <w:tcW w:w="3120" w:type="dxa"/>
          </w:tcPr>
          <w:p w14:paraId="035E81DB" w14:textId="77777777" w:rsidR="00874BD3" w:rsidRPr="00D91DEE" w:rsidRDefault="00000000" w:rsidP="00D91DEE">
            <w:pPr>
              <w:jc w:val="center"/>
              <w:rPr>
                <w:sz w:val="28"/>
                <w:szCs w:val="28"/>
              </w:rPr>
            </w:pPr>
            <w:r w:rsidRPr="00D91DEE">
              <w:rPr>
                <w:sz w:val="28"/>
                <w:szCs w:val="28"/>
              </w:rPr>
              <w:t>Typed multimodal routing and endpoint contracts</w:t>
            </w:r>
          </w:p>
        </w:tc>
      </w:tr>
      <w:tr w:rsidR="00874BD3" w14:paraId="61ED4BB4" w14:textId="77777777">
        <w:tc>
          <w:tcPr>
            <w:tcW w:w="3120" w:type="dxa"/>
          </w:tcPr>
          <w:p w14:paraId="636A2019" w14:textId="77777777" w:rsidR="00874BD3" w:rsidRPr="00D91DEE" w:rsidRDefault="00000000" w:rsidP="00D91DEE">
            <w:pPr>
              <w:jc w:val="center"/>
              <w:rPr>
                <w:b/>
                <w:bCs/>
                <w:sz w:val="28"/>
                <w:szCs w:val="28"/>
              </w:rPr>
            </w:pPr>
            <w:r w:rsidRPr="00D91DEE">
              <w:rPr>
                <w:b/>
                <w:bCs/>
                <w:sz w:val="28"/>
                <w:szCs w:val="28"/>
              </w:rPr>
              <w:t>LLM Inference</w:t>
            </w:r>
          </w:p>
        </w:tc>
        <w:tc>
          <w:tcPr>
            <w:tcW w:w="3120" w:type="dxa"/>
          </w:tcPr>
          <w:p w14:paraId="795E4DE6" w14:textId="77777777" w:rsidR="00874BD3" w:rsidRPr="00D91DEE" w:rsidRDefault="00000000" w:rsidP="00D91DEE">
            <w:pPr>
              <w:jc w:val="center"/>
              <w:rPr>
                <w:sz w:val="28"/>
                <w:szCs w:val="28"/>
              </w:rPr>
            </w:pPr>
            <w:r w:rsidRPr="00D91DEE">
              <w:rPr>
                <w:sz w:val="28"/>
                <w:szCs w:val="28"/>
              </w:rPr>
              <w:t>Cerebras Chat Completions (cloud-first)</w:t>
            </w:r>
          </w:p>
        </w:tc>
        <w:tc>
          <w:tcPr>
            <w:tcW w:w="3120" w:type="dxa"/>
          </w:tcPr>
          <w:p w14:paraId="31DF6332" w14:textId="77777777" w:rsidR="00874BD3" w:rsidRPr="00D91DEE" w:rsidRDefault="00000000" w:rsidP="00D91DEE">
            <w:pPr>
              <w:jc w:val="center"/>
              <w:rPr>
                <w:sz w:val="28"/>
                <w:szCs w:val="28"/>
              </w:rPr>
            </w:pPr>
            <w:r w:rsidRPr="00D91DEE">
              <w:rPr>
                <w:sz w:val="28"/>
                <w:szCs w:val="28"/>
              </w:rPr>
              <w:t>Response composition and intent-level reasoning</w:t>
            </w:r>
          </w:p>
        </w:tc>
      </w:tr>
      <w:tr w:rsidR="00874BD3" w14:paraId="62D63147" w14:textId="77777777">
        <w:tc>
          <w:tcPr>
            <w:tcW w:w="3120" w:type="dxa"/>
          </w:tcPr>
          <w:p w14:paraId="677E30B9" w14:textId="77777777" w:rsidR="00874BD3" w:rsidRPr="00D91DEE" w:rsidRDefault="00000000" w:rsidP="00D91DEE">
            <w:pPr>
              <w:jc w:val="center"/>
              <w:rPr>
                <w:b/>
                <w:bCs/>
                <w:sz w:val="28"/>
                <w:szCs w:val="28"/>
              </w:rPr>
            </w:pPr>
            <w:r w:rsidRPr="00D91DEE">
              <w:rPr>
                <w:b/>
                <w:bCs/>
                <w:sz w:val="28"/>
                <w:szCs w:val="28"/>
              </w:rPr>
              <w:t>Speech Processing</w:t>
            </w:r>
          </w:p>
        </w:tc>
        <w:tc>
          <w:tcPr>
            <w:tcW w:w="3120" w:type="dxa"/>
          </w:tcPr>
          <w:p w14:paraId="6F201E78" w14:textId="77777777" w:rsidR="00874BD3" w:rsidRPr="00D91DEE" w:rsidRDefault="00000000" w:rsidP="00D91DEE">
            <w:pPr>
              <w:jc w:val="center"/>
              <w:rPr>
                <w:sz w:val="28"/>
                <w:szCs w:val="28"/>
              </w:rPr>
            </w:pPr>
            <w:r w:rsidRPr="00D91DEE">
              <w:rPr>
                <w:sz w:val="28"/>
                <w:szCs w:val="28"/>
              </w:rPr>
              <w:t>SpeechRecognition (Google backend)</w:t>
            </w:r>
          </w:p>
        </w:tc>
        <w:tc>
          <w:tcPr>
            <w:tcW w:w="3120" w:type="dxa"/>
          </w:tcPr>
          <w:p w14:paraId="3E3DC5B3" w14:textId="77777777" w:rsidR="00874BD3" w:rsidRPr="00D91DEE" w:rsidRDefault="00000000" w:rsidP="00D91DEE">
            <w:pPr>
              <w:jc w:val="center"/>
              <w:rPr>
                <w:sz w:val="28"/>
                <w:szCs w:val="28"/>
              </w:rPr>
            </w:pPr>
            <w:r w:rsidRPr="00D91DEE">
              <w:rPr>
                <w:sz w:val="28"/>
                <w:szCs w:val="28"/>
              </w:rPr>
              <w:t>Audio transcription with retry diagnostics</w:t>
            </w:r>
          </w:p>
        </w:tc>
      </w:tr>
      <w:tr w:rsidR="00874BD3" w14:paraId="2553CCF3" w14:textId="77777777">
        <w:tc>
          <w:tcPr>
            <w:tcW w:w="3120" w:type="dxa"/>
          </w:tcPr>
          <w:p w14:paraId="4E2D550C" w14:textId="77777777" w:rsidR="00874BD3" w:rsidRPr="00D91DEE" w:rsidRDefault="00000000" w:rsidP="00D91DEE">
            <w:pPr>
              <w:jc w:val="center"/>
              <w:rPr>
                <w:b/>
                <w:bCs/>
                <w:sz w:val="28"/>
                <w:szCs w:val="28"/>
              </w:rPr>
            </w:pPr>
            <w:r w:rsidRPr="00D91DEE">
              <w:rPr>
                <w:b/>
                <w:bCs/>
                <w:sz w:val="28"/>
                <w:szCs w:val="28"/>
              </w:rPr>
              <w:t>Vision Tooling</w:t>
            </w:r>
          </w:p>
        </w:tc>
        <w:tc>
          <w:tcPr>
            <w:tcW w:w="3120" w:type="dxa"/>
          </w:tcPr>
          <w:p w14:paraId="3C24888C" w14:textId="77777777" w:rsidR="00874BD3" w:rsidRPr="00D91DEE" w:rsidRDefault="00000000" w:rsidP="00D91DEE">
            <w:pPr>
              <w:jc w:val="center"/>
              <w:rPr>
                <w:sz w:val="28"/>
                <w:szCs w:val="28"/>
              </w:rPr>
            </w:pPr>
            <w:r w:rsidRPr="00D91DEE">
              <w:rPr>
                <w:sz w:val="28"/>
                <w:szCs w:val="28"/>
              </w:rPr>
              <w:t xml:space="preserve">Moondream via MCP </w:t>
            </w:r>
            <w:r w:rsidRPr="00D91DEE">
              <w:rPr>
                <w:sz w:val="28"/>
                <w:szCs w:val="28"/>
              </w:rPr>
              <w:lastRenderedPageBreak/>
              <w:t>endpoints</w:t>
            </w:r>
          </w:p>
        </w:tc>
        <w:tc>
          <w:tcPr>
            <w:tcW w:w="3120" w:type="dxa"/>
          </w:tcPr>
          <w:p w14:paraId="60973EDF" w14:textId="77777777" w:rsidR="00874BD3" w:rsidRPr="00D91DEE" w:rsidRDefault="00000000" w:rsidP="00D91DEE">
            <w:pPr>
              <w:jc w:val="center"/>
              <w:rPr>
                <w:sz w:val="28"/>
                <w:szCs w:val="28"/>
              </w:rPr>
            </w:pPr>
            <w:r w:rsidRPr="00D91DEE">
              <w:rPr>
                <w:sz w:val="28"/>
                <w:szCs w:val="28"/>
              </w:rPr>
              <w:lastRenderedPageBreak/>
              <w:t xml:space="preserve">Camera/image </w:t>
            </w:r>
            <w:r w:rsidRPr="00D91DEE">
              <w:rPr>
                <w:sz w:val="28"/>
                <w:szCs w:val="28"/>
              </w:rPr>
              <w:lastRenderedPageBreak/>
              <w:t>description path for contextual responses</w:t>
            </w:r>
          </w:p>
        </w:tc>
      </w:tr>
      <w:tr w:rsidR="00874BD3" w14:paraId="42322F02" w14:textId="77777777">
        <w:tc>
          <w:tcPr>
            <w:tcW w:w="3120" w:type="dxa"/>
          </w:tcPr>
          <w:p w14:paraId="1AEA5B40" w14:textId="77777777" w:rsidR="00874BD3" w:rsidRPr="00D91DEE" w:rsidRDefault="00000000" w:rsidP="00D91DEE">
            <w:pPr>
              <w:jc w:val="center"/>
              <w:rPr>
                <w:b/>
                <w:bCs/>
                <w:sz w:val="28"/>
                <w:szCs w:val="28"/>
              </w:rPr>
            </w:pPr>
            <w:r w:rsidRPr="00D91DEE">
              <w:rPr>
                <w:b/>
                <w:bCs/>
                <w:sz w:val="28"/>
                <w:szCs w:val="28"/>
              </w:rPr>
              <w:lastRenderedPageBreak/>
              <w:t>Navigation State</w:t>
            </w:r>
          </w:p>
        </w:tc>
        <w:tc>
          <w:tcPr>
            <w:tcW w:w="3120" w:type="dxa"/>
          </w:tcPr>
          <w:p w14:paraId="2BBB58FA" w14:textId="77777777" w:rsidR="00874BD3" w:rsidRPr="00D91DEE" w:rsidRDefault="00000000" w:rsidP="00D91DEE">
            <w:pPr>
              <w:jc w:val="center"/>
              <w:rPr>
                <w:sz w:val="28"/>
                <w:szCs w:val="28"/>
              </w:rPr>
            </w:pPr>
            <w:r w:rsidRPr="00D91DEE">
              <w:rPr>
                <w:sz w:val="28"/>
                <w:szCs w:val="28"/>
              </w:rPr>
              <w:t>JSON metadata + in-memory sessions</w:t>
            </w:r>
          </w:p>
        </w:tc>
        <w:tc>
          <w:tcPr>
            <w:tcW w:w="3120" w:type="dxa"/>
          </w:tcPr>
          <w:p w14:paraId="4D514789" w14:textId="77777777" w:rsidR="00874BD3" w:rsidRPr="00D91DEE" w:rsidRDefault="00000000" w:rsidP="00D91DEE">
            <w:pPr>
              <w:jc w:val="center"/>
              <w:rPr>
                <w:sz w:val="28"/>
                <w:szCs w:val="28"/>
              </w:rPr>
            </w:pPr>
            <w:r w:rsidRPr="00D91DEE">
              <w:rPr>
                <w:sz w:val="28"/>
                <w:szCs w:val="28"/>
              </w:rPr>
              <w:t>Destination resolution and stepwise guidance lifecycle</w:t>
            </w:r>
          </w:p>
        </w:tc>
      </w:tr>
      <w:tr w:rsidR="00874BD3" w14:paraId="30D869DE" w14:textId="77777777">
        <w:tc>
          <w:tcPr>
            <w:tcW w:w="3120" w:type="dxa"/>
          </w:tcPr>
          <w:p w14:paraId="1A422A35" w14:textId="77777777" w:rsidR="00874BD3" w:rsidRPr="00D91DEE" w:rsidRDefault="00000000" w:rsidP="00D91DEE">
            <w:pPr>
              <w:jc w:val="center"/>
              <w:rPr>
                <w:b/>
                <w:bCs/>
                <w:sz w:val="28"/>
                <w:szCs w:val="28"/>
              </w:rPr>
            </w:pPr>
            <w:r w:rsidRPr="00D91DEE">
              <w:rPr>
                <w:b/>
                <w:bCs/>
                <w:sz w:val="28"/>
                <w:szCs w:val="28"/>
              </w:rPr>
              <w:t>Embedded Path</w:t>
            </w:r>
          </w:p>
        </w:tc>
        <w:tc>
          <w:tcPr>
            <w:tcW w:w="3120" w:type="dxa"/>
          </w:tcPr>
          <w:p w14:paraId="7759FBDB" w14:textId="77777777" w:rsidR="00874BD3" w:rsidRPr="00D91DEE" w:rsidRDefault="00000000" w:rsidP="00D91DEE">
            <w:pPr>
              <w:jc w:val="center"/>
              <w:rPr>
                <w:sz w:val="28"/>
                <w:szCs w:val="28"/>
              </w:rPr>
            </w:pPr>
            <w:r w:rsidRPr="00D91DEE">
              <w:rPr>
                <w:sz w:val="28"/>
                <w:szCs w:val="28"/>
              </w:rPr>
              <w:t>ESP32 + optional WAV fetch</w:t>
            </w:r>
          </w:p>
        </w:tc>
        <w:tc>
          <w:tcPr>
            <w:tcW w:w="3120" w:type="dxa"/>
          </w:tcPr>
          <w:p w14:paraId="52200122" w14:textId="77777777" w:rsidR="00874BD3" w:rsidRPr="00D91DEE" w:rsidRDefault="00000000" w:rsidP="00D91DEE">
            <w:pPr>
              <w:jc w:val="center"/>
              <w:rPr>
                <w:sz w:val="28"/>
                <w:szCs w:val="28"/>
              </w:rPr>
            </w:pPr>
            <w:r w:rsidRPr="00D91DEE">
              <w:rPr>
                <w:sz w:val="28"/>
                <w:szCs w:val="28"/>
              </w:rPr>
              <w:t>Device-side consumption of assistant responses and TTS</w:t>
            </w:r>
          </w:p>
        </w:tc>
      </w:tr>
      <w:tr w:rsidR="00874BD3" w14:paraId="57180BEF" w14:textId="77777777">
        <w:tc>
          <w:tcPr>
            <w:tcW w:w="3120" w:type="dxa"/>
          </w:tcPr>
          <w:p w14:paraId="79622E6E" w14:textId="77777777" w:rsidR="00874BD3" w:rsidRPr="00D91DEE" w:rsidRDefault="00000000" w:rsidP="00D91DEE">
            <w:pPr>
              <w:jc w:val="center"/>
              <w:rPr>
                <w:b/>
                <w:bCs/>
                <w:sz w:val="28"/>
                <w:szCs w:val="28"/>
              </w:rPr>
            </w:pPr>
            <w:r w:rsidRPr="00D91DEE">
              <w:rPr>
                <w:b/>
                <w:bCs/>
                <w:sz w:val="28"/>
                <w:szCs w:val="28"/>
              </w:rPr>
              <w:t>AR Client</w:t>
            </w:r>
          </w:p>
        </w:tc>
        <w:tc>
          <w:tcPr>
            <w:tcW w:w="3120" w:type="dxa"/>
          </w:tcPr>
          <w:p w14:paraId="469C286C" w14:textId="77777777" w:rsidR="00874BD3" w:rsidRPr="00D91DEE" w:rsidRDefault="00000000" w:rsidP="00D91DEE">
            <w:pPr>
              <w:jc w:val="center"/>
              <w:rPr>
                <w:sz w:val="28"/>
                <w:szCs w:val="28"/>
              </w:rPr>
            </w:pPr>
            <w:r w:rsidRPr="00D91DEE">
              <w:rPr>
                <w:sz w:val="28"/>
                <w:szCs w:val="28"/>
              </w:rPr>
              <w:t>Unity NavMesh stack</w:t>
            </w:r>
          </w:p>
        </w:tc>
        <w:tc>
          <w:tcPr>
            <w:tcW w:w="3120" w:type="dxa"/>
          </w:tcPr>
          <w:p w14:paraId="6FC797D0" w14:textId="77777777" w:rsidR="00874BD3" w:rsidRPr="00D91DEE" w:rsidRDefault="00000000" w:rsidP="00D91DEE">
            <w:pPr>
              <w:jc w:val="center"/>
              <w:rPr>
                <w:sz w:val="28"/>
                <w:szCs w:val="28"/>
              </w:rPr>
            </w:pPr>
            <w:r w:rsidRPr="00D91DEE">
              <w:rPr>
                <w:sz w:val="28"/>
                <w:szCs w:val="28"/>
              </w:rPr>
              <w:t>Local movement execution after server intent routing</w:t>
            </w:r>
          </w:p>
        </w:tc>
      </w:tr>
    </w:tbl>
    <w:p w14:paraId="4B272A5F" w14:textId="77777777" w:rsidR="00D91DEE" w:rsidRDefault="00D91DEE"/>
    <w:p w14:paraId="5E6DA25A" w14:textId="7E3B07FB" w:rsidR="00D2063C" w:rsidRPr="00D2063C" w:rsidRDefault="00D2063C" w:rsidP="00D2063C">
      <w:pPr>
        <w:spacing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D2063C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Speech and Language Processing Pipeline </w:t>
      </w:r>
    </w:p>
    <w:p w14:paraId="2EFA4BCF" w14:textId="52A0B96F" w:rsidR="00D2063C" w:rsidRDefault="00D2063C" w:rsidP="00D2063C">
      <w:pPr>
        <w:spacing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D2063C">
        <w:rPr>
          <w:rFonts w:asciiTheme="majorBidi" w:eastAsia="Times New Roman" w:hAnsiTheme="majorBidi" w:cstheme="majorBidi"/>
          <w:sz w:val="28"/>
          <w:szCs w:val="28"/>
        </w:rPr>
        <w:t xml:space="preserve">"The system processes incoming audio by decoding Base64 payloads into normalized waveforms for transcription. A specialized diagnostic service tracks retry attempts and sample formats to maintain high reliability </w:t>
      </w:r>
      <w:r w:rsidRPr="00D2063C">
        <w:rPr>
          <w:rFonts w:asciiTheme="majorBidi" w:eastAsia="Times New Roman" w:hAnsiTheme="majorBidi" w:cstheme="majorBidi"/>
          <w:b/>
          <w:bCs/>
          <w:sz w:val="28"/>
          <w:szCs w:val="28"/>
        </w:rPr>
        <w:t>[10]</w:t>
      </w:r>
      <w:r w:rsidRPr="00D2063C">
        <w:rPr>
          <w:rFonts w:asciiTheme="majorBidi" w:eastAsia="Times New Roman" w:hAnsiTheme="majorBidi" w:cstheme="majorBidi"/>
          <w:sz w:val="28"/>
          <w:szCs w:val="28"/>
        </w:rPr>
        <w:t>. The total system latency (T</w:t>
      </w:r>
      <w:r>
        <w:rPr>
          <w:rFonts w:asciiTheme="majorBidi" w:eastAsia="Times New Roman" w:hAnsiTheme="majorBidi" w:cstheme="majorBidi"/>
          <w:sz w:val="28"/>
          <w:szCs w:val="28"/>
        </w:rPr>
        <w:t xml:space="preserve"> _total</w:t>
      </w:r>
      <w:r w:rsidRPr="00D2063C">
        <w:rPr>
          <w:rFonts w:asciiTheme="majorBidi" w:eastAsia="Times New Roman" w:hAnsiTheme="majorBidi" w:cstheme="majorBidi"/>
          <w:sz w:val="28"/>
          <w:szCs w:val="28"/>
        </w:rPr>
        <w:t>) is modeled as follows:</w:t>
      </w:r>
    </w:p>
    <w:p w14:paraId="6B193B39" w14:textId="776519A1" w:rsidR="00D2063C" w:rsidRPr="00D2063C" w:rsidRDefault="00D2063C" w:rsidP="00D2063C">
      <w:pPr>
        <w:spacing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/>
          <w:sz w:val="28"/>
          <w:szCs w:val="28"/>
        </w:rPr>
        <w:t xml:space="preserve">                 </w:t>
      </w:r>
      <w:proofErr w:type="spellStart"/>
      <w:r>
        <w:rPr>
          <w:rFonts w:asciiTheme="majorBidi" w:eastAsia="Times New Roman" w:hAnsiTheme="majorBidi" w:cstheme="majorBidi"/>
          <w:sz w:val="28"/>
          <w:szCs w:val="28"/>
        </w:rPr>
        <w:t>T_</w:t>
      </w:r>
      <w:proofErr w:type="gramStart"/>
      <w:r>
        <w:rPr>
          <w:rFonts w:asciiTheme="majorBidi" w:eastAsia="Times New Roman" w:hAnsiTheme="majorBidi" w:cstheme="majorBidi"/>
          <w:sz w:val="28"/>
          <w:szCs w:val="28"/>
        </w:rPr>
        <w:t>tottal</w:t>
      </w:r>
      <w:proofErr w:type="spellEnd"/>
      <w:r>
        <w:rPr>
          <w:rFonts w:asciiTheme="majorBidi" w:eastAsia="Times New Roman" w:hAnsiTheme="majorBidi" w:cstheme="majorBidi"/>
          <w:sz w:val="28"/>
          <w:szCs w:val="28"/>
        </w:rPr>
        <w:t xml:space="preserve">  =</w:t>
      </w:r>
      <w:proofErr w:type="gramEnd"/>
      <w:r>
        <w:rPr>
          <w:rFonts w:asciiTheme="majorBidi" w:eastAsia="Times New Roman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sz w:val="28"/>
          <w:szCs w:val="28"/>
        </w:rPr>
        <w:t>T_sst</w:t>
      </w:r>
      <w:proofErr w:type="spellEnd"/>
      <w:r>
        <w:rPr>
          <w:rFonts w:asciiTheme="majorBidi" w:eastAsia="Times New Roman" w:hAnsiTheme="majorBidi" w:cstheme="majorBidi"/>
          <w:sz w:val="28"/>
          <w:szCs w:val="28"/>
        </w:rPr>
        <w:t xml:space="preserve"> + </w:t>
      </w:r>
      <w:proofErr w:type="spellStart"/>
      <w:r>
        <w:rPr>
          <w:rFonts w:asciiTheme="majorBidi" w:eastAsia="Times New Roman" w:hAnsiTheme="majorBidi" w:cstheme="majorBidi"/>
          <w:sz w:val="28"/>
          <w:szCs w:val="28"/>
        </w:rPr>
        <w:t>T_route</w:t>
      </w:r>
      <w:proofErr w:type="spellEnd"/>
      <w:r>
        <w:rPr>
          <w:rFonts w:asciiTheme="majorBidi" w:eastAsia="Times New Roman" w:hAnsiTheme="majorBidi" w:cstheme="majorBidi"/>
          <w:sz w:val="28"/>
          <w:szCs w:val="28"/>
        </w:rPr>
        <w:t xml:space="preserve"> + </w:t>
      </w:r>
      <w:proofErr w:type="spellStart"/>
      <w:r>
        <w:rPr>
          <w:rFonts w:asciiTheme="majorBidi" w:eastAsia="Times New Roman" w:hAnsiTheme="majorBidi" w:cstheme="majorBidi"/>
          <w:sz w:val="28"/>
          <w:szCs w:val="28"/>
        </w:rPr>
        <w:t>T_llm</w:t>
      </w:r>
      <w:proofErr w:type="spellEnd"/>
      <w:r>
        <w:rPr>
          <w:rFonts w:asciiTheme="majorBidi" w:eastAsia="Times New Roman" w:hAnsiTheme="majorBidi" w:cstheme="majorBidi"/>
          <w:sz w:val="28"/>
          <w:szCs w:val="28"/>
        </w:rPr>
        <w:t xml:space="preserve"> + T _</w:t>
      </w:r>
      <w:proofErr w:type="spellStart"/>
      <w:r>
        <w:rPr>
          <w:rFonts w:asciiTheme="majorBidi" w:eastAsia="Times New Roman" w:hAnsiTheme="majorBidi" w:cstheme="majorBidi"/>
          <w:sz w:val="28"/>
          <w:szCs w:val="28"/>
        </w:rPr>
        <w:t>tts</w:t>
      </w:r>
      <w:proofErr w:type="spellEnd"/>
      <w:r>
        <w:rPr>
          <w:rFonts w:asciiTheme="majorBidi" w:eastAsia="Times New Roman" w:hAnsiTheme="majorBidi" w:cstheme="majorBidi"/>
          <w:sz w:val="28"/>
          <w:szCs w:val="28"/>
        </w:rPr>
        <w:t>(optional)</w:t>
      </w:r>
    </w:p>
    <w:p w14:paraId="1D6F5DA5" w14:textId="77777777" w:rsidR="00D2063C" w:rsidRPr="00D2063C" w:rsidRDefault="00D2063C" w:rsidP="00D2063C">
      <w:pPr>
        <w:spacing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D2063C">
        <w:rPr>
          <w:rFonts w:asciiTheme="majorBidi" w:eastAsia="Times New Roman" w:hAnsiTheme="majorBidi" w:cstheme="majorBidi"/>
          <w:sz w:val="28"/>
          <w:szCs w:val="28"/>
        </w:rPr>
        <w:t xml:space="preserve">This mathematical decomposition allows for precise micro-benchmarking of each stage, ensuring that the 'Voice-to-Action' cycle remains within acceptable human-interaction bounds </w:t>
      </w:r>
      <w:r w:rsidRPr="00D2063C">
        <w:rPr>
          <w:rFonts w:asciiTheme="majorBidi" w:eastAsia="Times New Roman" w:hAnsiTheme="majorBidi" w:cstheme="majorBidi"/>
          <w:b/>
          <w:bCs/>
          <w:sz w:val="28"/>
          <w:szCs w:val="28"/>
        </w:rPr>
        <w:t>[15]</w:t>
      </w:r>
      <w:r w:rsidRPr="00D2063C">
        <w:rPr>
          <w:rFonts w:asciiTheme="majorBidi" w:eastAsia="Times New Roman" w:hAnsiTheme="majorBidi" w:cstheme="majorBidi"/>
          <w:sz w:val="28"/>
          <w:szCs w:val="28"/>
        </w:rPr>
        <w:t>."</w:t>
      </w:r>
    </w:p>
    <w:p w14:paraId="54684015" w14:textId="32F6C1D3" w:rsidR="00D2063C" w:rsidRPr="00D2063C" w:rsidRDefault="00D2063C" w:rsidP="00D2063C">
      <w:pPr>
        <w:spacing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D2063C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Vision and Navigation Pathways </w:t>
      </w:r>
    </w:p>
    <w:p w14:paraId="3E6F47DC" w14:textId="77777777" w:rsidR="00D2063C" w:rsidRPr="00D2063C" w:rsidRDefault="00D2063C" w:rsidP="00D2063C">
      <w:pPr>
        <w:spacing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D2063C">
        <w:rPr>
          <w:rFonts w:asciiTheme="majorBidi" w:eastAsia="Times New Roman" w:hAnsiTheme="majorBidi" w:cstheme="majorBidi"/>
          <w:sz w:val="28"/>
          <w:szCs w:val="28"/>
        </w:rPr>
        <w:t xml:space="preserve">"The vision pathway operates in two distinct modes: Live Camera Capture and Image Analysis through the </w:t>
      </w:r>
      <w:proofErr w:type="spellStart"/>
      <w:r w:rsidRPr="00D2063C">
        <w:rPr>
          <w:rFonts w:asciiTheme="majorBidi" w:eastAsia="Times New Roman" w:hAnsiTheme="majorBidi" w:cstheme="majorBidi"/>
          <w:b/>
          <w:bCs/>
          <w:sz w:val="28"/>
          <w:szCs w:val="28"/>
        </w:rPr>
        <w:t>Moondream</w:t>
      </w:r>
      <w:proofErr w:type="spellEnd"/>
      <w:r w:rsidRPr="00D2063C">
        <w:rPr>
          <w:rFonts w:asciiTheme="majorBidi" w:eastAsia="Times New Roman" w:hAnsiTheme="majorBidi" w:cstheme="majorBidi"/>
          <w:b/>
          <w:bCs/>
          <w:sz w:val="28"/>
          <w:szCs w:val="28"/>
        </w:rPr>
        <w:t>-MCP</w:t>
      </w:r>
      <w:r w:rsidRPr="00D2063C">
        <w:rPr>
          <w:rFonts w:asciiTheme="majorBidi" w:eastAsia="Times New Roman" w:hAnsiTheme="majorBidi" w:cstheme="majorBidi"/>
          <w:sz w:val="28"/>
          <w:szCs w:val="28"/>
        </w:rPr>
        <w:t xml:space="preserve"> integration </w:t>
      </w:r>
      <w:r w:rsidRPr="00D2063C">
        <w:rPr>
          <w:rFonts w:asciiTheme="majorBidi" w:eastAsia="Times New Roman" w:hAnsiTheme="majorBidi" w:cstheme="majorBidi"/>
          <w:b/>
          <w:bCs/>
          <w:sz w:val="28"/>
          <w:szCs w:val="28"/>
        </w:rPr>
        <w:t>[12]</w:t>
      </w:r>
      <w:r w:rsidRPr="00D2063C">
        <w:rPr>
          <w:rFonts w:asciiTheme="majorBidi" w:eastAsia="Times New Roman" w:hAnsiTheme="majorBidi" w:cstheme="majorBidi"/>
          <w:sz w:val="28"/>
          <w:szCs w:val="28"/>
        </w:rPr>
        <w:t xml:space="preserve">. Visual data is pre-processed to ensure compatibility with transformer-based vision models </w:t>
      </w:r>
      <w:r w:rsidRPr="00D2063C">
        <w:rPr>
          <w:rFonts w:asciiTheme="majorBidi" w:eastAsia="Times New Roman" w:hAnsiTheme="majorBidi" w:cstheme="majorBidi"/>
          <w:b/>
          <w:bCs/>
          <w:sz w:val="28"/>
          <w:szCs w:val="28"/>
        </w:rPr>
        <w:t>[14]</w:t>
      </w:r>
      <w:r w:rsidRPr="00D2063C">
        <w:rPr>
          <w:rFonts w:asciiTheme="majorBidi" w:eastAsia="Times New Roman" w:hAnsiTheme="majorBidi" w:cstheme="majorBidi"/>
          <w:sz w:val="28"/>
          <w:szCs w:val="28"/>
        </w:rPr>
        <w:t xml:space="preserve">. For navigation, the server resolves destinations from a curated dataset (12 location IDs in </w:t>
      </w:r>
      <w:proofErr w:type="spellStart"/>
      <w:proofErr w:type="gramStart"/>
      <w:r w:rsidRPr="00D2063C">
        <w:rPr>
          <w:rFonts w:asciiTheme="majorBidi" w:eastAsia="Times New Roman" w:hAnsiTheme="majorBidi" w:cstheme="majorBidi"/>
          <w:sz w:val="28"/>
          <w:szCs w:val="28"/>
        </w:rPr>
        <w:t>navigation.json</w:t>
      </w:r>
      <w:proofErr w:type="spellEnd"/>
      <w:proofErr w:type="gramEnd"/>
      <w:r w:rsidRPr="00D2063C">
        <w:rPr>
          <w:rFonts w:asciiTheme="majorBidi" w:eastAsia="Times New Roman" w:hAnsiTheme="majorBidi" w:cstheme="majorBidi"/>
          <w:sz w:val="28"/>
          <w:szCs w:val="28"/>
        </w:rPr>
        <w:t xml:space="preserve">). While the server handles alias resolution and instruction generation, the </w:t>
      </w:r>
      <w:r w:rsidRPr="00D2063C">
        <w:rPr>
          <w:rFonts w:asciiTheme="majorBidi" w:eastAsia="Times New Roman" w:hAnsiTheme="majorBidi" w:cstheme="majorBidi"/>
          <w:b/>
          <w:bCs/>
          <w:sz w:val="28"/>
          <w:szCs w:val="28"/>
        </w:rPr>
        <w:t>Unity client</w:t>
      </w:r>
      <w:r w:rsidRPr="00D2063C">
        <w:rPr>
          <w:rFonts w:asciiTheme="majorBidi" w:eastAsia="Times New Roman" w:hAnsiTheme="majorBidi" w:cstheme="majorBidi"/>
          <w:sz w:val="28"/>
          <w:szCs w:val="28"/>
        </w:rPr>
        <w:t xml:space="preserve"> executes physical movement in the virtual/augmented space using the </w:t>
      </w:r>
      <w:proofErr w:type="spellStart"/>
      <w:r w:rsidRPr="00D2063C">
        <w:rPr>
          <w:rFonts w:asciiTheme="majorBidi" w:eastAsia="Times New Roman" w:hAnsiTheme="majorBidi" w:cstheme="majorBidi"/>
          <w:b/>
          <w:bCs/>
          <w:sz w:val="28"/>
          <w:szCs w:val="28"/>
        </w:rPr>
        <w:t>NavMesh</w:t>
      </w:r>
      <w:proofErr w:type="spellEnd"/>
      <w:r w:rsidRPr="00D2063C">
        <w:rPr>
          <w:rFonts w:asciiTheme="majorBidi" w:eastAsia="Times New Roman" w:hAnsiTheme="majorBidi" w:cstheme="majorBidi"/>
          <w:sz w:val="28"/>
          <w:szCs w:val="28"/>
        </w:rPr>
        <w:t xml:space="preserve"> navigation stack </w:t>
      </w:r>
      <w:r w:rsidRPr="00D2063C">
        <w:rPr>
          <w:rFonts w:asciiTheme="majorBidi" w:eastAsia="Times New Roman" w:hAnsiTheme="majorBidi" w:cstheme="majorBidi"/>
          <w:b/>
          <w:bCs/>
          <w:sz w:val="28"/>
          <w:szCs w:val="28"/>
        </w:rPr>
        <w:t>[11]</w:t>
      </w:r>
      <w:r w:rsidRPr="00D2063C">
        <w:rPr>
          <w:rFonts w:asciiTheme="majorBidi" w:eastAsia="Times New Roman" w:hAnsiTheme="majorBidi" w:cstheme="majorBidi"/>
          <w:sz w:val="28"/>
          <w:szCs w:val="28"/>
        </w:rPr>
        <w:t>."</w:t>
      </w:r>
    </w:p>
    <w:p w14:paraId="4E24A1C8" w14:textId="3C2F45A5" w:rsidR="00D2063C" w:rsidRPr="00D2063C" w:rsidRDefault="00D2063C" w:rsidP="00D2063C">
      <w:pPr>
        <w:spacing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D2063C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Hardware and Device Integration </w:t>
      </w:r>
    </w:p>
    <w:p w14:paraId="6E5F4DD8" w14:textId="025B1695" w:rsidR="00D2063C" w:rsidRPr="00D2063C" w:rsidRDefault="00D2063C" w:rsidP="00D2063C">
      <w:pPr>
        <w:spacing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D2063C">
        <w:rPr>
          <w:rFonts w:asciiTheme="majorBidi" w:eastAsia="Times New Roman" w:hAnsiTheme="majorBidi" w:cstheme="majorBidi"/>
          <w:sz w:val="28"/>
          <w:szCs w:val="28"/>
        </w:rPr>
        <w:t xml:space="preserve">"CEREBRO supports two primary communication modes for the </w:t>
      </w:r>
      <w:r w:rsidRPr="00D2063C">
        <w:rPr>
          <w:rFonts w:asciiTheme="majorBidi" w:eastAsia="Times New Roman" w:hAnsiTheme="majorBidi" w:cstheme="majorBidi"/>
          <w:b/>
          <w:bCs/>
          <w:sz w:val="28"/>
          <w:szCs w:val="28"/>
        </w:rPr>
        <w:t>ESP32</w:t>
      </w:r>
      <w:r w:rsidRPr="00D2063C">
        <w:rPr>
          <w:rFonts w:asciiTheme="majorBidi" w:eastAsia="Times New Roman" w:hAnsiTheme="majorBidi" w:cstheme="majorBidi"/>
          <w:sz w:val="28"/>
          <w:szCs w:val="28"/>
        </w:rPr>
        <w:t xml:space="preserve"> wearable: (1) </w:t>
      </w:r>
      <w:r w:rsidRPr="00D2063C">
        <w:rPr>
          <w:rFonts w:asciiTheme="majorBidi" w:eastAsia="Times New Roman" w:hAnsiTheme="majorBidi" w:cstheme="majorBidi"/>
          <w:b/>
          <w:bCs/>
          <w:sz w:val="28"/>
          <w:szCs w:val="28"/>
        </w:rPr>
        <w:t>Phone Relay via BLE</w:t>
      </w:r>
      <w:r w:rsidRPr="00D2063C">
        <w:rPr>
          <w:rFonts w:asciiTheme="majorBidi" w:eastAsia="Times New Roman" w:hAnsiTheme="majorBidi" w:cstheme="majorBidi"/>
          <w:sz w:val="28"/>
          <w:szCs w:val="28"/>
        </w:rPr>
        <w:t xml:space="preserve"> and (2) </w:t>
      </w:r>
      <w:r w:rsidRPr="00D2063C">
        <w:rPr>
          <w:rFonts w:asciiTheme="majorBidi" w:eastAsia="Times New Roman" w:hAnsiTheme="majorBidi" w:cstheme="majorBidi"/>
          <w:b/>
          <w:bCs/>
          <w:sz w:val="28"/>
          <w:szCs w:val="28"/>
        </w:rPr>
        <w:t>Direct Wi-Fi Backend Access [4]</w:t>
      </w:r>
      <w:r w:rsidR="00994496">
        <w:rPr>
          <w:rFonts w:asciiTheme="majorBidi" w:eastAsia="Times New Roman" w:hAnsiTheme="majorBidi" w:cstheme="majorBidi"/>
          <w:b/>
          <w:bCs/>
          <w:sz w:val="28"/>
          <w:szCs w:val="28"/>
        </w:rPr>
        <w:t>,[25]</w:t>
      </w:r>
      <w:r w:rsidRPr="00D2063C">
        <w:rPr>
          <w:rFonts w:asciiTheme="majorBidi" w:eastAsia="Times New Roman" w:hAnsiTheme="majorBidi" w:cstheme="majorBidi"/>
          <w:sz w:val="28"/>
          <w:szCs w:val="28"/>
        </w:rPr>
        <w:t>. To maintain compatibility with existing firmware, the gateway provides a dual-</w:t>
      </w:r>
      <w:r w:rsidRPr="00D2063C">
        <w:rPr>
          <w:rFonts w:asciiTheme="majorBidi" w:eastAsia="Times New Roman" w:hAnsiTheme="majorBidi" w:cstheme="majorBidi"/>
          <w:sz w:val="28"/>
          <w:szCs w:val="28"/>
        </w:rPr>
        <w:lastRenderedPageBreak/>
        <w:t xml:space="preserve">payload response containing both raw text and a temporary TTS URL for WAV retrieval. This ensures that the wearable device can provide audio feedback even with limited on-board processing power, utilizing optimized micro-speaker drivers </w:t>
      </w:r>
      <w:r w:rsidR="0094725B">
        <w:rPr>
          <w:rFonts w:asciiTheme="majorBidi" w:eastAsia="Times New Roman" w:hAnsiTheme="majorBidi" w:cstheme="majorBidi"/>
          <w:b/>
          <w:bCs/>
          <w:noProof/>
          <w:sz w:val="28"/>
          <w:szCs w:val="28"/>
          <w:rtl/>
          <w:lang w:val="ar-SA"/>
        </w:rPr>
        <w:drawing>
          <wp:anchor distT="0" distB="0" distL="114300" distR="114300" simplePos="0" relativeHeight="251657216" behindDoc="0" locked="0" layoutInCell="1" allowOverlap="1" wp14:anchorId="4D7B09A6" wp14:editId="74964D19">
            <wp:simplePos x="0" y="0"/>
            <wp:positionH relativeFrom="column">
              <wp:posOffset>-255270</wp:posOffset>
            </wp:positionH>
            <wp:positionV relativeFrom="paragraph">
              <wp:posOffset>1036955</wp:posOffset>
            </wp:positionV>
            <wp:extent cx="6506210" cy="3602990"/>
            <wp:effectExtent l="0" t="0" r="8890" b="0"/>
            <wp:wrapSquare wrapText="bothSides"/>
            <wp:docPr id="248126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26548" name="Picture 2481265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62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2063C">
        <w:rPr>
          <w:rFonts w:asciiTheme="majorBidi" w:eastAsia="Times New Roman" w:hAnsiTheme="majorBidi" w:cstheme="majorBidi"/>
          <w:sz w:val="28"/>
          <w:szCs w:val="28"/>
        </w:rPr>
        <w:t xml:space="preserve">for clear output </w:t>
      </w:r>
      <w:r w:rsidRPr="00D2063C">
        <w:rPr>
          <w:rFonts w:asciiTheme="majorBidi" w:eastAsia="Times New Roman" w:hAnsiTheme="majorBidi" w:cstheme="majorBidi"/>
          <w:b/>
          <w:bCs/>
          <w:sz w:val="28"/>
          <w:szCs w:val="28"/>
        </w:rPr>
        <w:t>[9]</w:t>
      </w:r>
      <w:r w:rsidRPr="00D2063C">
        <w:rPr>
          <w:rFonts w:asciiTheme="majorBidi" w:eastAsia="Times New Roman" w:hAnsiTheme="majorBidi" w:cstheme="majorBidi"/>
          <w:sz w:val="28"/>
          <w:szCs w:val="28"/>
        </w:rPr>
        <w:t>."</w:t>
      </w:r>
    </w:p>
    <w:p w14:paraId="37A36836" w14:textId="77777777" w:rsidR="0094725B" w:rsidRDefault="0094725B" w:rsidP="00D91DEE">
      <w:pPr>
        <w:spacing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3D202869" w14:textId="268FDB2C" w:rsidR="00D91DEE" w:rsidRPr="00D91DEE" w:rsidRDefault="00D91DEE" w:rsidP="00D91DEE">
      <w:pPr>
        <w:spacing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D91DEE">
        <w:rPr>
          <w:rFonts w:asciiTheme="majorBidi" w:eastAsia="Times New Roman" w:hAnsiTheme="majorBidi" w:cstheme="majorBidi"/>
          <w:b/>
          <w:bCs/>
          <w:sz w:val="28"/>
          <w:szCs w:val="28"/>
        </w:rPr>
        <w:t>(Figure 2: Hardware-to-Backend Integration and Data Flow)</w:t>
      </w:r>
    </w:p>
    <w:p w14:paraId="3D1C5F48" w14:textId="43326ADD" w:rsidR="00874BD3" w:rsidRDefault="00000000">
      <w:pPr>
        <w:pStyle w:val="Heading1"/>
        <w:rPr>
          <w:rFonts w:ascii="Times New Roman" w:hAnsi="Times New Roman" w:cs="Times New Roman"/>
          <w:sz w:val="40"/>
          <w:szCs w:val="40"/>
          <w:rtl/>
        </w:rPr>
      </w:pPr>
      <w:r>
        <w:t xml:space="preserve"> </w:t>
      </w:r>
      <w:r w:rsidRPr="00D91DEE">
        <w:rPr>
          <w:rFonts w:ascii="Times New Roman" w:hAnsi="Times New Roman" w:cs="Times New Roman"/>
          <w:sz w:val="40"/>
          <w:szCs w:val="40"/>
        </w:rPr>
        <w:t>Experimental Results</w:t>
      </w:r>
    </w:p>
    <w:p w14:paraId="197BDD59" w14:textId="77777777" w:rsidR="00D2063C" w:rsidRPr="00D2063C" w:rsidRDefault="00D2063C" w:rsidP="00D2063C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D2063C">
        <w:rPr>
          <w:rFonts w:eastAsia="Times New Roman" w:cs="Times New Roman"/>
          <w:sz w:val="28"/>
          <w:szCs w:val="28"/>
        </w:rPr>
        <w:t xml:space="preserve">"The evaluation of the </w:t>
      </w:r>
      <w:r w:rsidRPr="00D2063C">
        <w:rPr>
          <w:rFonts w:eastAsia="Times New Roman" w:cs="Times New Roman"/>
          <w:b/>
          <w:bCs/>
          <w:sz w:val="28"/>
          <w:szCs w:val="28"/>
        </w:rPr>
        <w:t>CEREBRO</w:t>
      </w:r>
      <w:r w:rsidRPr="00D2063C">
        <w:rPr>
          <w:rFonts w:eastAsia="Times New Roman" w:cs="Times New Roman"/>
          <w:sz w:val="28"/>
          <w:szCs w:val="28"/>
        </w:rPr>
        <w:t xml:space="preserve"> platform was conducted using an artifact-driven testing methodology. All results presented in this section are derived from real-time repository diagnostics generated in April 2026 </w:t>
      </w:r>
      <w:r w:rsidRPr="00D2063C">
        <w:rPr>
          <w:rFonts w:eastAsia="Times New Roman" w:cs="Times New Roman"/>
          <w:b/>
          <w:bCs/>
          <w:sz w:val="28"/>
          <w:szCs w:val="28"/>
        </w:rPr>
        <w:t>[15]</w:t>
      </w:r>
      <w:r w:rsidRPr="00D2063C">
        <w:rPr>
          <w:rFonts w:eastAsia="Times New Roman" w:cs="Times New Roman"/>
          <w:sz w:val="28"/>
          <w:szCs w:val="28"/>
        </w:rPr>
        <w:t>. The validation focuses on four critical dimensions: automated software integrity, hardware-in-the-loop (HIL) reliability, cross-device synchronization, and system timing benchmarks."</w:t>
      </w:r>
    </w:p>
    <w:p w14:paraId="3FE76A30" w14:textId="4E9B0589" w:rsidR="00D2063C" w:rsidRPr="00D2063C" w:rsidRDefault="00D2063C" w:rsidP="00D2063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8"/>
          <w:szCs w:val="28"/>
        </w:rPr>
      </w:pPr>
      <w:r w:rsidRPr="00D2063C">
        <w:rPr>
          <w:rFonts w:eastAsia="Times New Roman" w:cs="Times New Roman"/>
          <w:b/>
          <w:bCs/>
          <w:sz w:val="28"/>
          <w:szCs w:val="28"/>
        </w:rPr>
        <w:t>Automated Validation and Code Integrity</w:t>
      </w:r>
    </w:p>
    <w:p w14:paraId="239D6644" w14:textId="2C1037B0" w:rsidR="000040AA" w:rsidRPr="00D2063C" w:rsidRDefault="00D2063C" w:rsidP="00D2063C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rtl/>
        </w:rPr>
      </w:pPr>
      <w:r w:rsidRPr="00D2063C">
        <w:rPr>
          <w:rFonts w:eastAsia="Times New Roman" w:cs="Times New Roman"/>
          <w:sz w:val="28"/>
          <w:szCs w:val="28"/>
        </w:rPr>
        <w:lastRenderedPageBreak/>
        <w:t xml:space="preserve">"To ensure the </w:t>
      </w:r>
      <w:proofErr w:type="spellStart"/>
      <w:r w:rsidRPr="00D2063C">
        <w:rPr>
          <w:rFonts w:eastAsia="Times New Roman" w:cs="Times New Roman"/>
          <w:sz w:val="28"/>
          <w:szCs w:val="28"/>
        </w:rPr>
        <w:t>backend's</w:t>
      </w:r>
      <w:proofErr w:type="spellEnd"/>
      <w:r w:rsidRPr="00D2063C">
        <w:rPr>
          <w:rFonts w:eastAsia="Times New Roman" w:cs="Times New Roman"/>
          <w:sz w:val="28"/>
          <w:szCs w:val="28"/>
        </w:rPr>
        <w:t xml:space="preserve"> resilience, a comprehensive suite of </w:t>
      </w:r>
      <w:r w:rsidRPr="00D2063C">
        <w:rPr>
          <w:rFonts w:eastAsia="Times New Roman" w:cs="Times New Roman"/>
          <w:b/>
          <w:bCs/>
          <w:sz w:val="28"/>
          <w:szCs w:val="28"/>
        </w:rPr>
        <w:t>Python unit tests</w:t>
      </w:r>
      <w:r w:rsidRPr="00D2063C">
        <w:rPr>
          <w:rFonts w:eastAsia="Times New Roman" w:cs="Times New Roman"/>
          <w:sz w:val="28"/>
          <w:szCs w:val="28"/>
        </w:rPr>
        <w:t xml:space="preserve"> </w:t>
      </w:r>
      <w:r w:rsidR="00994496" w:rsidRPr="00994496">
        <w:rPr>
          <w:rFonts w:eastAsia="Times New Roman" w:cs="Times New Roman"/>
          <w:b/>
          <w:bCs/>
          <w:sz w:val="28"/>
          <w:szCs w:val="28"/>
        </w:rPr>
        <w:t>[18]</w:t>
      </w:r>
      <w:r w:rsidR="00994496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D2063C">
        <w:rPr>
          <w:rFonts w:eastAsia="Times New Roman" w:cs="Times New Roman"/>
          <w:sz w:val="28"/>
          <w:szCs w:val="28"/>
        </w:rPr>
        <w:t xml:space="preserve">was executed. The system achieved a </w:t>
      </w:r>
      <w:r w:rsidRPr="00D2063C">
        <w:rPr>
          <w:rFonts w:eastAsia="Times New Roman" w:cs="Times New Roman"/>
          <w:b/>
          <w:bCs/>
          <w:sz w:val="28"/>
          <w:szCs w:val="28"/>
        </w:rPr>
        <w:t>100% pass rate (67/67 tests)</w:t>
      </w:r>
      <w:r w:rsidRPr="00D2063C">
        <w:rPr>
          <w:rFonts w:eastAsia="Times New Roman" w:cs="Times New Roman"/>
          <w:sz w:val="28"/>
          <w:szCs w:val="28"/>
        </w:rPr>
        <w:t xml:space="preserve">, covering core logic such as LLM adapters and image processing. The testing suite achieved a </w:t>
      </w:r>
      <w:r w:rsidRPr="00D2063C">
        <w:rPr>
          <w:rFonts w:eastAsia="Times New Roman" w:cs="Times New Roman"/>
          <w:b/>
          <w:bCs/>
          <w:sz w:val="28"/>
          <w:szCs w:val="28"/>
        </w:rPr>
        <w:t>79% total code coverage</w:t>
      </w:r>
      <w:r w:rsidRPr="00D2063C">
        <w:rPr>
          <w:rFonts w:eastAsia="Times New Roman" w:cs="Times New Roman"/>
          <w:sz w:val="28"/>
          <w:szCs w:val="28"/>
        </w:rPr>
        <w:t xml:space="preserve">, reflecting a high level of software maturity through standardized testing frameworks </w:t>
      </w:r>
      <w:r w:rsidRPr="00D2063C">
        <w:rPr>
          <w:rFonts w:eastAsia="Times New Roman" w:cs="Times New Roman"/>
          <w:b/>
          <w:bCs/>
          <w:sz w:val="28"/>
          <w:szCs w:val="28"/>
        </w:rPr>
        <w:t>[13]</w:t>
      </w:r>
      <w:r w:rsidRPr="00D2063C">
        <w:rPr>
          <w:rFonts w:eastAsia="Times New Roman" w:cs="Times New Roman"/>
          <w:sz w:val="28"/>
          <w:szCs w:val="28"/>
        </w:rPr>
        <w:t xml:space="preserve">. Furthermore, firmware-level stability was confirmed with </w:t>
      </w:r>
      <w:r w:rsidRPr="00D2063C">
        <w:rPr>
          <w:rFonts w:eastAsia="Times New Roman" w:cs="Times New Roman"/>
          <w:b/>
          <w:bCs/>
          <w:sz w:val="28"/>
          <w:szCs w:val="28"/>
        </w:rPr>
        <w:t>5/5 native tests</w:t>
      </w:r>
      <w:r w:rsidRPr="00D2063C">
        <w:rPr>
          <w:rFonts w:eastAsia="Times New Roman" w:cs="Times New Roman"/>
          <w:sz w:val="28"/>
          <w:szCs w:val="28"/>
        </w:rPr>
        <w:t xml:space="preserve"> passing on the </w:t>
      </w:r>
      <w:r w:rsidRPr="00D2063C">
        <w:rPr>
          <w:rFonts w:eastAsia="Times New Roman" w:cs="Times New Roman"/>
          <w:b/>
          <w:bCs/>
          <w:sz w:val="28"/>
          <w:szCs w:val="28"/>
        </w:rPr>
        <w:t>ESP32</w:t>
      </w:r>
      <w:r w:rsidRPr="00D2063C">
        <w:rPr>
          <w:rFonts w:eastAsia="Times New Roman" w:cs="Times New Roman"/>
          <w:sz w:val="28"/>
          <w:szCs w:val="28"/>
        </w:rPr>
        <w:t xml:space="preserve"> platform </w:t>
      </w:r>
      <w:r w:rsidRPr="00D2063C">
        <w:rPr>
          <w:rFonts w:eastAsia="Times New Roman" w:cs="Times New Roman"/>
          <w:b/>
          <w:bCs/>
          <w:sz w:val="28"/>
          <w:szCs w:val="28"/>
        </w:rPr>
        <w:t>[4]</w:t>
      </w:r>
      <w:r w:rsidRPr="00D2063C">
        <w:rPr>
          <w:rFonts w:eastAsia="Times New Roman" w:cs="Times New Roman"/>
          <w:sz w:val="28"/>
          <w:szCs w:val="28"/>
        </w:rPr>
        <w:t>, ensuring reliable sensor data acquisition and stable I2S/I2C communication cycles."</w:t>
      </w:r>
    </w:p>
    <w:p w14:paraId="42B59533" w14:textId="2F434A46" w:rsidR="00874BD3" w:rsidRPr="000040AA" w:rsidRDefault="000040AA" w:rsidP="000040A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0040AA">
        <w:rPr>
          <w:rFonts w:eastAsia="Times New Roman" w:cs="Times New Roman"/>
          <w:b/>
          <w:bCs/>
          <w:sz w:val="28"/>
          <w:szCs w:val="28"/>
        </w:rPr>
        <w:t>Table II: Summary of Automated Validation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7"/>
        <w:gridCol w:w="2702"/>
        <w:gridCol w:w="4097"/>
      </w:tblGrid>
      <w:tr w:rsidR="00874BD3" w:rsidRPr="000040AA" w14:paraId="1779A812" w14:textId="77777777">
        <w:tc>
          <w:tcPr>
            <w:tcW w:w="3120" w:type="dxa"/>
          </w:tcPr>
          <w:p w14:paraId="4B29AB0E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b/>
                <w:sz w:val="28"/>
                <w:szCs w:val="28"/>
              </w:rPr>
              <w:t>Validation Stage</w:t>
            </w:r>
          </w:p>
        </w:tc>
        <w:tc>
          <w:tcPr>
            <w:tcW w:w="3120" w:type="dxa"/>
          </w:tcPr>
          <w:p w14:paraId="189416A6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3120" w:type="dxa"/>
          </w:tcPr>
          <w:p w14:paraId="04359AA0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b/>
                <w:sz w:val="28"/>
                <w:szCs w:val="28"/>
              </w:rPr>
              <w:t>Evidence</w:t>
            </w:r>
          </w:p>
        </w:tc>
      </w:tr>
      <w:tr w:rsidR="00874BD3" w:rsidRPr="000040AA" w14:paraId="5715A21F" w14:textId="77777777">
        <w:tc>
          <w:tcPr>
            <w:tcW w:w="3120" w:type="dxa"/>
          </w:tcPr>
          <w:p w14:paraId="31317A01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Python unit tests</w:t>
            </w:r>
          </w:p>
        </w:tc>
        <w:tc>
          <w:tcPr>
            <w:tcW w:w="3120" w:type="dxa"/>
          </w:tcPr>
          <w:p w14:paraId="52224C6F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67/67 selected tests passed</w:t>
            </w:r>
          </w:p>
        </w:tc>
        <w:tc>
          <w:tcPr>
            <w:tcW w:w="3120" w:type="dxa"/>
          </w:tcPr>
          <w:p w14:paraId="08DB1086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Pytest output in test_</w:t>
            </w:r>
            <w:proofErr w:type="gramStart"/>
            <w:r w:rsidRPr="000040AA">
              <w:rPr>
                <w:sz w:val="28"/>
                <w:szCs w:val="28"/>
              </w:rPr>
              <w:t>report.json</w:t>
            </w:r>
            <w:proofErr w:type="gramEnd"/>
          </w:p>
        </w:tc>
      </w:tr>
      <w:tr w:rsidR="00874BD3" w:rsidRPr="000040AA" w14:paraId="33C3432C" w14:textId="77777777">
        <w:tc>
          <w:tcPr>
            <w:tcW w:w="3120" w:type="dxa"/>
          </w:tcPr>
          <w:p w14:paraId="73F95700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Total Python coverage</w:t>
            </w:r>
          </w:p>
        </w:tc>
        <w:tc>
          <w:tcPr>
            <w:tcW w:w="3120" w:type="dxa"/>
          </w:tcPr>
          <w:p w14:paraId="3F8B8FBD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79%</w:t>
            </w:r>
          </w:p>
        </w:tc>
        <w:tc>
          <w:tcPr>
            <w:tcW w:w="3120" w:type="dxa"/>
          </w:tcPr>
          <w:p w14:paraId="68161F7F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Coverage summary in test_</w:t>
            </w:r>
            <w:proofErr w:type="gramStart"/>
            <w:r w:rsidRPr="000040AA">
              <w:rPr>
                <w:sz w:val="28"/>
                <w:szCs w:val="28"/>
              </w:rPr>
              <w:t>report.json</w:t>
            </w:r>
            <w:proofErr w:type="gramEnd"/>
          </w:p>
        </w:tc>
      </w:tr>
      <w:tr w:rsidR="00874BD3" w:rsidRPr="000040AA" w14:paraId="61F91E81" w14:textId="77777777">
        <w:tc>
          <w:tcPr>
            <w:tcW w:w="3120" w:type="dxa"/>
          </w:tcPr>
          <w:p w14:paraId="64F4C85F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System integration smoke</w:t>
            </w:r>
          </w:p>
        </w:tc>
        <w:tc>
          <w:tcPr>
            <w:tcW w:w="3120" w:type="dxa"/>
          </w:tcPr>
          <w:p w14:paraId="1DB7D91A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1/1 passed</w:t>
            </w:r>
          </w:p>
        </w:tc>
        <w:tc>
          <w:tcPr>
            <w:tcW w:w="3120" w:type="dxa"/>
          </w:tcPr>
          <w:p w14:paraId="31108633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test_system_integration_smoke.py</w:t>
            </w:r>
          </w:p>
        </w:tc>
      </w:tr>
      <w:tr w:rsidR="00874BD3" w:rsidRPr="000040AA" w14:paraId="1E1FB641" w14:textId="77777777">
        <w:tc>
          <w:tcPr>
            <w:tcW w:w="3120" w:type="dxa"/>
          </w:tcPr>
          <w:p w14:paraId="2D141BBF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Firmware native tests</w:t>
            </w:r>
          </w:p>
        </w:tc>
        <w:tc>
          <w:tcPr>
            <w:tcW w:w="3120" w:type="dxa"/>
          </w:tcPr>
          <w:p w14:paraId="777942E7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5/5 passed</w:t>
            </w:r>
          </w:p>
        </w:tc>
        <w:tc>
          <w:tcPr>
            <w:tcW w:w="3120" w:type="dxa"/>
          </w:tcPr>
          <w:p w14:paraId="020893EE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PlatformIO native environment</w:t>
            </w:r>
          </w:p>
        </w:tc>
      </w:tr>
      <w:tr w:rsidR="00874BD3" w:rsidRPr="000040AA" w14:paraId="41CCBEBF" w14:textId="77777777">
        <w:tc>
          <w:tcPr>
            <w:tcW w:w="3120" w:type="dxa"/>
          </w:tcPr>
          <w:p w14:paraId="419F9636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Unity EditMode test stage</w:t>
            </w:r>
          </w:p>
        </w:tc>
        <w:tc>
          <w:tcPr>
            <w:tcW w:w="3120" w:type="dxa"/>
          </w:tcPr>
          <w:p w14:paraId="225261BF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Passed</w:t>
            </w:r>
          </w:p>
        </w:tc>
        <w:tc>
          <w:tcPr>
            <w:tcW w:w="3120" w:type="dxa"/>
          </w:tcPr>
          <w:p w14:paraId="4D7CA4D8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unity_editmode_tests step marked ok</w:t>
            </w:r>
          </w:p>
        </w:tc>
      </w:tr>
    </w:tbl>
    <w:p w14:paraId="66BE7BC7" w14:textId="77777777" w:rsidR="00874BD3" w:rsidRDefault="00874BD3" w:rsidP="000040AA">
      <w:pPr>
        <w:jc w:val="center"/>
        <w:rPr>
          <w:sz w:val="28"/>
          <w:szCs w:val="28"/>
          <w:rtl/>
        </w:rPr>
      </w:pPr>
    </w:p>
    <w:p w14:paraId="7DBC07B2" w14:textId="77777777" w:rsidR="000040AA" w:rsidRPr="000040AA" w:rsidRDefault="000040AA" w:rsidP="000040AA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8"/>
          <w:szCs w:val="28"/>
        </w:rPr>
      </w:pPr>
      <w:r w:rsidRPr="000040AA">
        <w:rPr>
          <w:rFonts w:eastAsia="Times New Roman" w:cs="Times New Roman"/>
          <w:b/>
          <w:bCs/>
          <w:sz w:val="28"/>
          <w:szCs w:val="28"/>
        </w:rPr>
        <w:t>Hardware-in-the-Loop (HIL) Endpoint Reliability</w:t>
      </w:r>
    </w:p>
    <w:p w14:paraId="31803A44" w14:textId="77777777" w:rsidR="000040AA" w:rsidRPr="000040AA" w:rsidRDefault="000040AA" w:rsidP="000040A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0040AA">
        <w:rPr>
          <w:rFonts w:eastAsia="Times New Roman" w:cs="Times New Roman"/>
          <w:sz w:val="28"/>
          <w:szCs w:val="28"/>
        </w:rPr>
        <w:t xml:space="preserve">"The reliability of the communication bridge between the hardware and the gateway was tested through a series of HIL endpoint checks. A total of </w:t>
      </w:r>
      <w:r w:rsidRPr="000040AA">
        <w:rPr>
          <w:rFonts w:eastAsia="Times New Roman" w:cs="Times New Roman"/>
          <w:b/>
          <w:bCs/>
          <w:sz w:val="28"/>
          <w:szCs w:val="28"/>
        </w:rPr>
        <w:t>13 critical endpoints</w:t>
      </w:r>
      <w:r w:rsidRPr="000040AA">
        <w:rPr>
          <w:rFonts w:eastAsia="Times New Roman" w:cs="Times New Roman"/>
          <w:sz w:val="28"/>
          <w:szCs w:val="28"/>
        </w:rPr>
        <w:t xml:space="preserve"> were monitored, including navigation lifecycle and QR telemetry. The system maintained a </w:t>
      </w:r>
      <w:r w:rsidRPr="000040AA">
        <w:rPr>
          <w:rFonts w:eastAsia="Times New Roman" w:cs="Times New Roman"/>
          <w:b/>
          <w:bCs/>
          <w:sz w:val="28"/>
          <w:szCs w:val="28"/>
        </w:rPr>
        <w:t>100% pass rate</w:t>
      </w:r>
      <w:r w:rsidRPr="000040AA">
        <w:rPr>
          <w:rFonts w:eastAsia="Times New Roman" w:cs="Times New Roman"/>
          <w:sz w:val="28"/>
          <w:szCs w:val="28"/>
        </w:rPr>
        <w:t>, confirming that the 'Thin-Client' can successfully retrieve TTS (Text-to-Speech) data and process cancelation commands without session hangs."</w:t>
      </w:r>
    </w:p>
    <w:p w14:paraId="349F6BB1" w14:textId="6A2A6CCB" w:rsidR="00874BD3" w:rsidRPr="000040AA" w:rsidRDefault="000040AA" w:rsidP="000040A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0040AA">
        <w:rPr>
          <w:rFonts w:eastAsia="Times New Roman" w:cs="Times New Roman"/>
          <w:b/>
          <w:bCs/>
          <w:sz w:val="28"/>
          <w:szCs w:val="28"/>
        </w:rPr>
        <w:t>Table III: Live HIL Endpoint Reliability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74BD3" w14:paraId="12325002" w14:textId="77777777">
        <w:tc>
          <w:tcPr>
            <w:tcW w:w="3120" w:type="dxa"/>
          </w:tcPr>
          <w:p w14:paraId="62F33C71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b/>
                <w:sz w:val="28"/>
                <w:szCs w:val="28"/>
              </w:rPr>
              <w:t>Endpoint Group</w:t>
            </w:r>
          </w:p>
        </w:tc>
        <w:tc>
          <w:tcPr>
            <w:tcW w:w="3120" w:type="dxa"/>
          </w:tcPr>
          <w:p w14:paraId="28629E68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b/>
                <w:sz w:val="28"/>
                <w:szCs w:val="28"/>
              </w:rPr>
              <w:t>Checks</w:t>
            </w:r>
          </w:p>
        </w:tc>
        <w:tc>
          <w:tcPr>
            <w:tcW w:w="3120" w:type="dxa"/>
          </w:tcPr>
          <w:p w14:paraId="6A63D013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b/>
                <w:sz w:val="28"/>
                <w:szCs w:val="28"/>
              </w:rPr>
              <w:t>Pass Rate</w:t>
            </w:r>
          </w:p>
        </w:tc>
      </w:tr>
      <w:tr w:rsidR="00874BD3" w14:paraId="502C2634" w14:textId="77777777">
        <w:tc>
          <w:tcPr>
            <w:tcW w:w="3120" w:type="dxa"/>
          </w:tcPr>
          <w:p w14:paraId="2F340DCE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Health/Debug/Network</w:t>
            </w:r>
          </w:p>
        </w:tc>
        <w:tc>
          <w:tcPr>
            <w:tcW w:w="3120" w:type="dxa"/>
          </w:tcPr>
          <w:p w14:paraId="7B0270B3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3</w:t>
            </w:r>
          </w:p>
        </w:tc>
        <w:tc>
          <w:tcPr>
            <w:tcW w:w="3120" w:type="dxa"/>
          </w:tcPr>
          <w:p w14:paraId="27AA6D34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100%</w:t>
            </w:r>
          </w:p>
        </w:tc>
      </w:tr>
      <w:tr w:rsidR="00874BD3" w14:paraId="5CE0C780" w14:textId="77777777">
        <w:tc>
          <w:tcPr>
            <w:tcW w:w="3120" w:type="dxa"/>
          </w:tcPr>
          <w:p w14:paraId="48C26937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Unity and navigation lifecycle</w:t>
            </w:r>
          </w:p>
        </w:tc>
        <w:tc>
          <w:tcPr>
            <w:tcW w:w="3120" w:type="dxa"/>
          </w:tcPr>
          <w:p w14:paraId="654B3207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4</w:t>
            </w:r>
          </w:p>
        </w:tc>
        <w:tc>
          <w:tcPr>
            <w:tcW w:w="3120" w:type="dxa"/>
          </w:tcPr>
          <w:p w14:paraId="10CB2896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100%</w:t>
            </w:r>
          </w:p>
        </w:tc>
      </w:tr>
      <w:tr w:rsidR="00874BD3" w14:paraId="67048282" w14:textId="77777777">
        <w:tc>
          <w:tcPr>
            <w:tcW w:w="3120" w:type="dxa"/>
          </w:tcPr>
          <w:p w14:paraId="36525E81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QR visibility and telemetry</w:t>
            </w:r>
          </w:p>
        </w:tc>
        <w:tc>
          <w:tcPr>
            <w:tcW w:w="3120" w:type="dxa"/>
          </w:tcPr>
          <w:p w14:paraId="11004F03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3</w:t>
            </w:r>
          </w:p>
        </w:tc>
        <w:tc>
          <w:tcPr>
            <w:tcW w:w="3120" w:type="dxa"/>
          </w:tcPr>
          <w:p w14:paraId="53E3D8E4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100%</w:t>
            </w:r>
          </w:p>
        </w:tc>
      </w:tr>
      <w:tr w:rsidR="00874BD3" w14:paraId="0108823D" w14:textId="77777777">
        <w:tc>
          <w:tcPr>
            <w:tcW w:w="3120" w:type="dxa"/>
          </w:tcPr>
          <w:p w14:paraId="330FB3B5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 xml:space="preserve">ESP process and TTS </w:t>
            </w:r>
            <w:r w:rsidRPr="000040AA">
              <w:rPr>
                <w:sz w:val="28"/>
                <w:szCs w:val="28"/>
              </w:rPr>
              <w:lastRenderedPageBreak/>
              <w:t>fetch</w:t>
            </w:r>
          </w:p>
        </w:tc>
        <w:tc>
          <w:tcPr>
            <w:tcW w:w="3120" w:type="dxa"/>
          </w:tcPr>
          <w:p w14:paraId="7C6DF19B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3120" w:type="dxa"/>
          </w:tcPr>
          <w:p w14:paraId="20DAB2C2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100%</w:t>
            </w:r>
          </w:p>
        </w:tc>
      </w:tr>
      <w:tr w:rsidR="00874BD3" w14:paraId="08C7F327" w14:textId="77777777">
        <w:tc>
          <w:tcPr>
            <w:tcW w:w="3120" w:type="dxa"/>
          </w:tcPr>
          <w:p w14:paraId="3E7915C2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 xml:space="preserve">Navigation </w:t>
            </w:r>
            <w:proofErr w:type="gramStart"/>
            <w:r w:rsidRPr="000040AA">
              <w:rPr>
                <w:sz w:val="28"/>
                <w:szCs w:val="28"/>
              </w:rPr>
              <w:t>cancel</w:t>
            </w:r>
            <w:proofErr w:type="gramEnd"/>
          </w:p>
        </w:tc>
        <w:tc>
          <w:tcPr>
            <w:tcW w:w="3120" w:type="dxa"/>
          </w:tcPr>
          <w:p w14:paraId="464484C6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1</w:t>
            </w:r>
          </w:p>
        </w:tc>
        <w:tc>
          <w:tcPr>
            <w:tcW w:w="3120" w:type="dxa"/>
          </w:tcPr>
          <w:p w14:paraId="4DA6884E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100%</w:t>
            </w:r>
          </w:p>
        </w:tc>
      </w:tr>
      <w:tr w:rsidR="00874BD3" w14:paraId="2851CFFA" w14:textId="77777777">
        <w:tc>
          <w:tcPr>
            <w:tcW w:w="3120" w:type="dxa"/>
          </w:tcPr>
          <w:p w14:paraId="79C7D856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Total</w:t>
            </w:r>
          </w:p>
        </w:tc>
        <w:tc>
          <w:tcPr>
            <w:tcW w:w="3120" w:type="dxa"/>
          </w:tcPr>
          <w:p w14:paraId="02C34BCA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13</w:t>
            </w:r>
          </w:p>
        </w:tc>
        <w:tc>
          <w:tcPr>
            <w:tcW w:w="3120" w:type="dxa"/>
          </w:tcPr>
          <w:p w14:paraId="193F3144" w14:textId="77777777" w:rsidR="00874BD3" w:rsidRPr="000040AA" w:rsidRDefault="00000000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13/13</w:t>
            </w:r>
          </w:p>
        </w:tc>
      </w:tr>
    </w:tbl>
    <w:p w14:paraId="65A4853B" w14:textId="77777777" w:rsidR="00874BD3" w:rsidRDefault="00874BD3"/>
    <w:p w14:paraId="635A6244" w14:textId="77777777" w:rsidR="000040AA" w:rsidRPr="000040AA" w:rsidRDefault="000040AA" w:rsidP="000040AA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8"/>
          <w:szCs w:val="28"/>
        </w:rPr>
      </w:pPr>
      <w:r w:rsidRPr="000040AA">
        <w:rPr>
          <w:rFonts w:eastAsia="Times New Roman" w:cs="Times New Roman"/>
          <w:b/>
          <w:bCs/>
          <w:sz w:val="28"/>
          <w:szCs w:val="28"/>
        </w:rPr>
        <w:t>Cross-Device Multi-Client Synchronization</w:t>
      </w:r>
    </w:p>
    <w:p w14:paraId="1D78B507" w14:textId="77777777" w:rsidR="000040AA" w:rsidRPr="000040AA" w:rsidRDefault="000040AA" w:rsidP="000040A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0040AA">
        <w:rPr>
          <w:rFonts w:eastAsia="Times New Roman" w:cs="Times New Roman"/>
          <w:sz w:val="28"/>
          <w:szCs w:val="28"/>
        </w:rPr>
        <w:t xml:space="preserve">"A core strength of CEREBRO is its ability to synchronize vision and voice data across multiple clients simultaneously. We conducted a 'Cross-Device Audio Matrix' test across 10 different scenarios. Whether the request originated from the ESP32 glasses, a mobile browser, or the Unity </w:t>
      </w:r>
      <w:proofErr w:type="spellStart"/>
      <w:r w:rsidRPr="000040AA">
        <w:rPr>
          <w:rFonts w:eastAsia="Times New Roman" w:cs="Times New Roman"/>
          <w:sz w:val="28"/>
          <w:szCs w:val="28"/>
        </w:rPr>
        <w:t>MetaQuest</w:t>
      </w:r>
      <w:proofErr w:type="spellEnd"/>
      <w:r w:rsidRPr="000040AA">
        <w:rPr>
          <w:rFonts w:eastAsia="Times New Roman" w:cs="Times New Roman"/>
          <w:sz w:val="28"/>
          <w:szCs w:val="28"/>
        </w:rPr>
        <w:t xml:space="preserve"> headset, the system consistently resolved the 'Vision Description' and 'Navigation Intent' with </w:t>
      </w:r>
      <w:r w:rsidRPr="000040AA">
        <w:rPr>
          <w:rFonts w:eastAsia="Times New Roman" w:cs="Times New Roman"/>
          <w:b/>
          <w:bCs/>
          <w:sz w:val="28"/>
          <w:szCs w:val="28"/>
        </w:rPr>
        <w:t>100% accuracy (10/10 cases)</w:t>
      </w:r>
      <w:r w:rsidRPr="000040AA">
        <w:rPr>
          <w:rFonts w:eastAsia="Times New Roman" w:cs="Times New Roman"/>
          <w:sz w:val="28"/>
          <w:szCs w:val="28"/>
        </w:rPr>
        <w:t>."</w:t>
      </w:r>
    </w:p>
    <w:p w14:paraId="3AC59DB8" w14:textId="43501D48" w:rsidR="000040AA" w:rsidRPr="000040AA" w:rsidRDefault="000040AA" w:rsidP="000040AA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8"/>
          <w:szCs w:val="28"/>
        </w:rPr>
      </w:pPr>
      <w:r w:rsidRPr="000040AA">
        <w:rPr>
          <w:rFonts w:eastAsia="Times New Roman" w:cs="Times New Roman"/>
          <w:b/>
          <w:bCs/>
          <w:sz w:val="28"/>
          <w:szCs w:val="28"/>
        </w:rPr>
        <w:t xml:space="preserve"> System Timing and Latency Benchmarks</w:t>
      </w:r>
    </w:p>
    <w:p w14:paraId="4A405CF5" w14:textId="77777777" w:rsidR="000040AA" w:rsidRPr="000040AA" w:rsidRDefault="000040AA" w:rsidP="000040A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0040AA">
        <w:rPr>
          <w:rFonts w:eastAsia="Times New Roman" w:cs="Times New Roman"/>
          <w:sz w:val="28"/>
          <w:szCs w:val="28"/>
        </w:rPr>
        <w:t xml:space="preserve">"Timing snapshots were captured to evaluate the overall system responsiveness. The unified automated test runner completed a full system sweep in </w:t>
      </w:r>
      <w:r w:rsidRPr="000040AA">
        <w:rPr>
          <w:rFonts w:eastAsia="Times New Roman" w:cs="Times New Roman"/>
          <w:b/>
          <w:bCs/>
          <w:sz w:val="28"/>
          <w:szCs w:val="28"/>
        </w:rPr>
        <w:t>26.57 seconds</w:t>
      </w:r>
      <w:r w:rsidRPr="000040AA">
        <w:rPr>
          <w:rFonts w:eastAsia="Times New Roman" w:cs="Times New Roman"/>
          <w:sz w:val="28"/>
          <w:szCs w:val="28"/>
        </w:rPr>
        <w:t xml:space="preserve">, while the live HIL endpoint sweep demonstrated a rapid response time of </w:t>
      </w:r>
      <w:r w:rsidRPr="000040AA">
        <w:rPr>
          <w:rFonts w:eastAsia="Times New Roman" w:cs="Times New Roman"/>
          <w:b/>
          <w:bCs/>
          <w:sz w:val="28"/>
          <w:szCs w:val="28"/>
        </w:rPr>
        <w:t>0.541 seconds</w:t>
      </w:r>
      <w:r w:rsidRPr="000040AA">
        <w:rPr>
          <w:rFonts w:eastAsia="Times New Roman" w:cs="Times New Roman"/>
          <w:sz w:val="28"/>
          <w:szCs w:val="28"/>
        </w:rPr>
        <w:t>. These benchmarks indicate that the system is capable of handling real-time assistive tasks with minimal overhead."</w:t>
      </w:r>
    </w:p>
    <w:p w14:paraId="73981959" w14:textId="65ED08FD" w:rsidR="00874BD3" w:rsidRDefault="000040AA" w:rsidP="000040A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8"/>
          <w:szCs w:val="28"/>
          <w:rtl/>
        </w:rPr>
      </w:pPr>
      <w:r w:rsidRPr="000040AA">
        <w:rPr>
          <w:rFonts w:eastAsia="Times New Roman" w:cs="Times New Roman"/>
          <w:b/>
          <w:bCs/>
          <w:sz w:val="28"/>
          <w:szCs w:val="28"/>
        </w:rPr>
        <w:t>Table IV: System Timing Benchmarks (Current Snapshot)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040AA" w:rsidRPr="000040AA" w14:paraId="1D0AA3FF" w14:textId="77777777" w:rsidTr="000934E3">
        <w:tc>
          <w:tcPr>
            <w:tcW w:w="3120" w:type="dxa"/>
          </w:tcPr>
          <w:p w14:paraId="4A1199AD" w14:textId="77777777" w:rsidR="000040AA" w:rsidRPr="000040AA" w:rsidRDefault="000040AA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b/>
                <w:sz w:val="28"/>
                <w:szCs w:val="28"/>
              </w:rPr>
              <w:t>Workflow</w:t>
            </w:r>
          </w:p>
        </w:tc>
        <w:tc>
          <w:tcPr>
            <w:tcW w:w="3120" w:type="dxa"/>
          </w:tcPr>
          <w:p w14:paraId="20414F67" w14:textId="77777777" w:rsidR="000040AA" w:rsidRPr="000040AA" w:rsidRDefault="000040AA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b/>
                <w:sz w:val="28"/>
                <w:szCs w:val="28"/>
              </w:rPr>
              <w:t>Observed Duration</w:t>
            </w:r>
          </w:p>
        </w:tc>
        <w:tc>
          <w:tcPr>
            <w:tcW w:w="3120" w:type="dxa"/>
          </w:tcPr>
          <w:p w14:paraId="048FD5D3" w14:textId="77777777" w:rsidR="000040AA" w:rsidRPr="000040AA" w:rsidRDefault="000040AA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b/>
                <w:sz w:val="28"/>
                <w:szCs w:val="28"/>
              </w:rPr>
              <w:t>Note</w:t>
            </w:r>
          </w:p>
        </w:tc>
      </w:tr>
      <w:tr w:rsidR="000040AA" w:rsidRPr="000040AA" w14:paraId="75D8E319" w14:textId="77777777" w:rsidTr="000934E3">
        <w:tc>
          <w:tcPr>
            <w:tcW w:w="3120" w:type="dxa"/>
          </w:tcPr>
          <w:p w14:paraId="3C4224C9" w14:textId="77777777" w:rsidR="000040AA" w:rsidRPr="000040AA" w:rsidRDefault="000040AA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Unified automated test runner</w:t>
            </w:r>
          </w:p>
        </w:tc>
        <w:tc>
          <w:tcPr>
            <w:tcW w:w="3120" w:type="dxa"/>
          </w:tcPr>
          <w:p w14:paraId="508A00DF" w14:textId="77777777" w:rsidR="000040AA" w:rsidRPr="000040AA" w:rsidRDefault="000040AA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26.571 s</w:t>
            </w:r>
          </w:p>
        </w:tc>
        <w:tc>
          <w:tcPr>
            <w:tcW w:w="3120" w:type="dxa"/>
          </w:tcPr>
          <w:p w14:paraId="59503A49" w14:textId="77777777" w:rsidR="000040AA" w:rsidRPr="000040AA" w:rsidRDefault="000040AA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 xml:space="preserve">Sum of stage durations in </w:t>
            </w:r>
            <w:proofErr w:type="spellStart"/>
            <w:r w:rsidRPr="000040AA">
              <w:rPr>
                <w:sz w:val="28"/>
                <w:szCs w:val="28"/>
              </w:rPr>
              <w:t>test_</w:t>
            </w:r>
            <w:proofErr w:type="gramStart"/>
            <w:r w:rsidRPr="000040AA">
              <w:rPr>
                <w:sz w:val="28"/>
                <w:szCs w:val="28"/>
              </w:rPr>
              <w:t>report.json</w:t>
            </w:r>
            <w:proofErr w:type="spellEnd"/>
            <w:proofErr w:type="gramEnd"/>
          </w:p>
        </w:tc>
      </w:tr>
      <w:tr w:rsidR="000040AA" w:rsidRPr="000040AA" w14:paraId="4514F12B" w14:textId="77777777" w:rsidTr="000934E3">
        <w:tc>
          <w:tcPr>
            <w:tcW w:w="3120" w:type="dxa"/>
          </w:tcPr>
          <w:p w14:paraId="1C8D3B75" w14:textId="77777777" w:rsidR="000040AA" w:rsidRPr="000040AA" w:rsidRDefault="000040AA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Live HIL endpoint sweep</w:t>
            </w:r>
          </w:p>
        </w:tc>
        <w:tc>
          <w:tcPr>
            <w:tcW w:w="3120" w:type="dxa"/>
          </w:tcPr>
          <w:p w14:paraId="712EB744" w14:textId="77777777" w:rsidR="000040AA" w:rsidRPr="000040AA" w:rsidRDefault="000040AA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0.541 s</w:t>
            </w:r>
          </w:p>
        </w:tc>
        <w:tc>
          <w:tcPr>
            <w:tcW w:w="3120" w:type="dxa"/>
          </w:tcPr>
          <w:p w14:paraId="28399BA6" w14:textId="77777777" w:rsidR="000040AA" w:rsidRPr="000040AA" w:rsidRDefault="000040AA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 xml:space="preserve">Difference between </w:t>
            </w:r>
            <w:proofErr w:type="spellStart"/>
            <w:r w:rsidRPr="000040AA">
              <w:rPr>
                <w:sz w:val="28"/>
                <w:szCs w:val="28"/>
              </w:rPr>
              <w:t>started_at</w:t>
            </w:r>
            <w:proofErr w:type="spellEnd"/>
            <w:r w:rsidRPr="000040AA">
              <w:rPr>
                <w:sz w:val="28"/>
                <w:szCs w:val="28"/>
              </w:rPr>
              <w:t xml:space="preserve"> and </w:t>
            </w:r>
            <w:proofErr w:type="spellStart"/>
            <w:r w:rsidRPr="000040AA">
              <w:rPr>
                <w:sz w:val="28"/>
                <w:szCs w:val="28"/>
              </w:rPr>
              <w:t>finished_at</w:t>
            </w:r>
            <w:proofErr w:type="spellEnd"/>
          </w:p>
        </w:tc>
      </w:tr>
      <w:tr w:rsidR="000040AA" w:rsidRPr="000040AA" w14:paraId="634172D3" w14:textId="77777777" w:rsidTr="000934E3">
        <w:tc>
          <w:tcPr>
            <w:tcW w:w="3120" w:type="dxa"/>
          </w:tcPr>
          <w:p w14:paraId="4F74CB7F" w14:textId="77777777" w:rsidR="000040AA" w:rsidRPr="000040AA" w:rsidRDefault="000040AA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Audio matrix sweep</w:t>
            </w:r>
          </w:p>
        </w:tc>
        <w:tc>
          <w:tcPr>
            <w:tcW w:w="3120" w:type="dxa"/>
          </w:tcPr>
          <w:p w14:paraId="4EAFAEE9" w14:textId="77777777" w:rsidR="000040AA" w:rsidRPr="000040AA" w:rsidRDefault="000040AA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27.055 s</w:t>
            </w:r>
          </w:p>
        </w:tc>
        <w:tc>
          <w:tcPr>
            <w:tcW w:w="3120" w:type="dxa"/>
          </w:tcPr>
          <w:p w14:paraId="44D61070" w14:textId="77777777" w:rsidR="000040AA" w:rsidRPr="000040AA" w:rsidRDefault="000040AA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 xml:space="preserve">Difference between </w:t>
            </w:r>
            <w:proofErr w:type="spellStart"/>
            <w:r w:rsidRPr="000040AA">
              <w:rPr>
                <w:sz w:val="28"/>
                <w:szCs w:val="28"/>
              </w:rPr>
              <w:t>started_at</w:t>
            </w:r>
            <w:proofErr w:type="spellEnd"/>
            <w:r w:rsidRPr="000040AA">
              <w:rPr>
                <w:sz w:val="28"/>
                <w:szCs w:val="28"/>
              </w:rPr>
              <w:t xml:space="preserve"> and </w:t>
            </w:r>
            <w:proofErr w:type="spellStart"/>
            <w:r w:rsidRPr="000040AA">
              <w:rPr>
                <w:sz w:val="28"/>
                <w:szCs w:val="28"/>
              </w:rPr>
              <w:t>finished_at</w:t>
            </w:r>
            <w:proofErr w:type="spellEnd"/>
          </w:p>
        </w:tc>
      </w:tr>
      <w:tr w:rsidR="000040AA" w:rsidRPr="000040AA" w14:paraId="54BA7D63" w14:textId="77777777" w:rsidTr="000934E3">
        <w:tc>
          <w:tcPr>
            <w:tcW w:w="3120" w:type="dxa"/>
          </w:tcPr>
          <w:p w14:paraId="60DEF632" w14:textId="77777777" w:rsidR="000040AA" w:rsidRPr="000040AA" w:rsidRDefault="000040AA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Per-stage speech-to-action latency</w:t>
            </w:r>
          </w:p>
        </w:tc>
        <w:tc>
          <w:tcPr>
            <w:tcW w:w="3120" w:type="dxa"/>
          </w:tcPr>
          <w:p w14:paraId="6497CB6E" w14:textId="77777777" w:rsidR="000040AA" w:rsidRPr="000040AA" w:rsidRDefault="000040AA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Pending dedicated benchmark</w:t>
            </w:r>
          </w:p>
        </w:tc>
        <w:tc>
          <w:tcPr>
            <w:tcW w:w="3120" w:type="dxa"/>
          </w:tcPr>
          <w:p w14:paraId="2E64310D" w14:textId="77777777" w:rsidR="000040AA" w:rsidRPr="000040AA" w:rsidRDefault="000040AA" w:rsidP="000040AA">
            <w:pPr>
              <w:jc w:val="center"/>
              <w:rPr>
                <w:sz w:val="28"/>
                <w:szCs w:val="28"/>
              </w:rPr>
            </w:pPr>
            <w:r w:rsidRPr="000040AA">
              <w:rPr>
                <w:sz w:val="28"/>
                <w:szCs w:val="28"/>
              </w:rPr>
              <w:t>Not directly logged per request in current artifacts</w:t>
            </w:r>
          </w:p>
        </w:tc>
      </w:tr>
    </w:tbl>
    <w:p w14:paraId="44442855" w14:textId="77777777" w:rsidR="002470FA" w:rsidRDefault="002470FA" w:rsidP="002470F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40"/>
          <w:szCs w:val="40"/>
          <w:rtl/>
        </w:rPr>
      </w:pPr>
    </w:p>
    <w:p w14:paraId="56ED7FEC" w14:textId="158902FC" w:rsidR="002470FA" w:rsidRPr="002470FA" w:rsidRDefault="002470FA" w:rsidP="002470F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40"/>
          <w:szCs w:val="40"/>
        </w:rPr>
      </w:pPr>
      <w:r w:rsidRPr="002470FA">
        <w:rPr>
          <w:rFonts w:eastAsia="Times New Roman" w:cs="Times New Roman"/>
          <w:b/>
          <w:bCs/>
          <w:sz w:val="40"/>
          <w:szCs w:val="40"/>
        </w:rPr>
        <w:t>DISCUSSION AND COMPARATIVE ANALYSIS</w:t>
      </w:r>
    </w:p>
    <w:p w14:paraId="70515F38" w14:textId="4781D587" w:rsidR="002470FA" w:rsidRPr="002470FA" w:rsidRDefault="002470FA" w:rsidP="002470F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470FA">
        <w:rPr>
          <w:rFonts w:eastAsia="Times New Roman" w:cs="Times New Roman"/>
          <w:sz w:val="28"/>
          <w:szCs w:val="28"/>
        </w:rPr>
        <w:lastRenderedPageBreak/>
        <w:t>"The experimental results confirm that CEREBRO (Smart Glasses Distilled) demonstrates strong engineering reliability for a graduation-scale multimodal assistant. The most compelling evidence lies in the consistency of cross-layer validation—where software unit testing, firmware native tests, Unity spatial checks, and live API sweeps all converge to a 100% success rate in the latest artifact set</w:t>
      </w:r>
      <w:r w:rsidR="009B6337">
        <w:rPr>
          <w:rFonts w:eastAsia="Times New Roman" w:cs="Times New Roman"/>
          <w:sz w:val="28"/>
          <w:szCs w:val="28"/>
        </w:rPr>
        <w:t xml:space="preserve"> </w:t>
      </w:r>
      <w:r w:rsidR="009B6337" w:rsidRPr="009B6337">
        <w:rPr>
          <w:rFonts w:eastAsia="Times New Roman" w:cs="Times New Roman"/>
          <w:b/>
          <w:bCs/>
          <w:sz w:val="28"/>
          <w:szCs w:val="28"/>
        </w:rPr>
        <w:t>[15]</w:t>
      </w:r>
      <w:r w:rsidRPr="002470FA">
        <w:rPr>
          <w:rFonts w:eastAsia="Times New Roman" w:cs="Times New Roman"/>
          <w:b/>
          <w:bCs/>
          <w:sz w:val="28"/>
          <w:szCs w:val="28"/>
        </w:rPr>
        <w:t>.</w:t>
      </w:r>
      <w:r w:rsidRPr="002470FA">
        <w:rPr>
          <w:rFonts w:eastAsia="Times New Roman" w:cs="Times New Roman"/>
          <w:sz w:val="28"/>
          <w:szCs w:val="28"/>
        </w:rPr>
        <w:t xml:space="preserve"> This section discusses the system's inherent strengths, its current limitations, and its standing compared to commercial solutions</w:t>
      </w:r>
      <w:r w:rsidR="009B6337">
        <w:rPr>
          <w:rFonts w:eastAsia="Times New Roman" w:cs="Times New Roman"/>
          <w:sz w:val="28"/>
          <w:szCs w:val="28"/>
        </w:rPr>
        <w:t xml:space="preserve"> </w:t>
      </w:r>
      <w:r w:rsidR="009B6337" w:rsidRPr="009B6337">
        <w:rPr>
          <w:rFonts w:eastAsia="Times New Roman" w:cs="Times New Roman"/>
          <w:b/>
          <w:bCs/>
          <w:sz w:val="28"/>
          <w:szCs w:val="28"/>
        </w:rPr>
        <w:t>[6]</w:t>
      </w:r>
      <w:r w:rsidRPr="002470FA">
        <w:rPr>
          <w:rFonts w:eastAsia="Times New Roman" w:cs="Times New Roman"/>
          <w:sz w:val="28"/>
          <w:szCs w:val="28"/>
        </w:rPr>
        <w:t>."</w:t>
      </w:r>
    </w:p>
    <w:p w14:paraId="7CBEDA0E" w14:textId="7EA8D1B4" w:rsidR="002470FA" w:rsidRPr="002470FA" w:rsidRDefault="002470FA" w:rsidP="002470FA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8"/>
          <w:szCs w:val="28"/>
        </w:rPr>
      </w:pPr>
      <w:r w:rsidRPr="002470FA">
        <w:rPr>
          <w:rFonts w:eastAsia="Times New Roman" w:cs="Times New Roman"/>
          <w:b/>
          <w:bCs/>
          <w:sz w:val="28"/>
          <w:szCs w:val="28"/>
        </w:rPr>
        <w:t>System Strengths and Architectural Advantages</w:t>
      </w:r>
    </w:p>
    <w:p w14:paraId="40C04EE3" w14:textId="77777777" w:rsidR="002470FA" w:rsidRPr="002470FA" w:rsidRDefault="002470FA" w:rsidP="002470F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470FA">
        <w:rPr>
          <w:rFonts w:eastAsia="Times New Roman" w:cs="Times New Roman"/>
          <w:sz w:val="28"/>
          <w:szCs w:val="28"/>
        </w:rPr>
        <w:t>"The CEREBRO architecture provides several key advantages that differentiate it from traditional wearable systems:</w:t>
      </w:r>
    </w:p>
    <w:p w14:paraId="2C9F216C" w14:textId="59314A6F" w:rsidR="002470FA" w:rsidRPr="002470FA" w:rsidRDefault="002470FA" w:rsidP="002470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470FA">
        <w:rPr>
          <w:rFonts w:eastAsia="Times New Roman" w:cs="Times New Roman"/>
          <w:b/>
          <w:bCs/>
          <w:sz w:val="28"/>
          <w:szCs w:val="28"/>
        </w:rPr>
        <w:t>Unified Gateway Contract:</w:t>
      </w:r>
      <w:r w:rsidRPr="002470FA">
        <w:rPr>
          <w:rFonts w:eastAsia="Times New Roman" w:cs="Times New Roman"/>
          <w:sz w:val="28"/>
          <w:szCs w:val="28"/>
        </w:rPr>
        <w:t xml:space="preserve"> A single </w:t>
      </w:r>
      <w:proofErr w:type="spellStart"/>
      <w:r w:rsidRPr="002470FA">
        <w:rPr>
          <w:rFonts w:eastAsia="Times New Roman" w:cs="Times New Roman"/>
          <w:sz w:val="28"/>
          <w:szCs w:val="28"/>
        </w:rPr>
        <w:t>FastAPI</w:t>
      </w:r>
      <w:proofErr w:type="spellEnd"/>
      <w:r w:rsidRPr="002470FA">
        <w:rPr>
          <w:rFonts w:eastAsia="Times New Roman" w:cs="Times New Roman"/>
          <w:sz w:val="28"/>
          <w:szCs w:val="28"/>
        </w:rPr>
        <w:t xml:space="preserve"> gateway serves multiple device types (ESP32, Mobile, AR) without API drift</w:t>
      </w:r>
      <w:r w:rsidR="009B6337">
        <w:rPr>
          <w:rFonts w:eastAsia="Times New Roman" w:cs="Times New Roman"/>
          <w:sz w:val="28"/>
          <w:szCs w:val="28"/>
        </w:rPr>
        <w:t xml:space="preserve"> </w:t>
      </w:r>
      <w:r w:rsidR="009B6337" w:rsidRPr="009B6337">
        <w:rPr>
          <w:rFonts w:eastAsia="Times New Roman" w:cs="Times New Roman"/>
          <w:b/>
          <w:bCs/>
          <w:sz w:val="28"/>
          <w:szCs w:val="28"/>
        </w:rPr>
        <w:t>[5]</w:t>
      </w:r>
      <w:r w:rsidRPr="002470FA">
        <w:rPr>
          <w:rFonts w:eastAsia="Times New Roman" w:cs="Times New Roman"/>
          <w:sz w:val="28"/>
          <w:szCs w:val="28"/>
        </w:rPr>
        <w:t>, ensuring that all clients receive synchronized data.</w:t>
      </w:r>
    </w:p>
    <w:p w14:paraId="6FD20698" w14:textId="21149762" w:rsidR="002470FA" w:rsidRPr="002470FA" w:rsidRDefault="002470FA" w:rsidP="002470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470FA">
        <w:rPr>
          <w:rFonts w:eastAsia="Times New Roman" w:cs="Times New Roman"/>
          <w:b/>
          <w:bCs/>
          <w:sz w:val="28"/>
          <w:szCs w:val="28"/>
        </w:rPr>
        <w:t>Type-Safe Integration:</w:t>
      </w:r>
      <w:r w:rsidRPr="002470FA">
        <w:rPr>
          <w:rFonts w:eastAsia="Times New Roman" w:cs="Times New Roman"/>
          <w:sz w:val="28"/>
          <w:szCs w:val="28"/>
        </w:rPr>
        <w:t xml:space="preserve"> The use of typed request models and </w:t>
      </w:r>
      <w:proofErr w:type="spellStart"/>
      <w:r w:rsidRPr="002470FA">
        <w:rPr>
          <w:rFonts w:eastAsia="Times New Roman" w:cs="Times New Roman"/>
          <w:sz w:val="28"/>
          <w:szCs w:val="28"/>
        </w:rPr>
        <w:t>Pydantic</w:t>
      </w:r>
      <w:proofErr w:type="spellEnd"/>
      <w:r w:rsidRPr="002470FA">
        <w:rPr>
          <w:rFonts w:eastAsia="Times New Roman" w:cs="Times New Roman"/>
          <w:sz w:val="28"/>
          <w:szCs w:val="28"/>
        </w:rPr>
        <w:t xml:space="preserve"> validation significantly reduces integration failures during multimodal data exchange</w:t>
      </w:r>
      <w:r w:rsidR="009B6337">
        <w:rPr>
          <w:rFonts w:eastAsia="Times New Roman" w:cs="Times New Roman"/>
          <w:sz w:val="28"/>
          <w:szCs w:val="28"/>
        </w:rPr>
        <w:t xml:space="preserve"> </w:t>
      </w:r>
      <w:r w:rsidR="009B6337" w:rsidRPr="009B6337">
        <w:rPr>
          <w:rFonts w:eastAsia="Times New Roman" w:cs="Times New Roman"/>
          <w:b/>
          <w:bCs/>
          <w:sz w:val="28"/>
          <w:szCs w:val="28"/>
        </w:rPr>
        <w:t>[13]</w:t>
      </w:r>
      <w:r w:rsidRPr="002470FA">
        <w:rPr>
          <w:rFonts w:eastAsia="Times New Roman" w:cs="Times New Roman"/>
          <w:b/>
          <w:bCs/>
          <w:sz w:val="28"/>
          <w:szCs w:val="28"/>
        </w:rPr>
        <w:t>.</w:t>
      </w:r>
    </w:p>
    <w:p w14:paraId="6753F7AB" w14:textId="76A5CD6F" w:rsidR="002470FA" w:rsidRPr="002470FA" w:rsidRDefault="002470FA" w:rsidP="002470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470FA">
        <w:rPr>
          <w:rFonts w:eastAsia="Times New Roman" w:cs="Times New Roman"/>
          <w:b/>
          <w:bCs/>
          <w:sz w:val="28"/>
          <w:szCs w:val="28"/>
        </w:rPr>
        <w:t>Auditability:</w:t>
      </w:r>
      <w:r w:rsidRPr="002470FA">
        <w:rPr>
          <w:rFonts w:eastAsia="Times New Roman" w:cs="Times New Roman"/>
          <w:sz w:val="28"/>
          <w:szCs w:val="28"/>
        </w:rPr>
        <w:t xml:space="preserve"> All validation artifacts are reproducible and stored in the repository, providing a transparent evidence package for academic and technical defense review</w:t>
      </w:r>
      <w:r w:rsidR="009B6337">
        <w:rPr>
          <w:rFonts w:eastAsia="Times New Roman" w:cs="Times New Roman"/>
          <w:sz w:val="28"/>
          <w:szCs w:val="28"/>
        </w:rPr>
        <w:t xml:space="preserve"> </w:t>
      </w:r>
      <w:r w:rsidR="009B6337" w:rsidRPr="009B6337">
        <w:rPr>
          <w:rFonts w:eastAsia="Times New Roman" w:cs="Times New Roman"/>
          <w:b/>
          <w:bCs/>
          <w:sz w:val="28"/>
          <w:szCs w:val="28"/>
        </w:rPr>
        <w:t>[15]</w:t>
      </w:r>
      <w:r w:rsidRPr="002470FA">
        <w:rPr>
          <w:rFonts w:eastAsia="Times New Roman" w:cs="Times New Roman"/>
          <w:b/>
          <w:bCs/>
          <w:sz w:val="28"/>
          <w:szCs w:val="28"/>
        </w:rPr>
        <w:t>.</w:t>
      </w:r>
    </w:p>
    <w:p w14:paraId="1B513E1B" w14:textId="00ED4344" w:rsidR="002470FA" w:rsidRPr="002470FA" w:rsidRDefault="002470FA" w:rsidP="002470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470FA">
        <w:rPr>
          <w:rFonts w:eastAsia="Times New Roman" w:cs="Times New Roman"/>
          <w:b/>
          <w:bCs/>
          <w:sz w:val="28"/>
          <w:szCs w:val="28"/>
        </w:rPr>
        <w:t>Comprehensive Coverage:</w:t>
      </w:r>
      <w:r w:rsidRPr="002470FA">
        <w:rPr>
          <w:rFonts w:eastAsia="Times New Roman" w:cs="Times New Roman"/>
          <w:sz w:val="28"/>
          <w:szCs w:val="28"/>
        </w:rPr>
        <w:t xml:space="preserve"> Live checks cover the entire functional spectrum, including navigation logic</w:t>
      </w:r>
      <w:r w:rsidR="009B6337" w:rsidRPr="009B6337">
        <w:t xml:space="preserve"> </w:t>
      </w:r>
      <w:proofErr w:type="spellStart"/>
      <w:r w:rsidR="009B6337" w:rsidRPr="009B6337">
        <w:rPr>
          <w:b/>
          <w:bCs/>
          <w:sz w:val="28"/>
          <w:szCs w:val="28"/>
        </w:rPr>
        <w:t>NavMesh</w:t>
      </w:r>
      <w:proofErr w:type="spellEnd"/>
      <w:r w:rsidR="009B6337" w:rsidRPr="009B6337">
        <w:rPr>
          <w:b/>
          <w:bCs/>
          <w:sz w:val="28"/>
          <w:szCs w:val="28"/>
        </w:rPr>
        <w:t xml:space="preserve"> [11]</w:t>
      </w:r>
      <w:r w:rsidRPr="002470FA">
        <w:rPr>
          <w:rFonts w:eastAsia="Times New Roman" w:cs="Times New Roman"/>
          <w:sz w:val="28"/>
          <w:szCs w:val="28"/>
        </w:rPr>
        <w:t>, QR telemetry, and the ESP32 voice pathway</w:t>
      </w:r>
      <w:r w:rsidR="009B6337">
        <w:rPr>
          <w:rFonts w:eastAsia="Times New Roman" w:cs="Times New Roman"/>
          <w:sz w:val="28"/>
          <w:szCs w:val="28"/>
        </w:rPr>
        <w:t xml:space="preserve"> </w:t>
      </w:r>
      <w:r w:rsidR="009B6337" w:rsidRPr="009B6337">
        <w:rPr>
          <w:rFonts w:eastAsia="Times New Roman" w:cs="Times New Roman"/>
          <w:b/>
          <w:bCs/>
          <w:sz w:val="28"/>
          <w:szCs w:val="28"/>
        </w:rPr>
        <w:t>[4]</w:t>
      </w:r>
      <w:r w:rsidRPr="002470FA">
        <w:rPr>
          <w:rFonts w:eastAsia="Times New Roman" w:cs="Times New Roman"/>
          <w:b/>
          <w:bCs/>
          <w:sz w:val="28"/>
          <w:szCs w:val="28"/>
        </w:rPr>
        <w:t>.</w:t>
      </w:r>
      <w:r w:rsidRPr="002470FA">
        <w:rPr>
          <w:rFonts w:eastAsia="Times New Roman" w:cs="Times New Roman"/>
          <w:sz w:val="28"/>
          <w:szCs w:val="28"/>
        </w:rPr>
        <w:t>"</w:t>
      </w:r>
    </w:p>
    <w:p w14:paraId="16C84344" w14:textId="67EADDD4" w:rsidR="002470FA" w:rsidRPr="002470FA" w:rsidRDefault="002470FA" w:rsidP="002470FA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8"/>
          <w:szCs w:val="28"/>
        </w:rPr>
      </w:pPr>
      <w:r w:rsidRPr="002470FA">
        <w:rPr>
          <w:rFonts w:eastAsia="Times New Roman" w:cs="Times New Roman"/>
          <w:b/>
          <w:bCs/>
          <w:sz w:val="28"/>
          <w:szCs w:val="28"/>
        </w:rPr>
        <w:t>Comparative Perspective</w:t>
      </w:r>
    </w:p>
    <w:p w14:paraId="1BC936B0" w14:textId="78155D91" w:rsidR="002470FA" w:rsidRPr="002470FA" w:rsidRDefault="002470FA" w:rsidP="002470F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470FA">
        <w:rPr>
          <w:rFonts w:eastAsia="Times New Roman" w:cs="Times New Roman"/>
          <w:sz w:val="28"/>
          <w:szCs w:val="28"/>
        </w:rPr>
        <w:t>"To better understand the positioning of our system, Table V compares CEREBRO with standard commercial voice-enabled glasses</w:t>
      </w:r>
      <w:r w:rsidR="009B6337">
        <w:rPr>
          <w:rFonts w:eastAsia="Times New Roman" w:cs="Times New Roman"/>
          <w:sz w:val="28"/>
          <w:szCs w:val="28"/>
        </w:rPr>
        <w:t xml:space="preserve"> </w:t>
      </w:r>
      <w:r w:rsidR="009B6337" w:rsidRPr="009B6337">
        <w:rPr>
          <w:rFonts w:eastAsia="Times New Roman" w:cs="Times New Roman"/>
          <w:b/>
          <w:bCs/>
          <w:sz w:val="28"/>
          <w:szCs w:val="28"/>
        </w:rPr>
        <w:t>[12]</w:t>
      </w:r>
      <w:r w:rsidRPr="002470FA">
        <w:rPr>
          <w:rFonts w:eastAsia="Times New Roman" w:cs="Times New Roman"/>
          <w:sz w:val="28"/>
          <w:szCs w:val="28"/>
        </w:rPr>
        <w:t>."</w:t>
      </w:r>
    </w:p>
    <w:p w14:paraId="12D873EC" w14:textId="69D479D8" w:rsidR="00874BD3" w:rsidRPr="002470FA" w:rsidRDefault="002470FA" w:rsidP="002470F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470FA">
        <w:rPr>
          <w:rFonts w:eastAsia="Times New Roman" w:cs="Times New Roman"/>
          <w:b/>
          <w:bCs/>
          <w:sz w:val="28"/>
          <w:szCs w:val="28"/>
        </w:rPr>
        <w:t>Table V: Commercial vs. Open Modular (CEREBRO)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74BD3" w14:paraId="7433946F" w14:textId="77777777">
        <w:tc>
          <w:tcPr>
            <w:tcW w:w="3120" w:type="dxa"/>
          </w:tcPr>
          <w:p w14:paraId="14E3D238" w14:textId="77777777" w:rsidR="00874BD3" w:rsidRPr="002470FA" w:rsidRDefault="00000000" w:rsidP="002470FA">
            <w:pPr>
              <w:jc w:val="center"/>
              <w:rPr>
                <w:sz w:val="28"/>
                <w:szCs w:val="28"/>
              </w:rPr>
            </w:pPr>
            <w:r w:rsidRPr="002470FA">
              <w:rPr>
                <w:b/>
                <w:sz w:val="28"/>
                <w:szCs w:val="28"/>
              </w:rPr>
              <w:t>Feature</w:t>
            </w:r>
          </w:p>
        </w:tc>
        <w:tc>
          <w:tcPr>
            <w:tcW w:w="3120" w:type="dxa"/>
          </w:tcPr>
          <w:p w14:paraId="03046BA4" w14:textId="77777777" w:rsidR="00874BD3" w:rsidRPr="002470FA" w:rsidRDefault="00000000" w:rsidP="002470FA">
            <w:pPr>
              <w:jc w:val="center"/>
              <w:rPr>
                <w:sz w:val="28"/>
                <w:szCs w:val="28"/>
              </w:rPr>
            </w:pPr>
            <w:r w:rsidRPr="002470FA">
              <w:rPr>
                <w:b/>
                <w:sz w:val="28"/>
                <w:szCs w:val="28"/>
              </w:rPr>
              <w:t>Commercial Voice Glasses</w:t>
            </w:r>
          </w:p>
        </w:tc>
        <w:tc>
          <w:tcPr>
            <w:tcW w:w="3120" w:type="dxa"/>
          </w:tcPr>
          <w:p w14:paraId="5BA21605" w14:textId="77777777" w:rsidR="00874BD3" w:rsidRPr="002470FA" w:rsidRDefault="00000000" w:rsidP="002470FA">
            <w:pPr>
              <w:jc w:val="center"/>
              <w:rPr>
                <w:sz w:val="28"/>
                <w:szCs w:val="28"/>
              </w:rPr>
            </w:pPr>
            <w:r w:rsidRPr="002470FA">
              <w:rPr>
                <w:b/>
                <w:sz w:val="28"/>
                <w:szCs w:val="28"/>
              </w:rPr>
              <w:t>Smart Glasses Distilled</w:t>
            </w:r>
          </w:p>
        </w:tc>
      </w:tr>
      <w:tr w:rsidR="00874BD3" w14:paraId="7D876BE3" w14:textId="77777777">
        <w:tc>
          <w:tcPr>
            <w:tcW w:w="3120" w:type="dxa"/>
          </w:tcPr>
          <w:p w14:paraId="79D25644" w14:textId="77777777" w:rsidR="00874BD3" w:rsidRPr="002470FA" w:rsidRDefault="00000000" w:rsidP="002470FA">
            <w:pPr>
              <w:jc w:val="center"/>
              <w:rPr>
                <w:sz w:val="28"/>
                <w:szCs w:val="28"/>
              </w:rPr>
            </w:pPr>
            <w:r w:rsidRPr="002470FA">
              <w:rPr>
                <w:sz w:val="28"/>
                <w:szCs w:val="28"/>
              </w:rPr>
              <w:t>Unified backend orchestration</w:t>
            </w:r>
          </w:p>
        </w:tc>
        <w:tc>
          <w:tcPr>
            <w:tcW w:w="3120" w:type="dxa"/>
          </w:tcPr>
          <w:p w14:paraId="154456EE" w14:textId="77777777" w:rsidR="00874BD3" w:rsidRPr="002470FA" w:rsidRDefault="00000000" w:rsidP="002470FA">
            <w:pPr>
              <w:jc w:val="center"/>
              <w:rPr>
                <w:sz w:val="28"/>
                <w:szCs w:val="28"/>
              </w:rPr>
            </w:pPr>
            <w:r w:rsidRPr="002470FA">
              <w:rPr>
                <w:sz w:val="28"/>
                <w:szCs w:val="28"/>
              </w:rPr>
              <w:t>Usually closed/internal</w:t>
            </w:r>
          </w:p>
        </w:tc>
        <w:tc>
          <w:tcPr>
            <w:tcW w:w="3120" w:type="dxa"/>
          </w:tcPr>
          <w:p w14:paraId="79C7B569" w14:textId="77777777" w:rsidR="00874BD3" w:rsidRPr="002470FA" w:rsidRDefault="00000000" w:rsidP="002470FA">
            <w:pPr>
              <w:jc w:val="center"/>
              <w:rPr>
                <w:sz w:val="28"/>
                <w:szCs w:val="28"/>
              </w:rPr>
            </w:pPr>
            <w:r w:rsidRPr="002470FA">
              <w:rPr>
                <w:sz w:val="28"/>
                <w:szCs w:val="28"/>
              </w:rPr>
              <w:t>Open modular FastAPI gateway</w:t>
            </w:r>
          </w:p>
        </w:tc>
      </w:tr>
      <w:tr w:rsidR="00874BD3" w14:paraId="3B7B78AE" w14:textId="77777777">
        <w:tc>
          <w:tcPr>
            <w:tcW w:w="3120" w:type="dxa"/>
          </w:tcPr>
          <w:p w14:paraId="4F42CF49" w14:textId="77777777" w:rsidR="00874BD3" w:rsidRPr="002470FA" w:rsidRDefault="00000000" w:rsidP="002470FA">
            <w:pPr>
              <w:jc w:val="center"/>
              <w:rPr>
                <w:sz w:val="28"/>
                <w:szCs w:val="28"/>
              </w:rPr>
            </w:pPr>
            <w:r w:rsidRPr="002470FA">
              <w:rPr>
                <w:sz w:val="28"/>
                <w:szCs w:val="28"/>
              </w:rPr>
              <w:t>Cross-client contract transparency</w:t>
            </w:r>
          </w:p>
        </w:tc>
        <w:tc>
          <w:tcPr>
            <w:tcW w:w="3120" w:type="dxa"/>
          </w:tcPr>
          <w:p w14:paraId="51170C0B" w14:textId="77777777" w:rsidR="00874BD3" w:rsidRPr="002470FA" w:rsidRDefault="00000000" w:rsidP="002470FA">
            <w:pPr>
              <w:jc w:val="center"/>
              <w:rPr>
                <w:sz w:val="28"/>
                <w:szCs w:val="28"/>
              </w:rPr>
            </w:pPr>
            <w:r w:rsidRPr="002470FA">
              <w:rPr>
                <w:sz w:val="28"/>
                <w:szCs w:val="28"/>
              </w:rPr>
              <w:t>Limited</w:t>
            </w:r>
          </w:p>
        </w:tc>
        <w:tc>
          <w:tcPr>
            <w:tcW w:w="3120" w:type="dxa"/>
          </w:tcPr>
          <w:p w14:paraId="7C35EABE" w14:textId="77777777" w:rsidR="00874BD3" w:rsidRPr="002470FA" w:rsidRDefault="00000000" w:rsidP="002470FA">
            <w:pPr>
              <w:jc w:val="center"/>
              <w:rPr>
                <w:sz w:val="28"/>
                <w:szCs w:val="28"/>
              </w:rPr>
            </w:pPr>
            <w:r w:rsidRPr="002470FA">
              <w:rPr>
                <w:sz w:val="28"/>
                <w:szCs w:val="28"/>
              </w:rPr>
              <w:t>Explicit endpoint and model definitions</w:t>
            </w:r>
          </w:p>
        </w:tc>
      </w:tr>
      <w:tr w:rsidR="00874BD3" w14:paraId="74E7F4B4" w14:textId="77777777">
        <w:tc>
          <w:tcPr>
            <w:tcW w:w="3120" w:type="dxa"/>
          </w:tcPr>
          <w:p w14:paraId="0AD17638" w14:textId="77777777" w:rsidR="00874BD3" w:rsidRPr="002470FA" w:rsidRDefault="00000000" w:rsidP="002470FA">
            <w:pPr>
              <w:jc w:val="center"/>
              <w:rPr>
                <w:sz w:val="28"/>
                <w:szCs w:val="28"/>
              </w:rPr>
            </w:pPr>
            <w:r w:rsidRPr="002470FA">
              <w:rPr>
                <w:sz w:val="28"/>
                <w:szCs w:val="28"/>
              </w:rPr>
              <w:t>Embedded compatibility behavior</w:t>
            </w:r>
          </w:p>
        </w:tc>
        <w:tc>
          <w:tcPr>
            <w:tcW w:w="3120" w:type="dxa"/>
          </w:tcPr>
          <w:p w14:paraId="20B0EF01" w14:textId="77777777" w:rsidR="00874BD3" w:rsidRPr="002470FA" w:rsidRDefault="00000000" w:rsidP="002470FA">
            <w:pPr>
              <w:jc w:val="center"/>
              <w:rPr>
                <w:sz w:val="28"/>
                <w:szCs w:val="28"/>
              </w:rPr>
            </w:pPr>
            <w:r w:rsidRPr="002470FA">
              <w:rPr>
                <w:sz w:val="28"/>
                <w:szCs w:val="28"/>
              </w:rPr>
              <w:t>Vendor-specific</w:t>
            </w:r>
          </w:p>
        </w:tc>
        <w:tc>
          <w:tcPr>
            <w:tcW w:w="3120" w:type="dxa"/>
          </w:tcPr>
          <w:p w14:paraId="3ECDB6BB" w14:textId="77777777" w:rsidR="00874BD3" w:rsidRPr="002470FA" w:rsidRDefault="00000000" w:rsidP="002470FA">
            <w:pPr>
              <w:jc w:val="center"/>
              <w:rPr>
                <w:sz w:val="28"/>
                <w:szCs w:val="28"/>
              </w:rPr>
            </w:pPr>
            <w:r w:rsidRPr="002470FA">
              <w:rPr>
                <w:sz w:val="28"/>
                <w:szCs w:val="28"/>
              </w:rPr>
              <w:t>ESP-friendly response and TTS retrieval flow</w:t>
            </w:r>
          </w:p>
        </w:tc>
      </w:tr>
      <w:tr w:rsidR="00874BD3" w14:paraId="60D5D120" w14:textId="77777777">
        <w:tc>
          <w:tcPr>
            <w:tcW w:w="3120" w:type="dxa"/>
          </w:tcPr>
          <w:p w14:paraId="01A39641" w14:textId="77777777" w:rsidR="00874BD3" w:rsidRPr="002470FA" w:rsidRDefault="00000000" w:rsidP="002470FA">
            <w:pPr>
              <w:jc w:val="center"/>
              <w:rPr>
                <w:sz w:val="28"/>
                <w:szCs w:val="28"/>
              </w:rPr>
            </w:pPr>
            <w:r w:rsidRPr="002470FA">
              <w:rPr>
                <w:sz w:val="28"/>
                <w:szCs w:val="28"/>
              </w:rPr>
              <w:lastRenderedPageBreak/>
              <w:t>Evidence package for reproducibility</w:t>
            </w:r>
          </w:p>
        </w:tc>
        <w:tc>
          <w:tcPr>
            <w:tcW w:w="3120" w:type="dxa"/>
          </w:tcPr>
          <w:p w14:paraId="7BC7EEA3" w14:textId="77777777" w:rsidR="00874BD3" w:rsidRPr="002470FA" w:rsidRDefault="00000000" w:rsidP="002470FA">
            <w:pPr>
              <w:jc w:val="center"/>
              <w:rPr>
                <w:sz w:val="28"/>
                <w:szCs w:val="28"/>
              </w:rPr>
            </w:pPr>
            <w:r w:rsidRPr="002470FA">
              <w:rPr>
                <w:sz w:val="28"/>
                <w:szCs w:val="28"/>
              </w:rPr>
              <w:t>Rarely public</w:t>
            </w:r>
          </w:p>
        </w:tc>
        <w:tc>
          <w:tcPr>
            <w:tcW w:w="3120" w:type="dxa"/>
          </w:tcPr>
          <w:p w14:paraId="401AD7CE" w14:textId="77777777" w:rsidR="00874BD3" w:rsidRPr="002470FA" w:rsidRDefault="00000000" w:rsidP="002470FA">
            <w:pPr>
              <w:jc w:val="center"/>
              <w:rPr>
                <w:sz w:val="28"/>
                <w:szCs w:val="28"/>
              </w:rPr>
            </w:pPr>
            <w:r w:rsidRPr="002470FA">
              <w:rPr>
                <w:sz w:val="28"/>
                <w:szCs w:val="28"/>
              </w:rPr>
              <w:t>Artifact-backed test reports in repository</w:t>
            </w:r>
          </w:p>
        </w:tc>
      </w:tr>
    </w:tbl>
    <w:p w14:paraId="05C4A9EC" w14:textId="77777777" w:rsidR="00874BD3" w:rsidRDefault="00874BD3">
      <w:pPr>
        <w:rPr>
          <w:rtl/>
        </w:rPr>
      </w:pPr>
    </w:p>
    <w:p w14:paraId="2D588729" w14:textId="77777777" w:rsidR="002470FA" w:rsidRPr="002470FA" w:rsidRDefault="002470FA" w:rsidP="002470FA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8"/>
          <w:szCs w:val="28"/>
        </w:rPr>
      </w:pPr>
      <w:r w:rsidRPr="002470FA">
        <w:rPr>
          <w:rFonts w:eastAsia="Times New Roman" w:cs="Times New Roman"/>
          <w:b/>
          <w:bCs/>
          <w:sz w:val="28"/>
          <w:szCs w:val="28"/>
        </w:rPr>
        <w:t>Current Limitations and Risk Assessment</w:t>
      </w:r>
    </w:p>
    <w:p w14:paraId="384608D6" w14:textId="77777777" w:rsidR="002470FA" w:rsidRPr="002470FA" w:rsidRDefault="002470FA" w:rsidP="002470FA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470FA">
        <w:rPr>
          <w:rFonts w:eastAsia="Times New Roman" w:cs="Times New Roman"/>
          <w:sz w:val="28"/>
          <w:szCs w:val="28"/>
        </w:rPr>
        <w:t>"Despite the robust engineering baseline, certain limitations persist which provide a roadmap for future hardening:</w:t>
      </w:r>
    </w:p>
    <w:p w14:paraId="71CDC485" w14:textId="77777777" w:rsidR="002470FA" w:rsidRPr="002470FA" w:rsidRDefault="002470FA" w:rsidP="002470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470FA">
        <w:rPr>
          <w:rFonts w:eastAsia="Times New Roman" w:cs="Times New Roman"/>
          <w:b/>
          <w:bCs/>
          <w:sz w:val="28"/>
          <w:szCs w:val="28"/>
        </w:rPr>
        <w:t>Data Persistence:</w:t>
      </w:r>
      <w:r w:rsidRPr="002470FA">
        <w:rPr>
          <w:rFonts w:eastAsia="Times New Roman" w:cs="Times New Roman"/>
          <w:sz w:val="28"/>
          <w:szCs w:val="28"/>
        </w:rPr>
        <w:t xml:space="preserve"> Navigation sessions are currently handled in-memory and are not yet persistent across server restarts.</w:t>
      </w:r>
    </w:p>
    <w:p w14:paraId="7DF906CB" w14:textId="77777777" w:rsidR="002470FA" w:rsidRPr="002470FA" w:rsidRDefault="002470FA" w:rsidP="002470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470FA">
        <w:rPr>
          <w:rFonts w:eastAsia="Times New Roman" w:cs="Times New Roman"/>
          <w:b/>
          <w:bCs/>
          <w:sz w:val="28"/>
          <w:szCs w:val="28"/>
        </w:rPr>
        <w:t>Spatial Metrics:</w:t>
      </w:r>
      <w:r w:rsidRPr="002470FA">
        <w:rPr>
          <w:rFonts w:eastAsia="Times New Roman" w:cs="Times New Roman"/>
          <w:sz w:val="28"/>
          <w:szCs w:val="28"/>
        </w:rPr>
        <w:t xml:space="preserve"> While functional, formal route-accuracy and localization-error studies (measuring drift in centimeters) are still in the data-collection phase.</w:t>
      </w:r>
    </w:p>
    <w:p w14:paraId="558689EA" w14:textId="77777777" w:rsidR="002470FA" w:rsidRPr="002470FA" w:rsidRDefault="002470FA" w:rsidP="002470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470FA">
        <w:rPr>
          <w:rFonts w:eastAsia="Times New Roman" w:cs="Times New Roman"/>
          <w:b/>
          <w:bCs/>
          <w:sz w:val="28"/>
          <w:szCs w:val="28"/>
        </w:rPr>
        <w:t>Telemetry Granularity:</w:t>
      </w:r>
      <w:r w:rsidRPr="002470FA">
        <w:rPr>
          <w:rFonts w:eastAsia="Times New Roman" w:cs="Times New Roman"/>
          <w:sz w:val="28"/>
          <w:szCs w:val="28"/>
        </w:rPr>
        <w:t xml:space="preserve"> Per-stage latency telemetry is currently limited in the logs, requiring more fine-grained instrumentation.</w:t>
      </w:r>
    </w:p>
    <w:p w14:paraId="7426D3AB" w14:textId="2D699DAD" w:rsidR="002470FA" w:rsidRPr="002470FA" w:rsidRDefault="002470FA" w:rsidP="002470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470FA">
        <w:rPr>
          <w:rFonts w:eastAsia="Times New Roman" w:cs="Times New Roman"/>
          <w:b/>
          <w:bCs/>
          <w:sz w:val="28"/>
          <w:szCs w:val="28"/>
        </w:rPr>
        <w:t>Security Hardening:</w:t>
      </w:r>
      <w:r w:rsidRPr="002470FA">
        <w:rPr>
          <w:rFonts w:eastAsia="Times New Roman" w:cs="Times New Roman"/>
          <w:sz w:val="28"/>
          <w:szCs w:val="28"/>
        </w:rPr>
        <w:t xml:space="preserve"> Current security controls are at a baseline level and would require OAuth2 integration and encryption for public-scale deployment.</w:t>
      </w:r>
    </w:p>
    <w:p w14:paraId="64B7686C" w14:textId="47D2C100" w:rsidR="00874BD3" w:rsidRDefault="00000000">
      <w:pPr>
        <w:pStyle w:val="Heading1"/>
        <w:rPr>
          <w:rFonts w:asciiTheme="majorBidi" w:hAnsiTheme="majorBidi"/>
          <w:sz w:val="40"/>
          <w:szCs w:val="40"/>
        </w:rPr>
      </w:pPr>
      <w:r w:rsidRPr="002470FA">
        <w:rPr>
          <w:rFonts w:asciiTheme="majorBidi" w:hAnsiTheme="majorBidi"/>
          <w:sz w:val="40"/>
          <w:szCs w:val="40"/>
        </w:rPr>
        <w:t>Conclusion</w:t>
      </w:r>
    </w:p>
    <w:p w14:paraId="2E06AC89" w14:textId="77777777" w:rsidR="009B6337" w:rsidRPr="009B6337" w:rsidRDefault="009B6337" w:rsidP="009B6337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9B6337">
        <w:rPr>
          <w:rFonts w:eastAsia="Times New Roman" w:cs="Times New Roman"/>
          <w:sz w:val="28"/>
          <w:szCs w:val="28"/>
        </w:rPr>
        <w:t xml:space="preserve">"In this paper, we presented </w:t>
      </w:r>
      <w:r w:rsidRPr="009B6337">
        <w:rPr>
          <w:rFonts w:eastAsia="Times New Roman" w:cs="Times New Roman"/>
          <w:b/>
          <w:bCs/>
          <w:sz w:val="28"/>
          <w:szCs w:val="28"/>
        </w:rPr>
        <w:t>CEREBRO (Smart Glasses Distilled)</w:t>
      </w:r>
      <w:r w:rsidRPr="009B6337">
        <w:rPr>
          <w:rFonts w:eastAsia="Times New Roman" w:cs="Times New Roman"/>
          <w:sz w:val="28"/>
          <w:szCs w:val="28"/>
        </w:rPr>
        <w:t xml:space="preserve">, a reproducible and testable architecture for multimodal wearable assistance. By offloading complex AI reasoning to a distributed </w:t>
      </w:r>
      <w:proofErr w:type="spellStart"/>
      <w:r w:rsidRPr="009B6337">
        <w:rPr>
          <w:rFonts w:eastAsia="Times New Roman" w:cs="Times New Roman"/>
          <w:b/>
          <w:bCs/>
          <w:sz w:val="28"/>
          <w:szCs w:val="28"/>
        </w:rPr>
        <w:t>FastAPI</w:t>
      </w:r>
      <w:proofErr w:type="spellEnd"/>
      <w:r w:rsidRPr="009B6337">
        <w:rPr>
          <w:rFonts w:eastAsia="Times New Roman" w:cs="Times New Roman"/>
          <w:sz w:val="28"/>
          <w:szCs w:val="28"/>
        </w:rPr>
        <w:t xml:space="preserve"> gateway </w:t>
      </w:r>
      <w:r w:rsidRPr="009B6337">
        <w:rPr>
          <w:rFonts w:eastAsia="Times New Roman" w:cs="Times New Roman"/>
          <w:b/>
          <w:bCs/>
          <w:sz w:val="28"/>
          <w:szCs w:val="28"/>
        </w:rPr>
        <w:t>[5]</w:t>
      </w:r>
      <w:r w:rsidRPr="009B6337">
        <w:rPr>
          <w:rFonts w:eastAsia="Times New Roman" w:cs="Times New Roman"/>
          <w:sz w:val="28"/>
          <w:szCs w:val="28"/>
        </w:rPr>
        <w:t xml:space="preserve">, the system successfully bridges the gap between low-power </w:t>
      </w:r>
      <w:r w:rsidRPr="009B6337">
        <w:rPr>
          <w:rFonts w:eastAsia="Times New Roman" w:cs="Times New Roman"/>
          <w:b/>
          <w:bCs/>
          <w:sz w:val="28"/>
          <w:szCs w:val="28"/>
        </w:rPr>
        <w:t>ESP32</w:t>
      </w:r>
      <w:r w:rsidRPr="009B6337">
        <w:rPr>
          <w:rFonts w:eastAsia="Times New Roman" w:cs="Times New Roman"/>
          <w:sz w:val="28"/>
          <w:szCs w:val="28"/>
        </w:rPr>
        <w:t xml:space="preserve"> hardware and state-of-the-art vision and language models. The empirical results, backed by a </w:t>
      </w:r>
      <w:r w:rsidRPr="009B6337">
        <w:rPr>
          <w:rFonts w:eastAsia="Times New Roman" w:cs="Times New Roman"/>
          <w:b/>
          <w:bCs/>
          <w:sz w:val="28"/>
          <w:szCs w:val="28"/>
        </w:rPr>
        <w:t>100% pass rate</w:t>
      </w:r>
      <w:r w:rsidRPr="009B6337">
        <w:rPr>
          <w:rFonts w:eastAsia="Times New Roman" w:cs="Times New Roman"/>
          <w:sz w:val="28"/>
          <w:szCs w:val="28"/>
        </w:rPr>
        <w:t xml:space="preserve"> in critical HIL endpoints and 67 automated unit tests, demonstrate that our system provides a robust engineering baseline for hands-free indoor navigation </w:t>
      </w:r>
      <w:r w:rsidRPr="009B6337">
        <w:rPr>
          <w:rFonts w:eastAsia="Times New Roman" w:cs="Times New Roman"/>
          <w:b/>
          <w:bCs/>
          <w:sz w:val="28"/>
          <w:szCs w:val="28"/>
        </w:rPr>
        <w:t>[15]</w:t>
      </w:r>
      <w:r w:rsidRPr="009B6337">
        <w:rPr>
          <w:rFonts w:eastAsia="Times New Roman" w:cs="Times New Roman"/>
          <w:sz w:val="28"/>
          <w:szCs w:val="28"/>
        </w:rPr>
        <w:t xml:space="preserve">. This work proves that affordable, open-source frameworks can rival proprietary commercial solutions in providing high-level cognitive assistance for the visually impaired </w:t>
      </w:r>
      <w:r w:rsidRPr="009B6337">
        <w:rPr>
          <w:rFonts w:eastAsia="Times New Roman" w:cs="Times New Roman"/>
          <w:b/>
          <w:bCs/>
          <w:sz w:val="28"/>
          <w:szCs w:val="28"/>
        </w:rPr>
        <w:t>[1]</w:t>
      </w:r>
      <w:r w:rsidRPr="009B6337">
        <w:rPr>
          <w:rFonts w:eastAsia="Times New Roman" w:cs="Times New Roman"/>
          <w:sz w:val="28"/>
          <w:szCs w:val="28"/>
        </w:rPr>
        <w:t>. Future efforts will focus on longitudinal user studies and the refinement of spatial localization metrics in diverse smart building environments."</w:t>
      </w:r>
    </w:p>
    <w:p w14:paraId="4ABEE211" w14:textId="005CD292" w:rsidR="009B6337" w:rsidRPr="009B6337" w:rsidRDefault="00000000" w:rsidP="009B6337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 w:val="28"/>
          <w:szCs w:val="28"/>
        </w:rPr>
        <w:pict w14:anchorId="01D39BA5">
          <v:rect id="_x0000_i1025" style="width:0;height:1.5pt" o:hralign="center" o:hrstd="t" o:hr="t" fillcolor="#a0a0a0" stroked="f"/>
        </w:pict>
      </w:r>
    </w:p>
    <w:p w14:paraId="7FDECA10" w14:textId="77777777" w:rsidR="009B6337" w:rsidRPr="009B6337" w:rsidRDefault="009B6337" w:rsidP="009B6337">
      <w:pPr>
        <w:rPr>
          <w:rtl/>
        </w:rPr>
      </w:pPr>
    </w:p>
    <w:p w14:paraId="59D41F64" w14:textId="77777777" w:rsidR="00874BD3" w:rsidRDefault="00000000">
      <w:pPr>
        <w:pStyle w:val="Heading1"/>
        <w:rPr>
          <w:rFonts w:asciiTheme="majorBidi" w:hAnsiTheme="majorBidi"/>
          <w:sz w:val="40"/>
          <w:szCs w:val="40"/>
        </w:rPr>
      </w:pPr>
      <w:r w:rsidRPr="002470FA">
        <w:rPr>
          <w:rFonts w:asciiTheme="majorBidi" w:hAnsiTheme="majorBidi"/>
          <w:sz w:val="40"/>
          <w:szCs w:val="40"/>
        </w:rPr>
        <w:lastRenderedPageBreak/>
        <w:t>References</w:t>
      </w:r>
    </w:p>
    <w:p w14:paraId="40BDE13D" w14:textId="42884CFC" w:rsidR="002470FA" w:rsidRPr="002470FA" w:rsidRDefault="002470FA" w:rsidP="002470FA">
      <w:pPr>
        <w:spacing w:before="100" w:beforeAutospacing="1" w:after="100" w:afterAutospacing="1" w:line="240" w:lineRule="auto"/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3DDE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1] World Health Organization, "World report on vision," Geneva: WHO, 2024.</w:t>
      </w:r>
    </w:p>
    <w:p w14:paraId="4F76ACC3" w14:textId="77777777" w:rsidR="002470FA" w:rsidRPr="002470FA" w:rsidRDefault="002470FA" w:rsidP="002470FA">
      <w:pPr>
        <w:spacing w:before="100" w:beforeAutospacing="1" w:after="100" w:afterAutospacing="1" w:line="240" w:lineRule="auto"/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[2] J. Manyika et al., "The Internet of Things: Mapping the Value Beyond the Hype," McKinsey Global Institute, 2021.</w:t>
      </w:r>
    </w:p>
    <w:p w14:paraId="16CE993F" w14:textId="77777777" w:rsidR="002470FA" w:rsidRPr="002470FA" w:rsidRDefault="002470FA" w:rsidP="002470FA">
      <w:pPr>
        <w:spacing w:before="100" w:beforeAutospacing="1" w:after="100" w:afterAutospacing="1" w:line="240" w:lineRule="auto"/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[3] Microsoft, "Mixed Reality Toolkit v3 (MRTK3) Documentation," Microsoft Docs, 2024.</w:t>
      </w:r>
    </w:p>
    <w:p w14:paraId="0ED9C8A7" w14:textId="77777777" w:rsidR="002470FA" w:rsidRPr="002470FA" w:rsidRDefault="002470FA" w:rsidP="002470FA">
      <w:pPr>
        <w:spacing w:before="100" w:beforeAutospacing="1" w:after="100" w:afterAutospacing="1" w:line="240" w:lineRule="auto"/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[4] </w:t>
      </w:r>
      <w:proofErr w:type="spellStart"/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Espressif</w:t>
      </w:r>
      <w:proofErr w:type="spellEnd"/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Systems, "ESP32-S3 Series Datasheet v1.1," [Online], 2023.</w:t>
      </w:r>
    </w:p>
    <w:p w14:paraId="53F35C13" w14:textId="77777777" w:rsidR="002470FA" w:rsidRPr="002470FA" w:rsidRDefault="002470FA" w:rsidP="002470FA">
      <w:pPr>
        <w:spacing w:before="100" w:beforeAutospacing="1" w:after="100" w:afterAutospacing="1" w:line="240" w:lineRule="auto"/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[5] T. </w:t>
      </w:r>
      <w:proofErr w:type="spellStart"/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Tiangolo</w:t>
      </w:r>
      <w:proofErr w:type="spellEnd"/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"</w:t>
      </w:r>
      <w:proofErr w:type="spellStart"/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FastAPI</w:t>
      </w:r>
      <w:proofErr w:type="spellEnd"/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Framework Reference," [Online]. Available: </w:t>
      </w:r>
      <w:hyperlink r:id="rId8" w:tgtFrame="_blank" w:history="1">
        <w:r w:rsidRPr="002470FA">
          <w:rPr>
            <w:rFonts w:eastAsia="Times New Roman" w:cs="Times New Roman"/>
            <w:color w:val="4F81BD" w:themeColor="accent1"/>
            <w:szCs w:val="24"/>
            <w:u w:val="single" w:color="4BACC6" w:themeColor="accent5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https://fastapi.tiangolo.com/</w:t>
        </w:r>
      </w:hyperlink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2024.</w:t>
      </w:r>
    </w:p>
    <w:p w14:paraId="3A202197" w14:textId="77777777" w:rsidR="002470FA" w:rsidRPr="002470FA" w:rsidRDefault="002470FA" w:rsidP="002470FA">
      <w:pPr>
        <w:spacing w:before="100" w:beforeAutospacing="1" w:after="100" w:afterAutospacing="1" w:line="240" w:lineRule="auto"/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[6] A. Schmidt, "Privacy and Trust in Smart Glasses," IEEE Pervasive Computing, vol. 19, no. 4, 2020.</w:t>
      </w:r>
    </w:p>
    <w:p w14:paraId="7DB56BC7" w14:textId="77777777" w:rsidR="002470FA" w:rsidRPr="002470FA" w:rsidRDefault="002470FA" w:rsidP="002470FA">
      <w:pPr>
        <w:spacing w:before="100" w:beforeAutospacing="1" w:after="100" w:afterAutospacing="1" w:line="240" w:lineRule="auto"/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[7] R. </w:t>
      </w:r>
      <w:proofErr w:type="spellStart"/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Buyya</w:t>
      </w:r>
      <w:proofErr w:type="spellEnd"/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et al., "Fog Computing: A Platform for Internet of Things and Analytics," Journal of Parallel and Distributed Computing, 2019.</w:t>
      </w:r>
    </w:p>
    <w:p w14:paraId="33F4ADE6" w14:textId="77777777" w:rsidR="002470FA" w:rsidRPr="002470FA" w:rsidRDefault="002470FA" w:rsidP="002470FA">
      <w:pPr>
        <w:spacing w:before="100" w:beforeAutospacing="1" w:after="100" w:afterAutospacing="1" w:line="240" w:lineRule="auto"/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[8] J. Redmon and A. Farhadi, "YOLOv3: An Incremental Improvement," </w:t>
      </w:r>
      <w:proofErr w:type="spellStart"/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arXiv</w:t>
      </w:r>
      <w:proofErr w:type="spellEnd"/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preprint arXiv:1804.02767, 2018.</w:t>
      </w:r>
    </w:p>
    <w:p w14:paraId="4CC02D17" w14:textId="77777777" w:rsidR="002470FA" w:rsidRPr="002470FA" w:rsidRDefault="002470FA" w:rsidP="002470FA">
      <w:pPr>
        <w:spacing w:before="100" w:beforeAutospacing="1" w:after="100" w:afterAutospacing="1" w:line="240" w:lineRule="auto"/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[9] U. Farooq et al., "A Review on Micro-Speaker Technologies for Wearable Devices," Sensors and Actuators, 2021.</w:t>
      </w:r>
    </w:p>
    <w:p w14:paraId="038EB1B6" w14:textId="77777777" w:rsidR="002470FA" w:rsidRPr="002470FA" w:rsidRDefault="002470FA" w:rsidP="002470FA">
      <w:pPr>
        <w:spacing w:before="100" w:beforeAutospacing="1" w:after="100" w:afterAutospacing="1" w:line="240" w:lineRule="auto"/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[10] Google Cloud, "Speech-to-Text API Documentation," [Online], 2024.</w:t>
      </w:r>
    </w:p>
    <w:p w14:paraId="14444B3E" w14:textId="77777777" w:rsidR="002470FA" w:rsidRPr="002470FA" w:rsidRDefault="002470FA" w:rsidP="002470FA">
      <w:pPr>
        <w:spacing w:before="100" w:beforeAutospacing="1" w:after="100" w:afterAutospacing="1" w:line="240" w:lineRule="auto"/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[11] Unity Technologies, "Unity </w:t>
      </w:r>
      <w:proofErr w:type="spellStart"/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NavMesh</w:t>
      </w:r>
      <w:proofErr w:type="spellEnd"/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Navigation Manual," Unity Documentation, 2023.</w:t>
      </w:r>
    </w:p>
    <w:p w14:paraId="1B073EE0" w14:textId="77777777" w:rsidR="002470FA" w:rsidRPr="002470FA" w:rsidRDefault="002470FA" w:rsidP="002470FA">
      <w:pPr>
        <w:spacing w:before="100" w:beforeAutospacing="1" w:after="100" w:afterAutospacing="1" w:line="240" w:lineRule="auto"/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[12] Model Context Protocol (MCP) Specification, "Standardizing AI Tool Interaction," [Online], 2025.</w:t>
      </w:r>
    </w:p>
    <w:p w14:paraId="0003D771" w14:textId="77777777" w:rsidR="002470FA" w:rsidRPr="002470FA" w:rsidRDefault="002470FA" w:rsidP="002470FA">
      <w:pPr>
        <w:spacing w:before="100" w:beforeAutospacing="1" w:after="100" w:afterAutospacing="1" w:line="240" w:lineRule="auto"/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[13] </w:t>
      </w:r>
      <w:proofErr w:type="spellStart"/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Pydantic</w:t>
      </w:r>
      <w:proofErr w:type="spellEnd"/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Validation Library, "Technical Documentation v2.0," 2024.</w:t>
      </w:r>
    </w:p>
    <w:p w14:paraId="2E6CC924" w14:textId="77777777" w:rsidR="002470FA" w:rsidRPr="002470FA" w:rsidRDefault="002470FA" w:rsidP="002470FA">
      <w:pPr>
        <w:spacing w:before="100" w:beforeAutospacing="1" w:after="100" w:afterAutospacing="1" w:line="240" w:lineRule="auto"/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[14] OpenCV Team, "</w:t>
      </w:r>
      <w:proofErr w:type="gramStart"/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Open Source</w:t>
      </w:r>
      <w:proofErr w:type="gramEnd"/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Computer Vision Library Reference," 2023.</w:t>
      </w:r>
    </w:p>
    <w:p w14:paraId="01FC1562" w14:textId="77777777" w:rsidR="00F863B9" w:rsidRDefault="002470FA" w:rsidP="00F863B9">
      <w:pPr>
        <w:spacing w:before="100" w:beforeAutospacing="1" w:after="100" w:afterAutospacing="1" w:line="240" w:lineRule="auto"/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[15] CEREBRO Project Repository, "Automated Validation Artifacts/</w:t>
      </w:r>
      <w:proofErr w:type="spellStart"/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test_report.json</w:t>
      </w:r>
      <w:proofErr w:type="spellEnd"/>
      <w:r w:rsidRPr="002470FA"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," April 2026.</w:t>
      </w:r>
    </w:p>
    <w:p w14:paraId="3DEBA094" w14:textId="4E5A870E" w:rsidR="00F863B9" w:rsidRPr="00F863B9" w:rsidRDefault="00F863B9" w:rsidP="00F863B9">
      <w:pPr>
        <w:spacing w:before="100" w:beforeAutospacing="1" w:after="100" w:afterAutospacing="1" w:line="240" w:lineRule="auto"/>
        <w:rPr>
          <w:rFonts w:eastAsia="Times New Roman" w:cs="Times New Roman"/>
          <w:color w:val="4F81BD" w:themeColor="accent1"/>
          <w:szCs w:val="24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tl/>
        </w:rPr>
        <w:lastRenderedPageBreak/>
        <w:br/>
      </w:r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16] </w:t>
      </w:r>
      <w:proofErr w:type="spellStart"/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Cerberas</w:t>
      </w:r>
      <w:proofErr w:type="spellEnd"/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Systems, "</w:t>
      </w:r>
      <w:proofErr w:type="spellStart"/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Cerebras</w:t>
      </w:r>
      <w:proofErr w:type="spellEnd"/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Inference: High-Performance LLM Solutions," Technical Whitepaper, 2024.</w:t>
      </w:r>
    </w:p>
    <w:p w14:paraId="137C10FB" w14:textId="77777777" w:rsidR="00F863B9" w:rsidRPr="00F863B9" w:rsidRDefault="00F863B9" w:rsidP="00F863B9">
      <w:pPr>
        <w:pStyle w:val="NormalWeb"/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[17] A. </w:t>
      </w:r>
      <w:proofErr w:type="spellStart"/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Karpathy</w:t>
      </w:r>
      <w:proofErr w:type="spellEnd"/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"</w:t>
      </w:r>
      <w:proofErr w:type="spellStart"/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Moondream</w:t>
      </w:r>
      <w:proofErr w:type="spellEnd"/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A Tiny Vision-Language Model," GitHub Repository, 2024.</w:t>
      </w:r>
    </w:p>
    <w:p w14:paraId="19A41E0A" w14:textId="77777777" w:rsidR="00F863B9" w:rsidRPr="00F863B9" w:rsidRDefault="00F863B9" w:rsidP="00F863B9">
      <w:pPr>
        <w:pStyle w:val="NormalWeb"/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[18] </w:t>
      </w:r>
      <w:proofErr w:type="spellStart"/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Pytest</w:t>
      </w:r>
      <w:proofErr w:type="spellEnd"/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Development Team, "Software Testing and Validation with </w:t>
      </w:r>
      <w:proofErr w:type="spellStart"/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Pytest</w:t>
      </w:r>
      <w:proofErr w:type="spellEnd"/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," 2024.</w:t>
      </w:r>
    </w:p>
    <w:p w14:paraId="48212998" w14:textId="77777777" w:rsidR="00F863B9" w:rsidRPr="00F863B9" w:rsidRDefault="00F863B9" w:rsidP="00F863B9">
      <w:pPr>
        <w:pStyle w:val="NormalWeb"/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[19] S. Lott, "Modern Python Standard Library: Wave and Base64 Processing," </w:t>
      </w:r>
      <w:proofErr w:type="spellStart"/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Packt</w:t>
      </w:r>
      <w:proofErr w:type="spellEnd"/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Publishing, 2023.</w:t>
      </w:r>
    </w:p>
    <w:p w14:paraId="3B457C65" w14:textId="77777777" w:rsidR="00F863B9" w:rsidRPr="00F863B9" w:rsidRDefault="00F863B9" w:rsidP="00F863B9">
      <w:pPr>
        <w:pStyle w:val="NormalWeb"/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[20] Bluetooth SIG, "Bluetooth Low Energy (BLE) Core Specification v5.3," 2022.</w:t>
      </w:r>
    </w:p>
    <w:p w14:paraId="73C1EFCD" w14:textId="77777777" w:rsidR="00F863B9" w:rsidRPr="00F863B9" w:rsidRDefault="00F863B9" w:rsidP="00F863B9">
      <w:pPr>
        <w:pStyle w:val="NormalWeb"/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[21] IETF, "The WebSocket Protocol (RFC 6455)," 2011.</w:t>
      </w:r>
    </w:p>
    <w:p w14:paraId="721985C1" w14:textId="77777777" w:rsidR="00F863B9" w:rsidRPr="00F863B9" w:rsidRDefault="00F863B9" w:rsidP="00F863B9">
      <w:pPr>
        <w:pStyle w:val="NormalWeb"/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[22] Armin Ronacher, "</w:t>
      </w:r>
      <w:proofErr w:type="spellStart"/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Uvicorn</w:t>
      </w:r>
      <w:proofErr w:type="spellEnd"/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The Lightning-Fast ASGI Server Implementation," 2024.</w:t>
      </w:r>
    </w:p>
    <w:p w14:paraId="582D27BC" w14:textId="77777777" w:rsidR="00F863B9" w:rsidRPr="00F863B9" w:rsidRDefault="00F863B9" w:rsidP="00F863B9">
      <w:pPr>
        <w:pStyle w:val="NormalWeb"/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[23] Meta Reality Labs, "Presence Platform: Interaction SDK for </w:t>
      </w:r>
      <w:proofErr w:type="spellStart"/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MetaQuest</w:t>
      </w:r>
      <w:proofErr w:type="spellEnd"/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," 2023.</w:t>
      </w:r>
    </w:p>
    <w:p w14:paraId="575A436B" w14:textId="77777777" w:rsidR="00F863B9" w:rsidRPr="00F863B9" w:rsidRDefault="00F863B9" w:rsidP="00F863B9">
      <w:pPr>
        <w:pStyle w:val="NormalWeb"/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[24] ISO/IEC 18004, "Information Technology — QR Code Bar Code Symbology Specification," 2015.</w:t>
      </w:r>
    </w:p>
    <w:p w14:paraId="3CD93DD5" w14:textId="77777777" w:rsidR="00F863B9" w:rsidRPr="00F863B9" w:rsidRDefault="00F863B9" w:rsidP="00F863B9">
      <w:pPr>
        <w:pStyle w:val="NormalWeb"/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[25] IEEE Standard for Local and Metropolitan Area Networks, "Wi-Fi Connectivity (802.11ax)," 2021.</w:t>
      </w:r>
    </w:p>
    <w:p w14:paraId="7525E5AC" w14:textId="77777777" w:rsidR="00F863B9" w:rsidRPr="00F863B9" w:rsidRDefault="00F863B9" w:rsidP="00F863B9">
      <w:pPr>
        <w:pStyle w:val="NormalWeb"/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[26] A. Vaswani et al., "Attention is All You Need (Transformers in Vision-Language Models)," 2017.</w:t>
      </w:r>
    </w:p>
    <w:p w14:paraId="49E8FAC2" w14:textId="77777777" w:rsidR="00F863B9" w:rsidRPr="00F863B9" w:rsidRDefault="00F863B9" w:rsidP="00F863B9">
      <w:pPr>
        <w:pStyle w:val="NormalWeb"/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[27] M. Grinberg, "Asynchronous Programming in Python with </w:t>
      </w:r>
      <w:proofErr w:type="spellStart"/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Asyncio</w:t>
      </w:r>
      <w:proofErr w:type="spellEnd"/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," O'Reilly Media, 2022.</w:t>
      </w:r>
    </w:p>
    <w:p w14:paraId="09E8C750" w14:textId="77777777" w:rsidR="00F863B9" w:rsidRPr="00F863B9" w:rsidRDefault="00F863B9" w:rsidP="00F863B9">
      <w:pPr>
        <w:pStyle w:val="NormalWeb"/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[28] </w:t>
      </w:r>
      <w:proofErr w:type="spellStart"/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PlatformIO</w:t>
      </w:r>
      <w:proofErr w:type="spellEnd"/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"Embedded Systems Development and Native Testing Framework," 2024.</w:t>
      </w:r>
    </w:p>
    <w:p w14:paraId="4232EB94" w14:textId="77777777" w:rsidR="00F863B9" w:rsidRPr="00F863B9" w:rsidRDefault="00F863B9" w:rsidP="00F863B9">
      <w:pPr>
        <w:pStyle w:val="NormalWeb"/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[29] N. Lohmann, "JSON for Modern C++ (Firmware Data Exchange)," GitHub, 2023.</w:t>
      </w:r>
    </w:p>
    <w:p w14:paraId="0BC1E94C" w14:textId="58F41492" w:rsidR="00F863B9" w:rsidRPr="002470FA" w:rsidRDefault="00F863B9" w:rsidP="00F863B9">
      <w:pPr>
        <w:pStyle w:val="NormalWeb"/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3B9">
        <w:rPr>
          <w:color w:val="4F81BD" w:themeColor="accent1"/>
          <w:u w:val="single" w:color="4BACC6" w:themeColor="accent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[30] C. Montgomery, "WAV Audio File Format Specification," Xiph.org, 2021.</w:t>
      </w:r>
    </w:p>
    <w:p w14:paraId="3DEA4ECE" w14:textId="303038E8" w:rsidR="002470FA" w:rsidRPr="002470FA" w:rsidRDefault="00000000" w:rsidP="002470F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582FE700">
          <v:rect id="_x0000_i1026" style="width:0;height:1.5pt" o:hralign="center" o:hrstd="t" o:hr="t" fillcolor="#a0a0a0" stroked="f"/>
        </w:pict>
      </w:r>
    </w:p>
    <w:p w14:paraId="58D39EC2" w14:textId="77777777" w:rsidR="00874BD3" w:rsidRDefault="00874BD3"/>
    <w:p w14:paraId="44396C0D" w14:textId="77777777" w:rsidR="009B6337" w:rsidRPr="009B6337" w:rsidRDefault="009B6337" w:rsidP="009B633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40"/>
          <w:szCs w:val="40"/>
        </w:rPr>
      </w:pPr>
      <w:r w:rsidRPr="009B6337">
        <w:rPr>
          <w:rFonts w:asciiTheme="majorBidi" w:eastAsia="Times New Roman" w:hAnsiTheme="majorBidi" w:cstheme="majorBidi"/>
          <w:b/>
          <w:bCs/>
          <w:sz w:val="40"/>
          <w:szCs w:val="40"/>
        </w:rPr>
        <w:t>REQUIRED ENHANCEMENTS BEFORE FINAL SUBMISSION</w:t>
      </w:r>
    </w:p>
    <w:p w14:paraId="69F305F0" w14:textId="77777777" w:rsidR="009B6337" w:rsidRPr="009B6337" w:rsidRDefault="009B6337" w:rsidP="009B6337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9B6337">
        <w:rPr>
          <w:rFonts w:eastAsia="Times New Roman" w:cs="Times New Roman"/>
          <w:sz w:val="28"/>
          <w:szCs w:val="28"/>
        </w:rPr>
        <w:lastRenderedPageBreak/>
        <w:t>"To ensure the CEREBRO platform meets the rigorous standards of a production-grade assistive device, the following technical and evaluative enhancements are scheduled for the final phase of development:"</w:t>
      </w:r>
    </w:p>
    <w:p w14:paraId="2B37B283" w14:textId="77777777" w:rsidR="009B6337" w:rsidRPr="009B6337" w:rsidRDefault="009B6337" w:rsidP="009B633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8"/>
          <w:szCs w:val="28"/>
        </w:rPr>
      </w:pPr>
      <w:r w:rsidRPr="009B6337">
        <w:rPr>
          <w:rFonts w:eastAsia="Times New Roman" w:cs="Times New Roman"/>
          <w:b/>
          <w:bCs/>
          <w:sz w:val="28"/>
          <w:szCs w:val="28"/>
        </w:rPr>
        <w:t>1. Core Components to Refine (Keep and Polish):</w:t>
      </w:r>
    </w:p>
    <w:p w14:paraId="12C81BC4" w14:textId="77777777" w:rsidR="009B6337" w:rsidRPr="009B6337" w:rsidRDefault="009B6337" w:rsidP="009B63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9B6337">
        <w:rPr>
          <w:rFonts w:eastAsia="Times New Roman" w:cs="Times New Roman"/>
          <w:b/>
          <w:bCs/>
          <w:sz w:val="28"/>
          <w:szCs w:val="28"/>
        </w:rPr>
        <w:t>Contributions &amp; Architecture:</w:t>
      </w:r>
      <w:r w:rsidRPr="009B6337">
        <w:rPr>
          <w:rFonts w:eastAsia="Times New Roman" w:cs="Times New Roman"/>
          <w:sz w:val="28"/>
          <w:szCs w:val="28"/>
        </w:rPr>
        <w:t xml:space="preserve"> Final refinement of the </w:t>
      </w:r>
      <w:r w:rsidRPr="009B6337">
        <w:rPr>
          <w:rFonts w:eastAsia="Times New Roman" w:cs="Times New Roman"/>
          <w:b/>
          <w:bCs/>
          <w:sz w:val="28"/>
          <w:szCs w:val="28"/>
        </w:rPr>
        <w:t>System Architecture Diagrams</w:t>
      </w:r>
      <w:r w:rsidRPr="009B6337">
        <w:rPr>
          <w:rFonts w:eastAsia="Times New Roman" w:cs="Times New Roman"/>
          <w:sz w:val="28"/>
          <w:szCs w:val="28"/>
        </w:rPr>
        <w:t xml:space="preserve"> to reflect the latest sidecar implementation for vision-tooling.</w:t>
      </w:r>
    </w:p>
    <w:p w14:paraId="21DDEF51" w14:textId="77777777" w:rsidR="009B6337" w:rsidRPr="009B6337" w:rsidRDefault="009B6337" w:rsidP="009B63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9B6337">
        <w:rPr>
          <w:rFonts w:eastAsia="Times New Roman" w:cs="Times New Roman"/>
          <w:b/>
          <w:bCs/>
          <w:sz w:val="28"/>
          <w:szCs w:val="28"/>
        </w:rPr>
        <w:t>Validation Tables:</w:t>
      </w:r>
      <w:r w:rsidRPr="009B6337">
        <w:rPr>
          <w:rFonts w:eastAsia="Times New Roman" w:cs="Times New Roman"/>
          <w:sz w:val="28"/>
          <w:szCs w:val="28"/>
        </w:rPr>
        <w:t xml:space="preserve"> Polishing of the </w:t>
      </w:r>
      <w:r w:rsidRPr="009B6337">
        <w:rPr>
          <w:rFonts w:eastAsia="Times New Roman" w:cs="Times New Roman"/>
          <w:b/>
          <w:bCs/>
          <w:sz w:val="28"/>
          <w:szCs w:val="28"/>
        </w:rPr>
        <w:t>Artifact-backed tables</w:t>
      </w:r>
      <w:r w:rsidRPr="009B6337">
        <w:rPr>
          <w:rFonts w:eastAsia="Times New Roman" w:cs="Times New Roman"/>
          <w:sz w:val="28"/>
          <w:szCs w:val="28"/>
        </w:rPr>
        <w:t xml:space="preserve"> to include precise success ratios and error logs from the repository.</w:t>
      </w:r>
    </w:p>
    <w:p w14:paraId="5A32CA58" w14:textId="77777777" w:rsidR="009B6337" w:rsidRPr="009B6337" w:rsidRDefault="009B6337" w:rsidP="009B63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9B6337">
        <w:rPr>
          <w:rFonts w:eastAsia="Times New Roman" w:cs="Times New Roman"/>
          <w:b/>
          <w:bCs/>
          <w:sz w:val="28"/>
          <w:szCs w:val="28"/>
        </w:rPr>
        <w:t>Subsystem Mapping:</w:t>
      </w:r>
      <w:r w:rsidRPr="009B6337">
        <w:rPr>
          <w:rFonts w:eastAsia="Times New Roman" w:cs="Times New Roman"/>
          <w:sz w:val="28"/>
          <w:szCs w:val="28"/>
        </w:rPr>
        <w:t xml:space="preserve"> Linking all </w:t>
      </w:r>
      <w:r w:rsidRPr="009B6337">
        <w:rPr>
          <w:rFonts w:eastAsia="Times New Roman" w:cs="Times New Roman"/>
          <w:b/>
          <w:bCs/>
          <w:sz w:val="28"/>
          <w:szCs w:val="28"/>
        </w:rPr>
        <w:t>Endpoint descriptions</w:t>
      </w:r>
      <w:r w:rsidRPr="009B6337">
        <w:rPr>
          <w:rFonts w:eastAsia="Times New Roman" w:cs="Times New Roman"/>
          <w:sz w:val="28"/>
          <w:szCs w:val="28"/>
        </w:rPr>
        <w:t xml:space="preserve"> directly to their implementation source code for better technical transparency.</w:t>
      </w:r>
    </w:p>
    <w:p w14:paraId="69897C97" w14:textId="77777777" w:rsidR="009B6337" w:rsidRPr="009B6337" w:rsidRDefault="009B6337" w:rsidP="009B63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9B6337">
        <w:rPr>
          <w:rFonts w:eastAsia="Times New Roman" w:cs="Times New Roman"/>
          <w:b/>
          <w:bCs/>
          <w:sz w:val="28"/>
          <w:szCs w:val="28"/>
        </w:rPr>
        <w:t>Risk Mitigation:</w:t>
      </w:r>
      <w:r w:rsidRPr="009B6337">
        <w:rPr>
          <w:rFonts w:eastAsia="Times New Roman" w:cs="Times New Roman"/>
          <w:sz w:val="28"/>
          <w:szCs w:val="28"/>
        </w:rPr>
        <w:t xml:space="preserve"> Expanding the </w:t>
      </w:r>
      <w:r w:rsidRPr="009B6337">
        <w:rPr>
          <w:rFonts w:eastAsia="Times New Roman" w:cs="Times New Roman"/>
          <w:b/>
          <w:bCs/>
          <w:sz w:val="28"/>
          <w:szCs w:val="28"/>
        </w:rPr>
        <w:t>Risk Discussion</w:t>
      </w:r>
      <w:r w:rsidRPr="009B6337">
        <w:rPr>
          <w:rFonts w:eastAsia="Times New Roman" w:cs="Times New Roman"/>
          <w:sz w:val="28"/>
          <w:szCs w:val="28"/>
        </w:rPr>
        <w:t xml:space="preserve"> to include mitigation strategies for real-world environmental noise and low-light visual interference.</w:t>
      </w:r>
    </w:p>
    <w:p w14:paraId="5A7D98E7" w14:textId="77777777" w:rsidR="009B6337" w:rsidRPr="009B6337" w:rsidRDefault="009B6337" w:rsidP="009B633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8"/>
          <w:szCs w:val="28"/>
        </w:rPr>
      </w:pPr>
      <w:r w:rsidRPr="009B6337">
        <w:rPr>
          <w:rFonts w:eastAsia="Times New Roman" w:cs="Times New Roman"/>
          <w:b/>
          <w:bCs/>
          <w:sz w:val="28"/>
          <w:szCs w:val="28"/>
        </w:rPr>
        <w:t>2. Final Additions (Pre-Submission Cycle):</w:t>
      </w:r>
    </w:p>
    <w:p w14:paraId="1F5FACE9" w14:textId="77777777" w:rsidR="009B6337" w:rsidRPr="009B6337" w:rsidRDefault="009B6337" w:rsidP="009B63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9B6337">
        <w:rPr>
          <w:rFonts w:eastAsia="Times New Roman" w:cs="Times New Roman"/>
          <w:b/>
          <w:bCs/>
          <w:sz w:val="28"/>
          <w:szCs w:val="28"/>
        </w:rPr>
        <w:t>Navigation Accuracy Study:</w:t>
      </w:r>
      <w:r w:rsidRPr="009B6337">
        <w:rPr>
          <w:rFonts w:eastAsia="Times New Roman" w:cs="Times New Roman"/>
          <w:sz w:val="28"/>
          <w:szCs w:val="28"/>
        </w:rPr>
        <w:t xml:space="preserve"> Conducting a </w:t>
      </w:r>
      <w:r w:rsidRPr="009B6337">
        <w:rPr>
          <w:rFonts w:eastAsia="Times New Roman" w:cs="Times New Roman"/>
          <w:b/>
          <w:bCs/>
          <w:sz w:val="28"/>
          <w:szCs w:val="28"/>
        </w:rPr>
        <w:t>multi-trial route-level study</w:t>
      </w:r>
      <w:r w:rsidRPr="009B6337">
        <w:rPr>
          <w:rFonts w:eastAsia="Times New Roman" w:cs="Times New Roman"/>
          <w:sz w:val="28"/>
          <w:szCs w:val="28"/>
        </w:rPr>
        <w:t xml:space="preserve"> to measure precision and drift in centimeters across predefined indoor paths.</w:t>
      </w:r>
    </w:p>
    <w:p w14:paraId="34793C10" w14:textId="77777777" w:rsidR="009B6337" w:rsidRPr="009B6337" w:rsidRDefault="009B6337" w:rsidP="009B63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9B6337">
        <w:rPr>
          <w:rFonts w:eastAsia="Times New Roman" w:cs="Times New Roman"/>
          <w:b/>
          <w:bCs/>
          <w:sz w:val="28"/>
          <w:szCs w:val="28"/>
        </w:rPr>
        <w:t>Latency Profiling:</w:t>
      </w:r>
      <w:r w:rsidRPr="009B6337">
        <w:rPr>
          <w:rFonts w:eastAsia="Times New Roman" w:cs="Times New Roman"/>
          <w:sz w:val="28"/>
          <w:szCs w:val="28"/>
        </w:rPr>
        <w:t xml:space="preserve"> Implementing </w:t>
      </w:r>
      <w:r w:rsidRPr="009B6337">
        <w:rPr>
          <w:rFonts w:eastAsia="Times New Roman" w:cs="Times New Roman"/>
          <w:b/>
          <w:bCs/>
          <w:sz w:val="28"/>
          <w:szCs w:val="28"/>
        </w:rPr>
        <w:t>per-stage latency benchmarks</w:t>
      </w:r>
      <w:r w:rsidRPr="009B6337">
        <w:rPr>
          <w:rFonts w:eastAsia="Times New Roman" w:cs="Times New Roman"/>
          <w:sz w:val="28"/>
          <w:szCs w:val="28"/>
        </w:rPr>
        <w:t xml:space="preserve"> (STT, LLM, Route, TTS) with 95% confidence intervals to ensure real-time interaction stability.</w:t>
      </w:r>
    </w:p>
    <w:p w14:paraId="2A020E5A" w14:textId="77777777" w:rsidR="009B6337" w:rsidRPr="009B6337" w:rsidRDefault="009B6337" w:rsidP="009B63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9B6337">
        <w:rPr>
          <w:rFonts w:eastAsia="Times New Roman" w:cs="Times New Roman"/>
          <w:b/>
          <w:bCs/>
          <w:sz w:val="28"/>
          <w:szCs w:val="28"/>
        </w:rPr>
        <w:t>User-Centric Evaluation:</w:t>
      </w:r>
      <w:r w:rsidRPr="009B6337">
        <w:rPr>
          <w:rFonts w:eastAsia="Times New Roman" w:cs="Times New Roman"/>
          <w:sz w:val="28"/>
          <w:szCs w:val="28"/>
        </w:rPr>
        <w:t xml:space="preserve"> Executing a formal </w:t>
      </w:r>
      <w:r w:rsidRPr="009B6337">
        <w:rPr>
          <w:rFonts w:eastAsia="Times New Roman" w:cs="Times New Roman"/>
          <w:b/>
          <w:bCs/>
          <w:sz w:val="28"/>
          <w:szCs w:val="28"/>
        </w:rPr>
        <w:t>User Study</w:t>
      </w:r>
      <w:r w:rsidRPr="009B6337">
        <w:rPr>
          <w:rFonts w:eastAsia="Times New Roman" w:cs="Times New Roman"/>
          <w:sz w:val="28"/>
          <w:szCs w:val="28"/>
        </w:rPr>
        <w:t xml:space="preserve"> involving the </w:t>
      </w:r>
      <w:r w:rsidRPr="009B6337">
        <w:rPr>
          <w:rFonts w:eastAsia="Times New Roman" w:cs="Times New Roman"/>
          <w:b/>
          <w:bCs/>
          <w:sz w:val="28"/>
          <w:szCs w:val="28"/>
        </w:rPr>
        <w:t>System Usability Scale (SUS)</w:t>
      </w:r>
      <w:r w:rsidRPr="009B6337">
        <w:rPr>
          <w:rFonts w:eastAsia="Times New Roman" w:cs="Times New Roman"/>
          <w:sz w:val="28"/>
          <w:szCs w:val="28"/>
        </w:rPr>
        <w:t xml:space="preserve"> and qualitative accessibility feedback from target users.</w:t>
      </w:r>
    </w:p>
    <w:p w14:paraId="2BED52B0" w14:textId="77777777" w:rsidR="009B6337" w:rsidRPr="009B6337" w:rsidRDefault="009B6337" w:rsidP="009B63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9B6337">
        <w:rPr>
          <w:rFonts w:eastAsia="Times New Roman" w:cs="Times New Roman"/>
          <w:b/>
          <w:bCs/>
          <w:sz w:val="28"/>
          <w:szCs w:val="28"/>
        </w:rPr>
        <w:t>Deployment Hardening:</w:t>
      </w:r>
      <w:r w:rsidRPr="009B6337">
        <w:rPr>
          <w:rFonts w:eastAsia="Times New Roman" w:cs="Times New Roman"/>
          <w:sz w:val="28"/>
          <w:szCs w:val="28"/>
        </w:rPr>
        <w:t xml:space="preserve"> Adding a summary of </w:t>
      </w:r>
      <w:r w:rsidRPr="009B6337">
        <w:rPr>
          <w:rFonts w:eastAsia="Times New Roman" w:cs="Times New Roman"/>
          <w:b/>
          <w:bCs/>
          <w:sz w:val="28"/>
          <w:szCs w:val="28"/>
        </w:rPr>
        <w:t>Load-testing</w:t>
      </w:r>
      <w:r w:rsidRPr="009B6337">
        <w:rPr>
          <w:rFonts w:eastAsia="Times New Roman" w:cs="Times New Roman"/>
          <w:sz w:val="28"/>
          <w:szCs w:val="28"/>
        </w:rPr>
        <w:t xml:space="preserve"> (handling concurrent requests) and </w:t>
      </w:r>
      <w:r w:rsidRPr="009B6337">
        <w:rPr>
          <w:rFonts w:eastAsia="Times New Roman" w:cs="Times New Roman"/>
          <w:b/>
          <w:bCs/>
          <w:sz w:val="28"/>
          <w:szCs w:val="28"/>
        </w:rPr>
        <w:t>Security protocols</w:t>
      </w:r>
      <w:r w:rsidRPr="009B6337">
        <w:rPr>
          <w:rFonts w:eastAsia="Times New Roman" w:cs="Times New Roman"/>
          <w:sz w:val="28"/>
          <w:szCs w:val="28"/>
        </w:rPr>
        <w:t xml:space="preserve"> for cloud-first deployment.</w:t>
      </w:r>
    </w:p>
    <w:p w14:paraId="4A89E20F" w14:textId="77777777" w:rsidR="009B6337" w:rsidRPr="009B6337" w:rsidRDefault="00000000" w:rsidP="009B6337">
      <w:pPr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pict w14:anchorId="0F7630C3">
          <v:rect id="_x0000_i1027" style="width:0;height:1.5pt" o:hralign="center" o:hrstd="t" o:hr="t" fillcolor="#a0a0a0" stroked="f"/>
        </w:pict>
      </w:r>
    </w:p>
    <w:p w14:paraId="26B2352A" w14:textId="77777777" w:rsidR="009B6337" w:rsidRPr="009B6337" w:rsidRDefault="009B6337" w:rsidP="009B6337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9B6337">
        <w:rPr>
          <w:rFonts w:eastAsia="Times New Roman" w:cs="Times New Roman"/>
          <w:b/>
          <w:bCs/>
          <w:sz w:val="28"/>
          <w:szCs w:val="28"/>
        </w:rPr>
        <w:t>Draft Metadata:</w:t>
      </w:r>
      <w:r w:rsidRPr="009B6337">
        <w:rPr>
          <w:rFonts w:eastAsia="Times New Roman" w:cs="Times New Roman"/>
          <w:sz w:val="28"/>
          <w:szCs w:val="28"/>
        </w:rPr>
        <w:t xml:space="preserve"> &gt; * </w:t>
      </w:r>
      <w:r w:rsidRPr="009B6337">
        <w:rPr>
          <w:rFonts w:eastAsia="Times New Roman" w:cs="Times New Roman"/>
          <w:b/>
          <w:bCs/>
          <w:sz w:val="28"/>
          <w:szCs w:val="28"/>
        </w:rPr>
        <w:t>Version:</w:t>
      </w:r>
      <w:r w:rsidRPr="009B6337">
        <w:rPr>
          <w:rFonts w:eastAsia="Times New Roman" w:cs="Times New Roman"/>
          <w:sz w:val="28"/>
          <w:szCs w:val="28"/>
        </w:rPr>
        <w:t xml:space="preserve"> Final University Submission Draft</w:t>
      </w:r>
    </w:p>
    <w:p w14:paraId="1DAE4C53" w14:textId="77777777" w:rsidR="009B6337" w:rsidRPr="009B6337" w:rsidRDefault="009B6337" w:rsidP="009B63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9B6337">
        <w:rPr>
          <w:rFonts w:eastAsia="Times New Roman" w:cs="Times New Roman"/>
          <w:b/>
          <w:bCs/>
          <w:sz w:val="28"/>
          <w:szCs w:val="28"/>
        </w:rPr>
        <w:t>Evidence Source:</w:t>
      </w:r>
      <w:r w:rsidRPr="009B6337">
        <w:rPr>
          <w:rFonts w:eastAsia="Times New Roman" w:cs="Times New Roman"/>
          <w:sz w:val="28"/>
          <w:szCs w:val="28"/>
        </w:rPr>
        <w:t xml:space="preserve"> Repository-backed artifacts (April 16, 2026)</w:t>
      </w:r>
    </w:p>
    <w:p w14:paraId="42B2CB3E" w14:textId="77777777" w:rsidR="009B6337" w:rsidRPr="009B6337" w:rsidRDefault="009B6337" w:rsidP="009B63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9B6337">
        <w:rPr>
          <w:rFonts w:eastAsia="Times New Roman" w:cs="Times New Roman"/>
          <w:b/>
          <w:bCs/>
          <w:sz w:val="28"/>
          <w:szCs w:val="28"/>
        </w:rPr>
        <w:t>Status:</w:t>
      </w:r>
      <w:r w:rsidRPr="009B6337">
        <w:rPr>
          <w:rFonts w:eastAsia="Times New Roman" w:cs="Times New Roman"/>
          <w:sz w:val="28"/>
          <w:szCs w:val="28"/>
        </w:rPr>
        <w:t xml:space="preserve"> Pending Final </w:t>
      </w:r>
      <w:proofErr w:type="gramStart"/>
      <w:r w:rsidRPr="009B6337">
        <w:rPr>
          <w:rFonts w:eastAsia="Times New Roman" w:cs="Times New Roman"/>
          <w:sz w:val="28"/>
          <w:szCs w:val="28"/>
        </w:rPr>
        <w:t>Field Testing</w:t>
      </w:r>
      <w:proofErr w:type="gramEnd"/>
      <w:r w:rsidRPr="009B6337">
        <w:rPr>
          <w:rFonts w:eastAsia="Times New Roman" w:cs="Times New Roman"/>
          <w:sz w:val="28"/>
          <w:szCs w:val="28"/>
        </w:rPr>
        <w:t xml:space="preserve"> Results</w:t>
      </w:r>
    </w:p>
    <w:p w14:paraId="565ADE97" w14:textId="51962FF7" w:rsidR="00874BD3" w:rsidRPr="009B6337" w:rsidRDefault="00874BD3">
      <w:pPr>
        <w:rPr>
          <w:sz w:val="28"/>
          <w:szCs w:val="28"/>
        </w:rPr>
      </w:pPr>
    </w:p>
    <w:sectPr w:rsidR="00874BD3" w:rsidRPr="009B633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8E2B2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83331E"/>
    <w:multiLevelType w:val="multilevel"/>
    <w:tmpl w:val="9F50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215B9"/>
    <w:multiLevelType w:val="multilevel"/>
    <w:tmpl w:val="FE187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2C7315"/>
    <w:multiLevelType w:val="multilevel"/>
    <w:tmpl w:val="98EC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80E36"/>
    <w:multiLevelType w:val="multilevel"/>
    <w:tmpl w:val="BF2A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F6442"/>
    <w:multiLevelType w:val="multilevel"/>
    <w:tmpl w:val="0DB8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A83915"/>
    <w:multiLevelType w:val="multilevel"/>
    <w:tmpl w:val="1ACE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B18B8"/>
    <w:multiLevelType w:val="multilevel"/>
    <w:tmpl w:val="0C36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B703A1"/>
    <w:multiLevelType w:val="multilevel"/>
    <w:tmpl w:val="CEE6E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6833619">
    <w:abstractNumId w:val="8"/>
  </w:num>
  <w:num w:numId="2" w16cid:durableId="370153939">
    <w:abstractNumId w:val="6"/>
  </w:num>
  <w:num w:numId="3" w16cid:durableId="2082871135">
    <w:abstractNumId w:val="5"/>
  </w:num>
  <w:num w:numId="4" w16cid:durableId="445849814">
    <w:abstractNumId w:val="4"/>
  </w:num>
  <w:num w:numId="5" w16cid:durableId="1331328578">
    <w:abstractNumId w:val="7"/>
  </w:num>
  <w:num w:numId="6" w16cid:durableId="1767842490">
    <w:abstractNumId w:val="3"/>
  </w:num>
  <w:num w:numId="7" w16cid:durableId="1414399944">
    <w:abstractNumId w:val="2"/>
  </w:num>
  <w:num w:numId="8" w16cid:durableId="982004964">
    <w:abstractNumId w:val="1"/>
  </w:num>
  <w:num w:numId="9" w16cid:durableId="208690742">
    <w:abstractNumId w:val="0"/>
  </w:num>
  <w:num w:numId="10" w16cid:durableId="1212689052">
    <w:abstractNumId w:val="10"/>
  </w:num>
  <w:num w:numId="11" w16cid:durableId="1514296462">
    <w:abstractNumId w:val="11"/>
  </w:num>
  <w:num w:numId="12" w16cid:durableId="819541294">
    <w:abstractNumId w:val="9"/>
  </w:num>
  <w:num w:numId="13" w16cid:durableId="1049577055">
    <w:abstractNumId w:val="16"/>
  </w:num>
  <w:num w:numId="14" w16cid:durableId="251859290">
    <w:abstractNumId w:val="12"/>
  </w:num>
  <w:num w:numId="15" w16cid:durableId="602762275">
    <w:abstractNumId w:val="14"/>
  </w:num>
  <w:num w:numId="16" w16cid:durableId="187984986">
    <w:abstractNumId w:val="13"/>
  </w:num>
  <w:num w:numId="17" w16cid:durableId="19804526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0AA"/>
    <w:rsid w:val="00034616"/>
    <w:rsid w:val="0006063C"/>
    <w:rsid w:val="0015074B"/>
    <w:rsid w:val="002470FA"/>
    <w:rsid w:val="0029639D"/>
    <w:rsid w:val="00326F90"/>
    <w:rsid w:val="003627AE"/>
    <w:rsid w:val="004C4430"/>
    <w:rsid w:val="005809AB"/>
    <w:rsid w:val="005F6430"/>
    <w:rsid w:val="00601D24"/>
    <w:rsid w:val="00713DDE"/>
    <w:rsid w:val="00812784"/>
    <w:rsid w:val="00874BD3"/>
    <w:rsid w:val="00887D03"/>
    <w:rsid w:val="0094725B"/>
    <w:rsid w:val="00994496"/>
    <w:rsid w:val="009B6337"/>
    <w:rsid w:val="00AA1D8D"/>
    <w:rsid w:val="00B47730"/>
    <w:rsid w:val="00CB0664"/>
    <w:rsid w:val="00D2063C"/>
    <w:rsid w:val="00D91DEE"/>
    <w:rsid w:val="00F863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53970A"/>
  <w14:defaultImageDpi w14:val="300"/>
  <w15:docId w15:val="{04CE85EC-21CF-4DA0-B0B2-6467CB7AD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809A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stapi.tiangolo.com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15</Pages>
  <Words>3448</Words>
  <Characters>19655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Research</vt:lpstr>
    </vt:vector>
  </TitlesOfParts>
  <Manager/>
  <Company/>
  <LinksUpToDate>false</LinksUpToDate>
  <CharactersWithSpaces>23057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</dc:title>
  <dc:subject/>
  <dc:creator>python-docx</dc:creator>
  <cp:keywords/>
  <dc:description>generated by python-docx</dc:description>
  <cp:lastModifiedBy>BasmaPC</cp:lastModifiedBy>
  <cp:revision>3</cp:revision>
  <dcterms:created xsi:type="dcterms:W3CDTF">2013-12-23T23:15:00Z</dcterms:created>
  <dcterms:modified xsi:type="dcterms:W3CDTF">2026-05-04T23:18:00Z</dcterms:modified>
  <cp:category/>
</cp:coreProperties>
</file>