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4168728f75ea488d"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F1F26" w:rsidRDefault="00000000" w14:paraId="5D523B12" w14:textId="785C8D19">
      <w:pPr>
        <w:jc w:val="center"/>
      </w:pPr>
    </w:p>
    <w:p w:rsidR="6799CC63" w:rsidP="6799CC63" w:rsidRDefault="6799CC63" w14:paraId="175C232D" w14:textId="6F6A6B76">
      <w:pPr>
        <w:jc w:val="center"/>
      </w:pPr>
    </w:p>
    <w:p w:rsidR="6799CC63" w:rsidP="6799CC63" w:rsidRDefault="6799CC63" w14:paraId="628C883C" w14:textId="0AFDA5FD">
      <w:pPr>
        <w:jc w:val="center"/>
      </w:pPr>
    </w:p>
    <w:p w:rsidR="6799CC63" w:rsidP="6799CC63" w:rsidRDefault="6799CC63" w14:paraId="0CC0EDE9" w14:textId="0DBCDDA9">
      <w:pPr>
        <w:jc w:val="center"/>
      </w:pPr>
    </w:p>
    <w:p w:rsidR="6799CC63" w:rsidP="6799CC63" w:rsidRDefault="6799CC63" w14:paraId="51A0FA75" w14:textId="09F05BFE">
      <w:pPr>
        <w:jc w:val="center"/>
      </w:pPr>
    </w:p>
    <w:p w:rsidR="6799CC63" w:rsidP="6799CC63" w:rsidRDefault="6799CC63" w14:paraId="5CF1F6DF" w14:textId="54E45FF2">
      <w:pPr>
        <w:jc w:val="center"/>
      </w:pPr>
    </w:p>
    <w:p w:rsidR="6799CC63" w:rsidP="6799CC63" w:rsidRDefault="6799CC63" w14:paraId="09F0F4F5" w14:textId="441CCF90">
      <w:pPr>
        <w:jc w:val="center"/>
      </w:pPr>
    </w:p>
    <w:p w:rsidR="6799CC63" w:rsidP="6799CC63" w:rsidRDefault="6799CC63" w14:paraId="62D27765" w14:textId="1C1D92F6">
      <w:pPr>
        <w:jc w:val="center"/>
      </w:pPr>
    </w:p>
    <w:p w:rsidR="6799CC63" w:rsidP="6799CC63" w:rsidRDefault="6799CC63" w14:paraId="1DF3A3A3" w14:textId="259899C7">
      <w:pPr>
        <w:jc w:val="center"/>
      </w:pPr>
    </w:p>
    <w:p w:rsidR="6799CC63" w:rsidP="6799CC63" w:rsidRDefault="6799CC63" w14:paraId="584E9B9C" w14:textId="3B69885F">
      <w:pPr>
        <w:jc w:val="center"/>
      </w:pPr>
    </w:p>
    <w:p w:rsidR="000F1F26" w:rsidP="6799CC63" w:rsidRDefault="00000000" w14:paraId="36B11873" w14:textId="7BB79F82">
      <w:pPr>
        <w:jc w:val="center"/>
        <w:rPr>
          <w:rFonts w:ascii="Calibri" w:hAnsi="Calibri" w:eastAsia="Calibri" w:cs="Calibri"/>
          <w:b w:val="1"/>
          <w:bCs w:val="1"/>
          <w:color w:val="809EDF"/>
          <w:sz w:val="56"/>
          <w:szCs w:val="56"/>
        </w:rPr>
      </w:pPr>
      <w:r w:rsidRPr="6799CC63" w:rsidR="6799CC63">
        <w:rPr>
          <w:rFonts w:ascii="Calibri" w:hAnsi="Calibri" w:eastAsia="Calibri" w:cs="Calibri"/>
          <w:b w:val="1"/>
          <w:bCs w:val="1"/>
          <w:color w:val="809EDF"/>
          <w:sz w:val="56"/>
          <w:szCs w:val="56"/>
        </w:rPr>
        <w:t>From Inbox to Board</w:t>
      </w:r>
    </w:p>
    <w:p w:rsidR="000F1F26" w:rsidP="6799CC63" w:rsidRDefault="00000000" w14:paraId="4303D7BB" w14:textId="21A5653C">
      <w:pPr>
        <w:jc w:val="center"/>
        <w:rPr>
          <w:rFonts w:ascii="Calibri" w:hAnsi="Calibri" w:eastAsia="Calibri" w:cs="Calibri"/>
          <w:b w:val="0"/>
          <w:bCs w:val="0"/>
          <w:i w:val="0"/>
          <w:iCs w:val="0"/>
          <w:color w:val="5A5957"/>
          <w:sz w:val="28"/>
          <w:szCs w:val="28"/>
        </w:rPr>
      </w:pPr>
      <w:r w:rsidRPr="6799CC63" w:rsidR="6799CC63">
        <w:rPr>
          <w:rFonts w:ascii="Calibri" w:hAnsi="Calibri" w:eastAsia="Calibri" w:cs="Calibri"/>
          <w:b w:val="0"/>
          <w:bCs w:val="0"/>
          <w:i w:val="0"/>
          <w:iCs w:val="0"/>
          <w:color w:val="5A5957"/>
          <w:sz w:val="28"/>
          <w:szCs w:val="28"/>
        </w:rPr>
        <w:t>AI &amp; Automation Officer</w:t>
      </w:r>
      <w:r w:rsidRPr="6799CC63" w:rsidR="6799CC63">
        <w:rPr>
          <w:rFonts w:ascii="Calibri" w:hAnsi="Calibri" w:eastAsia="Calibri" w:cs="Calibri"/>
          <w:b w:val="0"/>
          <w:bCs w:val="0"/>
          <w:i w:val="0"/>
          <w:iCs w:val="0"/>
          <w:color w:val="5A5957"/>
          <w:sz w:val="28"/>
          <w:szCs w:val="28"/>
        </w:rPr>
        <w:t xml:space="preserve"> · Part 1</w:t>
      </w:r>
      <w:r>
        <w:br/>
      </w:r>
      <w:r w:rsidRPr="6799CC63" w:rsidR="6799CC63">
        <w:rPr>
          <w:rFonts w:ascii="Calibri" w:hAnsi="Calibri" w:eastAsia="Calibri" w:cs="Calibri"/>
          <w:b w:val="0"/>
          <w:bCs w:val="0"/>
          <w:i w:val="0"/>
          <w:iCs w:val="0"/>
          <w:color w:val="5A5957"/>
          <w:sz w:val="28"/>
          <w:szCs w:val="28"/>
        </w:rPr>
        <w:t>AI-Powered Email-to-</w:t>
      </w:r>
      <w:r w:rsidRPr="6799CC63" w:rsidR="6799CC63">
        <w:rPr>
          <w:rFonts w:ascii="Calibri" w:hAnsi="Calibri" w:eastAsia="Calibri" w:cs="Calibri"/>
          <w:b w:val="0"/>
          <w:bCs w:val="0"/>
          <w:i w:val="0"/>
          <w:iCs w:val="0"/>
          <w:color w:val="5A5957"/>
          <w:sz w:val="28"/>
          <w:szCs w:val="28"/>
        </w:rPr>
        <w:t>ClickUp</w:t>
      </w:r>
      <w:r w:rsidRPr="6799CC63" w:rsidR="6799CC63">
        <w:rPr>
          <w:rFonts w:ascii="Calibri" w:hAnsi="Calibri" w:eastAsia="Calibri" w:cs="Calibri"/>
          <w:b w:val="0"/>
          <w:bCs w:val="0"/>
          <w:i w:val="0"/>
          <w:iCs w:val="0"/>
          <w:color w:val="5A5957"/>
          <w:sz w:val="28"/>
          <w:szCs w:val="28"/>
        </w:rPr>
        <w:t xml:space="preserve"> Automation</w:t>
      </w:r>
    </w:p>
    <w:p w:rsidR="000F1F26" w:rsidP="6799CC63" w:rsidRDefault="00000000" w14:paraId="0578069D" w14:textId="521C3230">
      <w:pPr>
        <w:jc w:val="center"/>
        <w:rPr>
          <w:rFonts w:ascii="Calibri" w:hAnsi="Calibri" w:eastAsia="Calibri" w:cs="Calibri"/>
          <w:b w:val="0"/>
          <w:bCs w:val="0"/>
          <w:i w:val="1"/>
          <w:iCs w:val="1"/>
          <w:color w:val="5A5957"/>
          <w:sz w:val="20"/>
          <w:szCs w:val="20"/>
        </w:rPr>
      </w:pPr>
      <w:r w:rsidRPr="6799CC63" w:rsidR="6799CC63">
        <w:rPr>
          <w:rFonts w:ascii="Calibri" w:hAnsi="Calibri" w:eastAsia="Calibri" w:cs="Calibri"/>
          <w:b w:val="0"/>
          <w:bCs w:val="0"/>
          <w:i w:val="1"/>
          <w:iCs w:val="1"/>
          <w:color w:val="5A5957"/>
          <w:sz w:val="20"/>
          <w:szCs w:val="20"/>
        </w:rPr>
        <w:t>Candidate: Mohammed Zaloom</w:t>
      </w:r>
      <w:r>
        <w:br/>
      </w:r>
      <w:r w:rsidRPr="6799CC63" w:rsidR="6799CC63">
        <w:rPr>
          <w:rFonts w:ascii="Calibri" w:hAnsi="Calibri" w:eastAsia="Calibri" w:cs="Calibri"/>
          <w:b w:val="0"/>
          <w:bCs w:val="0"/>
          <w:i w:val="1"/>
          <w:iCs w:val="1"/>
          <w:color w:val="5A5957"/>
          <w:sz w:val="20"/>
          <w:szCs w:val="20"/>
        </w:rPr>
        <w:t xml:space="preserve">Focus: </w:t>
      </w:r>
      <w:r w:rsidRPr="6799CC63" w:rsidR="6799CC63">
        <w:rPr>
          <w:rFonts w:ascii="Calibri" w:hAnsi="Calibri" w:eastAsia="Calibri" w:cs="Calibri"/>
          <w:b w:val="0"/>
          <w:bCs w:val="0"/>
          <w:i w:val="1"/>
          <w:iCs w:val="1"/>
          <w:color w:val="5A5957"/>
          <w:sz w:val="20"/>
          <w:szCs w:val="20"/>
        </w:rPr>
        <w:t>solution design · agent workflow · MCP integration · AWS architecture</w:t>
      </w:r>
      <w:r>
        <w:br/>
      </w:r>
      <w:r w:rsidRPr="6799CC63" w:rsidR="00000000">
        <w:rPr>
          <w:rFonts w:ascii="Calibri" w:hAnsi="Calibri" w:eastAsia="Calibri" w:cs="Calibri"/>
          <w:b w:val="0"/>
          <w:bCs w:val="0"/>
          <w:i w:val="1"/>
          <w:iCs w:val="1"/>
          <w:color w:val="5A5957"/>
          <w:sz w:val="20"/>
          <w:szCs w:val="20"/>
        </w:rPr>
        <w:t xml:space="preserve">Prepared: </w:t>
      </w:r>
      <w:r w:rsidRPr="6799CC63" w:rsidR="6799CC63">
        <w:rPr>
          <w:rFonts w:ascii="Calibri" w:hAnsi="Calibri" w:eastAsia="Calibri" w:cs="Calibri"/>
          <w:b w:val="0"/>
          <w:bCs w:val="0"/>
          <w:i w:val="1"/>
          <w:iCs w:val="1"/>
          <w:color w:val="5A5957"/>
          <w:sz w:val="20"/>
          <w:szCs w:val="20"/>
        </w:rPr>
        <w:t>October 2026</w:t>
      </w:r>
      <w:r>
        <w:br/>
      </w:r>
      <w:r w:rsidRPr="6799CC63" w:rsidR="6799CC63">
        <w:rPr>
          <w:rFonts w:ascii="Calibri" w:hAnsi="Calibri" w:eastAsia="Calibri" w:cs="Calibri"/>
          <w:b w:val="0"/>
          <w:bCs w:val="0"/>
          <w:i w:val="1"/>
          <w:iCs w:val="1"/>
          <w:color w:val="5A5957"/>
          <w:sz w:val="20"/>
          <w:szCs w:val="20"/>
        </w:rPr>
        <w:t>CONFIDENTIAL — FOR ASSESSMENT USE</w:t>
      </w:r>
    </w:p>
    <w:p w:rsidR="000F1F26" w:rsidRDefault="00000000" w14:paraId="68A27B2A" w14:textId="77777777">
      <w:r>
        <w:br w:type="page"/>
      </w:r>
    </w:p>
    <w:sdt>
      <w:sdtPr>
        <w:id w:val="183058321"/>
        <w:docPartObj>
          <w:docPartGallery w:val="Table of Contents"/>
          <w:docPartUnique/>
        </w:docPartObj>
        <w:rPr>
          <w:rFonts w:ascii="Calibri" w:hAnsi="Calibri" w:eastAsia="ＭＳ 明朝" w:cs="Arial" w:eastAsiaTheme="minorEastAsia" w:cstheme="minorBidi"/>
          <w:b w:val="0"/>
          <w:bCs w:val="0"/>
          <w:color w:val="auto"/>
          <w:sz w:val="21"/>
          <w:szCs w:val="21"/>
        </w:rPr>
      </w:sdtPr>
      <w:sdtContent>
        <w:p w:rsidR="000F1F26" w:rsidRDefault="00000000" w14:paraId="3C5BFB0F" w14:textId="77777777">
          <w:pPr>
            <w:pStyle w:val="TOCHeading"/>
          </w:pPr>
          <w:r>
            <w:t>Contents</w:t>
          </w:r>
        </w:p>
        <w:p w:rsidR="000F1F26" w:rsidP="6799CC63" w:rsidRDefault="00000000" w14:paraId="2FBB5181" w14:textId="7271DF02">
          <w:pPr>
            <w:pStyle w:val="TOC1"/>
            <w:tabs>
              <w:tab w:val="right" w:leader="dot" w:pos="8640"/>
            </w:tabs>
          </w:pPr>
          <w:r>
            <w:fldChar w:fldCharType="begin"/>
          </w:r>
          <w:r>
            <w:instrText xml:space="preserve">TOC \o "1-3" \z \u \h</w:instrText>
          </w:r>
          <w:r>
            <w:fldChar w:fldCharType="separate"/>
          </w:r>
          <w:r>
            <w:fldChar w:fldCharType="begin"/>
          </w:r>
          <w:r>
            <w:instrText xml:space="preserve">HYPERLINK  \l  "_Toc1847504919" </w:instrText>
          </w:r>
          <w:r>
            <w:fldChar w:fldCharType="separate"/>
          </w:r>
          <w:r w:rsidR="6799CC63">
            <w:rPr/>
            <w:t>1. Problem &amp; Objective</w:t>
          </w:r>
          <w:r>
            <w:tab/>
          </w:r>
          <w:r>
            <w:fldChar w:fldCharType="begin"/>
          </w:r>
          <w:r>
            <w:instrText xml:space="preserve">PAGEREF _Toc1847504919 \h</w:instrText>
          </w:r>
          <w:r>
            <w:fldChar w:fldCharType="separate"/>
          </w:r>
          <w:r w:rsidR="6799CC63">
            <w:rPr/>
            <w:t>2</w:t>
          </w:r>
          <w:r>
            <w:fldChar w:fldCharType="end"/>
          </w:r>
          <w:r>
            <w:fldChar w:fldCharType="end"/>
          </w:r>
        </w:p>
        <w:p w:rsidR="6799CC63" w:rsidP="6799CC63" w:rsidRDefault="6799CC63" w14:paraId="344C3204" w14:textId="50D4AC23">
          <w:pPr>
            <w:pStyle w:val="TOC2"/>
            <w:tabs>
              <w:tab w:val="right" w:leader="dot" w:pos="8640"/>
            </w:tabs>
          </w:pPr>
          <w:r>
            <w:fldChar w:fldCharType="begin"/>
          </w:r>
          <w:r>
            <w:instrText xml:space="preserve">HYPERLINK  \l  "_Toc1883682803" </w:instrText>
          </w:r>
          <w:r>
            <w:fldChar w:fldCharType="separate"/>
          </w:r>
          <w:r w:rsidR="6799CC63">
            <w:rPr/>
            <w:t>1.1 Objective</w:t>
          </w:r>
          <w:r>
            <w:tab/>
          </w:r>
          <w:r>
            <w:fldChar w:fldCharType="begin"/>
          </w:r>
          <w:r>
            <w:instrText xml:space="preserve">PAGEREF _Toc1883682803 \h</w:instrText>
          </w:r>
          <w:r>
            <w:fldChar w:fldCharType="separate"/>
          </w:r>
          <w:r w:rsidR="6799CC63">
            <w:rPr/>
            <w:t>3</w:t>
          </w:r>
          <w:r>
            <w:fldChar w:fldCharType="end"/>
          </w:r>
          <w:r>
            <w:fldChar w:fldCharType="end"/>
          </w:r>
        </w:p>
        <w:p w:rsidR="6799CC63" w:rsidP="6799CC63" w:rsidRDefault="6799CC63" w14:paraId="7713FDC4" w14:textId="6392122C">
          <w:pPr>
            <w:pStyle w:val="TOC1"/>
            <w:tabs>
              <w:tab w:val="right" w:leader="dot" w:pos="8640"/>
            </w:tabs>
          </w:pPr>
          <w:r>
            <w:fldChar w:fldCharType="begin"/>
          </w:r>
          <w:r>
            <w:instrText xml:space="preserve">HYPERLINK  \l  "_Toc809544478" </w:instrText>
          </w:r>
          <w:r>
            <w:fldChar w:fldCharType="separate"/>
          </w:r>
          <w:r w:rsidR="6799CC63">
            <w:rPr/>
            <w:t>2. Proposed Solution</w:t>
          </w:r>
          <w:r>
            <w:tab/>
          </w:r>
          <w:r>
            <w:fldChar w:fldCharType="begin"/>
          </w:r>
          <w:r>
            <w:instrText xml:space="preserve">PAGEREF _Toc809544478 \h</w:instrText>
          </w:r>
          <w:r>
            <w:fldChar w:fldCharType="separate"/>
          </w:r>
          <w:r w:rsidR="6799CC63">
            <w:rPr/>
            <w:t>3</w:t>
          </w:r>
          <w:r>
            <w:fldChar w:fldCharType="end"/>
          </w:r>
          <w:r>
            <w:fldChar w:fldCharType="end"/>
          </w:r>
        </w:p>
        <w:p w:rsidR="6799CC63" w:rsidP="6799CC63" w:rsidRDefault="6799CC63" w14:paraId="076A6D56" w14:textId="4906DEF6">
          <w:pPr>
            <w:pStyle w:val="TOC2"/>
            <w:tabs>
              <w:tab w:val="right" w:leader="dot" w:pos="8640"/>
            </w:tabs>
          </w:pPr>
          <w:r>
            <w:fldChar w:fldCharType="begin"/>
          </w:r>
          <w:r>
            <w:instrText xml:space="preserve">HYPERLINK  \l  "_Toc118074734" </w:instrText>
          </w:r>
          <w:r>
            <w:fldChar w:fldCharType="separate"/>
          </w:r>
          <w:r w:rsidR="6799CC63">
            <w:rPr/>
            <w:t>2.1 Action Model</w:t>
          </w:r>
          <w:r>
            <w:tab/>
          </w:r>
          <w:r>
            <w:fldChar w:fldCharType="begin"/>
          </w:r>
          <w:r>
            <w:instrText xml:space="preserve">PAGEREF _Toc118074734 \h</w:instrText>
          </w:r>
          <w:r>
            <w:fldChar w:fldCharType="separate"/>
          </w:r>
          <w:r w:rsidR="6799CC63">
            <w:rPr/>
            <w:t>3</w:t>
          </w:r>
          <w:r>
            <w:fldChar w:fldCharType="end"/>
          </w:r>
          <w:r>
            <w:fldChar w:fldCharType="end"/>
          </w:r>
        </w:p>
        <w:p w:rsidR="6799CC63" w:rsidP="6799CC63" w:rsidRDefault="6799CC63" w14:paraId="24D357E7" w14:textId="7D0BE2BB">
          <w:pPr>
            <w:pStyle w:val="TOC1"/>
            <w:tabs>
              <w:tab w:val="right" w:leader="dot" w:pos="8640"/>
            </w:tabs>
          </w:pPr>
          <w:r>
            <w:fldChar w:fldCharType="begin"/>
          </w:r>
          <w:r>
            <w:instrText xml:space="preserve">HYPERLINK  \l  "_Toc1578475354" </w:instrText>
          </w:r>
          <w:r>
            <w:fldChar w:fldCharType="separate"/>
          </w:r>
          <w:r w:rsidR="6799CC63">
            <w:rPr/>
            <w:t>3. High-Level Business Workflow</w:t>
          </w:r>
          <w:r>
            <w:tab/>
          </w:r>
          <w:r>
            <w:fldChar w:fldCharType="begin"/>
          </w:r>
          <w:r>
            <w:instrText xml:space="preserve">PAGEREF _Toc1578475354 \h</w:instrText>
          </w:r>
          <w:r>
            <w:fldChar w:fldCharType="separate"/>
          </w:r>
          <w:r w:rsidR="6799CC63">
            <w:rPr/>
            <w:t>3</w:t>
          </w:r>
          <w:r>
            <w:fldChar w:fldCharType="end"/>
          </w:r>
          <w:r>
            <w:fldChar w:fldCharType="end"/>
          </w:r>
        </w:p>
        <w:p w:rsidR="6799CC63" w:rsidP="6799CC63" w:rsidRDefault="6799CC63" w14:paraId="02967B93" w14:textId="4FCE1613">
          <w:pPr>
            <w:pStyle w:val="TOC1"/>
            <w:tabs>
              <w:tab w:val="right" w:leader="dot" w:pos="8640"/>
            </w:tabs>
          </w:pPr>
          <w:r>
            <w:fldChar w:fldCharType="begin"/>
          </w:r>
          <w:r>
            <w:instrText xml:space="preserve">HYPERLINK  \l  "_Toc1268872011" </w:instrText>
          </w:r>
          <w:r>
            <w:fldChar w:fldCharType="separate"/>
          </w:r>
          <w:r w:rsidR="6799CC63">
            <w:rPr/>
            <w:t>4. Technical Workflow — Agent + MCP</w:t>
          </w:r>
          <w:r>
            <w:tab/>
          </w:r>
          <w:r>
            <w:fldChar w:fldCharType="begin"/>
          </w:r>
          <w:r>
            <w:instrText xml:space="preserve">PAGEREF _Toc1268872011 \h</w:instrText>
          </w:r>
          <w:r>
            <w:fldChar w:fldCharType="separate"/>
          </w:r>
          <w:r w:rsidR="6799CC63">
            <w:rPr/>
            <w:t>3</w:t>
          </w:r>
          <w:r>
            <w:fldChar w:fldCharType="end"/>
          </w:r>
          <w:r>
            <w:fldChar w:fldCharType="end"/>
          </w:r>
        </w:p>
        <w:p w:rsidR="6799CC63" w:rsidP="6799CC63" w:rsidRDefault="6799CC63" w14:paraId="64F02636" w14:textId="560058CA">
          <w:pPr>
            <w:pStyle w:val="TOC2"/>
            <w:tabs>
              <w:tab w:val="right" w:leader="dot" w:pos="8640"/>
            </w:tabs>
          </w:pPr>
          <w:r>
            <w:fldChar w:fldCharType="begin"/>
          </w:r>
          <w:r>
            <w:instrText xml:space="preserve">HYPERLINK  \l  "_Toc1586489732" </w:instrText>
          </w:r>
          <w:r>
            <w:fldChar w:fldCharType="separate"/>
          </w:r>
          <w:r w:rsidR="6799CC63">
            <w:rPr/>
            <w:t>4.1 Tool Boundaries</w:t>
          </w:r>
          <w:r>
            <w:tab/>
          </w:r>
          <w:r>
            <w:fldChar w:fldCharType="begin"/>
          </w:r>
          <w:r>
            <w:instrText xml:space="preserve">PAGEREF _Toc1586489732 \h</w:instrText>
          </w:r>
          <w:r>
            <w:fldChar w:fldCharType="separate"/>
          </w:r>
          <w:r w:rsidR="6799CC63">
            <w:rPr/>
            <w:t>4</w:t>
          </w:r>
          <w:r>
            <w:fldChar w:fldCharType="end"/>
          </w:r>
          <w:r>
            <w:fldChar w:fldCharType="end"/>
          </w:r>
        </w:p>
        <w:p w:rsidR="6799CC63" w:rsidP="6799CC63" w:rsidRDefault="6799CC63" w14:paraId="319F37F2" w14:textId="2B417E2E">
          <w:pPr>
            <w:pStyle w:val="TOC1"/>
            <w:tabs>
              <w:tab w:val="right" w:leader="dot" w:pos="8640"/>
            </w:tabs>
          </w:pPr>
          <w:r>
            <w:fldChar w:fldCharType="begin"/>
          </w:r>
          <w:r>
            <w:instrText xml:space="preserve">HYPERLINK  \l  "_Toc121001552" </w:instrText>
          </w:r>
          <w:r>
            <w:fldChar w:fldCharType="separate"/>
          </w:r>
          <w:r w:rsidR="6799CC63">
            <w:rPr/>
            <w:t>5. AWS Architecture</w:t>
          </w:r>
          <w:r>
            <w:tab/>
          </w:r>
          <w:r>
            <w:fldChar w:fldCharType="begin"/>
          </w:r>
          <w:r>
            <w:instrText xml:space="preserve">PAGEREF _Toc121001552 \h</w:instrText>
          </w:r>
          <w:r>
            <w:fldChar w:fldCharType="separate"/>
          </w:r>
          <w:r w:rsidR="6799CC63">
            <w:rPr/>
            <w:t>4</w:t>
          </w:r>
          <w:r>
            <w:fldChar w:fldCharType="end"/>
          </w:r>
          <w:r>
            <w:fldChar w:fldCharType="end"/>
          </w:r>
        </w:p>
        <w:p w:rsidR="6799CC63" w:rsidP="6799CC63" w:rsidRDefault="6799CC63" w14:paraId="51811065" w14:textId="38CE26A0">
          <w:pPr>
            <w:pStyle w:val="TOC2"/>
            <w:tabs>
              <w:tab w:val="right" w:leader="dot" w:pos="8640"/>
            </w:tabs>
          </w:pPr>
          <w:r>
            <w:fldChar w:fldCharType="begin"/>
          </w:r>
          <w:r>
            <w:instrText xml:space="preserve">HYPERLINK  \l  "_Toc1308435114" </w:instrText>
          </w:r>
          <w:r>
            <w:fldChar w:fldCharType="separate"/>
          </w:r>
          <w:r w:rsidR="6799CC63">
            <w:rPr/>
            <w:t>5.1 Core Components</w:t>
          </w:r>
          <w:r>
            <w:tab/>
          </w:r>
          <w:r>
            <w:fldChar w:fldCharType="begin"/>
          </w:r>
          <w:r>
            <w:instrText xml:space="preserve">PAGEREF _Toc1308435114 \h</w:instrText>
          </w:r>
          <w:r>
            <w:fldChar w:fldCharType="separate"/>
          </w:r>
          <w:r w:rsidR="6799CC63">
            <w:rPr/>
            <w:t>4</w:t>
          </w:r>
          <w:r>
            <w:fldChar w:fldCharType="end"/>
          </w:r>
          <w:r>
            <w:fldChar w:fldCharType="end"/>
          </w:r>
        </w:p>
        <w:p w:rsidR="6799CC63" w:rsidP="6799CC63" w:rsidRDefault="6799CC63" w14:paraId="62C7F031" w14:textId="2A32EDE5">
          <w:pPr>
            <w:pStyle w:val="TOC2"/>
            <w:tabs>
              <w:tab w:val="right" w:leader="dot" w:pos="8640"/>
            </w:tabs>
          </w:pPr>
          <w:r>
            <w:fldChar w:fldCharType="begin"/>
          </w:r>
          <w:r>
            <w:instrText xml:space="preserve">HYPERLINK  \l  "_Toc1880998571" </w:instrText>
          </w:r>
          <w:r>
            <w:fldChar w:fldCharType="separate"/>
          </w:r>
          <w:r w:rsidR="6799CC63">
            <w:rPr/>
            <w:t>5.2 Optional Components</w:t>
          </w:r>
          <w:r>
            <w:tab/>
          </w:r>
          <w:r>
            <w:fldChar w:fldCharType="begin"/>
          </w:r>
          <w:r>
            <w:instrText xml:space="preserve">PAGEREF _Toc1880998571 \h</w:instrText>
          </w:r>
          <w:r>
            <w:fldChar w:fldCharType="separate"/>
          </w:r>
          <w:r w:rsidR="6799CC63">
            <w:rPr/>
            <w:t>5</w:t>
          </w:r>
          <w:r>
            <w:fldChar w:fldCharType="end"/>
          </w:r>
          <w:r>
            <w:fldChar w:fldCharType="end"/>
          </w:r>
        </w:p>
        <w:p w:rsidR="6799CC63" w:rsidP="6799CC63" w:rsidRDefault="6799CC63" w14:paraId="5B1AF9D9" w14:textId="1F7D407A">
          <w:pPr>
            <w:pStyle w:val="TOC1"/>
            <w:tabs>
              <w:tab w:val="right" w:leader="dot" w:pos="8640"/>
            </w:tabs>
          </w:pPr>
          <w:r>
            <w:fldChar w:fldCharType="begin"/>
          </w:r>
          <w:r>
            <w:instrText xml:space="preserve">HYPERLINK  \l  "_Toc1009188095" </w:instrText>
          </w:r>
          <w:r>
            <w:fldChar w:fldCharType="separate"/>
          </w:r>
          <w:r w:rsidR="6799CC63">
            <w:rPr/>
            <w:t>6. Automation &amp; Human Review Strategy</w:t>
          </w:r>
          <w:r>
            <w:tab/>
          </w:r>
          <w:r>
            <w:fldChar w:fldCharType="begin"/>
          </w:r>
          <w:r>
            <w:instrText xml:space="preserve">PAGEREF _Toc1009188095 \h</w:instrText>
          </w:r>
          <w:r>
            <w:fldChar w:fldCharType="separate"/>
          </w:r>
          <w:r w:rsidR="6799CC63">
            <w:rPr/>
            <w:t>5</w:t>
          </w:r>
          <w:r>
            <w:fldChar w:fldCharType="end"/>
          </w:r>
          <w:r>
            <w:fldChar w:fldCharType="end"/>
          </w:r>
        </w:p>
        <w:p w:rsidR="6799CC63" w:rsidP="6799CC63" w:rsidRDefault="6799CC63" w14:paraId="4F60DCFF" w14:textId="6657E457">
          <w:pPr>
            <w:pStyle w:val="TOC2"/>
            <w:tabs>
              <w:tab w:val="right" w:leader="dot" w:pos="8640"/>
            </w:tabs>
          </w:pPr>
          <w:r>
            <w:fldChar w:fldCharType="begin"/>
          </w:r>
          <w:r>
            <w:instrText xml:space="preserve">HYPERLINK  \l  "_Toc1468995551" </w:instrText>
          </w:r>
          <w:r>
            <w:fldChar w:fldCharType="separate"/>
          </w:r>
          <w:r w:rsidR="6799CC63">
            <w:rPr/>
            <w:t>6.1 Automatic Processing</w:t>
          </w:r>
          <w:r>
            <w:tab/>
          </w:r>
          <w:r>
            <w:fldChar w:fldCharType="begin"/>
          </w:r>
          <w:r>
            <w:instrText xml:space="preserve">PAGEREF _Toc1468995551 \h</w:instrText>
          </w:r>
          <w:r>
            <w:fldChar w:fldCharType="separate"/>
          </w:r>
          <w:r w:rsidR="6799CC63">
            <w:rPr/>
            <w:t>5</w:t>
          </w:r>
          <w:r>
            <w:fldChar w:fldCharType="end"/>
          </w:r>
          <w:r>
            <w:fldChar w:fldCharType="end"/>
          </w:r>
        </w:p>
        <w:p w:rsidR="6799CC63" w:rsidP="6799CC63" w:rsidRDefault="6799CC63" w14:paraId="03981436" w14:textId="79CD17A4">
          <w:pPr>
            <w:pStyle w:val="TOC2"/>
            <w:tabs>
              <w:tab w:val="right" w:leader="dot" w:pos="8640"/>
            </w:tabs>
          </w:pPr>
          <w:r>
            <w:fldChar w:fldCharType="begin"/>
          </w:r>
          <w:r>
            <w:instrText xml:space="preserve">HYPERLINK  \l  "_Toc444702524" </w:instrText>
          </w:r>
          <w:r>
            <w:fldChar w:fldCharType="separate"/>
          </w:r>
          <w:r w:rsidR="6799CC63">
            <w:rPr/>
            <w:t>6.2 Human Review Triggers</w:t>
          </w:r>
          <w:r>
            <w:tab/>
          </w:r>
          <w:r>
            <w:fldChar w:fldCharType="begin"/>
          </w:r>
          <w:r>
            <w:instrText xml:space="preserve">PAGEREF _Toc444702524 \h</w:instrText>
          </w:r>
          <w:r>
            <w:fldChar w:fldCharType="separate"/>
          </w:r>
          <w:r w:rsidR="6799CC63">
            <w:rPr/>
            <w:t>5</w:t>
          </w:r>
          <w:r>
            <w:fldChar w:fldCharType="end"/>
          </w:r>
          <w:r>
            <w:fldChar w:fldCharType="end"/>
          </w:r>
        </w:p>
        <w:p w:rsidR="6799CC63" w:rsidP="6799CC63" w:rsidRDefault="6799CC63" w14:paraId="4D3563A9" w14:textId="72F38722">
          <w:pPr>
            <w:pStyle w:val="TOC3"/>
            <w:tabs>
              <w:tab w:val="right" w:leader="dot" w:pos="8640"/>
            </w:tabs>
          </w:pPr>
          <w:r>
            <w:fldChar w:fldCharType="begin"/>
          </w:r>
          <w:r>
            <w:instrText xml:space="preserve">HYPERLINK  \l  "_Toc1056601772" </w:instrText>
          </w:r>
          <w:r>
            <w:fldChar w:fldCharType="separate"/>
          </w:r>
          <w:r w:rsidR="6799CC63">
            <w:rPr/>
            <w:t>HITL interaction</w:t>
          </w:r>
          <w:r>
            <w:tab/>
          </w:r>
          <w:r>
            <w:fldChar w:fldCharType="begin"/>
          </w:r>
          <w:r>
            <w:instrText xml:space="preserve">PAGEREF _Toc1056601772 \h</w:instrText>
          </w:r>
          <w:r>
            <w:fldChar w:fldCharType="separate"/>
          </w:r>
          <w:r w:rsidR="6799CC63">
            <w:rPr/>
            <w:t>5</w:t>
          </w:r>
          <w:r>
            <w:fldChar w:fldCharType="end"/>
          </w:r>
          <w:r>
            <w:fldChar w:fldCharType="end"/>
          </w:r>
        </w:p>
        <w:p w:rsidR="6799CC63" w:rsidP="6799CC63" w:rsidRDefault="6799CC63" w14:paraId="7027A313" w14:textId="522D670A">
          <w:pPr>
            <w:pStyle w:val="TOC1"/>
            <w:tabs>
              <w:tab w:val="right" w:leader="dot" w:pos="8640"/>
            </w:tabs>
          </w:pPr>
          <w:r>
            <w:fldChar w:fldCharType="begin"/>
          </w:r>
          <w:r>
            <w:instrText xml:space="preserve">HYPERLINK  \l  "_Toc1504733677" </w:instrText>
          </w:r>
          <w:r>
            <w:fldChar w:fldCharType="separate"/>
          </w:r>
          <w:r w:rsidR="6799CC63">
            <w:rPr/>
            <w:t>7. Duplicate Prevention &amp; State</w:t>
          </w:r>
          <w:r>
            <w:tab/>
          </w:r>
          <w:r>
            <w:fldChar w:fldCharType="begin"/>
          </w:r>
          <w:r>
            <w:instrText xml:space="preserve">PAGEREF _Toc1504733677 \h</w:instrText>
          </w:r>
          <w:r>
            <w:fldChar w:fldCharType="separate"/>
          </w:r>
          <w:r w:rsidR="6799CC63">
            <w:rPr/>
            <w:t>5</w:t>
          </w:r>
          <w:r>
            <w:fldChar w:fldCharType="end"/>
          </w:r>
          <w:r>
            <w:fldChar w:fldCharType="end"/>
          </w:r>
        </w:p>
        <w:p w:rsidR="6799CC63" w:rsidP="6799CC63" w:rsidRDefault="6799CC63" w14:paraId="3F192682" w14:textId="5CAF8054">
          <w:pPr>
            <w:pStyle w:val="TOC1"/>
            <w:tabs>
              <w:tab w:val="right" w:leader="dot" w:pos="8640"/>
            </w:tabs>
          </w:pPr>
          <w:r>
            <w:fldChar w:fldCharType="begin"/>
          </w:r>
          <w:r>
            <w:instrText xml:space="preserve">HYPERLINK  \l  "_Toc915977088" </w:instrText>
          </w:r>
          <w:r>
            <w:fldChar w:fldCharType="separate"/>
          </w:r>
          <w:r w:rsidR="6799CC63">
            <w:rPr/>
            <w:t>8. Example Scenarios</w:t>
          </w:r>
          <w:r>
            <w:tab/>
          </w:r>
          <w:r>
            <w:fldChar w:fldCharType="begin"/>
          </w:r>
          <w:r>
            <w:instrText xml:space="preserve">PAGEREF _Toc915977088 \h</w:instrText>
          </w:r>
          <w:r>
            <w:fldChar w:fldCharType="separate"/>
          </w:r>
          <w:r w:rsidR="6799CC63">
            <w:rPr/>
            <w:t>5</w:t>
          </w:r>
          <w:r>
            <w:fldChar w:fldCharType="end"/>
          </w:r>
          <w:r>
            <w:fldChar w:fldCharType="end"/>
          </w:r>
        </w:p>
        <w:p w:rsidR="6799CC63" w:rsidP="6799CC63" w:rsidRDefault="6799CC63" w14:paraId="153335A5" w14:textId="3D4A8773">
          <w:pPr>
            <w:pStyle w:val="TOC3"/>
            <w:tabs>
              <w:tab w:val="right" w:leader="dot" w:pos="8640"/>
            </w:tabs>
          </w:pPr>
          <w:r>
            <w:fldChar w:fldCharType="begin"/>
          </w:r>
          <w:r>
            <w:instrText xml:space="preserve">HYPERLINK  \l  "_Toc1324000799" </w:instrText>
          </w:r>
          <w:r>
            <w:fldChar w:fldCharType="separate"/>
          </w:r>
          <w:r w:rsidR="6799CC63">
            <w:rPr/>
            <w:t>Example 1 — Clear work request</w:t>
          </w:r>
          <w:r>
            <w:tab/>
          </w:r>
          <w:r>
            <w:fldChar w:fldCharType="begin"/>
          </w:r>
          <w:r>
            <w:instrText xml:space="preserve">PAGEREF _Toc1324000799 \h</w:instrText>
          </w:r>
          <w:r>
            <w:fldChar w:fldCharType="separate"/>
          </w:r>
          <w:r w:rsidR="6799CC63">
            <w:rPr/>
            <w:t>6</w:t>
          </w:r>
          <w:r>
            <w:fldChar w:fldCharType="end"/>
          </w:r>
          <w:r>
            <w:fldChar w:fldCharType="end"/>
          </w:r>
        </w:p>
        <w:p w:rsidR="6799CC63" w:rsidP="6799CC63" w:rsidRDefault="6799CC63" w14:paraId="67D90BDC" w14:textId="0737BEB9">
          <w:pPr>
            <w:pStyle w:val="TOC3"/>
            <w:tabs>
              <w:tab w:val="right" w:leader="dot" w:pos="8640"/>
            </w:tabs>
          </w:pPr>
          <w:r>
            <w:fldChar w:fldCharType="begin"/>
          </w:r>
          <w:r>
            <w:instrText xml:space="preserve">HYPERLINK  \l  "_Toc984314969" </w:instrText>
          </w:r>
          <w:r>
            <w:fldChar w:fldCharType="separate"/>
          </w:r>
          <w:r w:rsidR="6799CC63">
            <w:rPr/>
            <w:t>Example 2 — Informational email</w:t>
          </w:r>
          <w:r>
            <w:tab/>
          </w:r>
          <w:r>
            <w:fldChar w:fldCharType="begin"/>
          </w:r>
          <w:r>
            <w:instrText xml:space="preserve">PAGEREF _Toc984314969 \h</w:instrText>
          </w:r>
          <w:r>
            <w:fldChar w:fldCharType="separate"/>
          </w:r>
          <w:r w:rsidR="6799CC63">
            <w:rPr/>
            <w:t>6</w:t>
          </w:r>
          <w:r>
            <w:fldChar w:fldCharType="end"/>
          </w:r>
          <w:r>
            <w:fldChar w:fldCharType="end"/>
          </w:r>
        </w:p>
        <w:p w:rsidR="6799CC63" w:rsidP="6799CC63" w:rsidRDefault="6799CC63" w14:paraId="215FAC55" w14:textId="2EE0B6AA">
          <w:pPr>
            <w:pStyle w:val="TOC3"/>
            <w:tabs>
              <w:tab w:val="right" w:leader="dot" w:pos="8640"/>
            </w:tabs>
          </w:pPr>
          <w:r>
            <w:fldChar w:fldCharType="begin"/>
          </w:r>
          <w:r>
            <w:instrText xml:space="preserve">HYPERLINK  \l  "_Toc456792680" </w:instrText>
          </w:r>
          <w:r>
            <w:fldChar w:fldCharType="separate"/>
          </w:r>
          <w:r w:rsidR="6799CC63">
            <w:rPr/>
            <w:t>Example 3 — Ambiguous request</w:t>
          </w:r>
          <w:r>
            <w:tab/>
          </w:r>
          <w:r>
            <w:fldChar w:fldCharType="begin"/>
          </w:r>
          <w:r>
            <w:instrText xml:space="preserve">PAGEREF _Toc456792680 \h</w:instrText>
          </w:r>
          <w:r>
            <w:fldChar w:fldCharType="separate"/>
          </w:r>
          <w:r w:rsidR="6799CC63">
            <w:rPr/>
            <w:t>6</w:t>
          </w:r>
          <w:r>
            <w:fldChar w:fldCharType="end"/>
          </w:r>
          <w:r>
            <w:fldChar w:fldCharType="end"/>
          </w:r>
        </w:p>
        <w:p w:rsidR="6799CC63" w:rsidP="6799CC63" w:rsidRDefault="6799CC63" w14:paraId="07A3EB79" w14:textId="7860A4F0">
          <w:pPr>
            <w:pStyle w:val="TOC3"/>
            <w:tabs>
              <w:tab w:val="right" w:leader="dot" w:pos="8640"/>
            </w:tabs>
          </w:pPr>
          <w:r>
            <w:fldChar w:fldCharType="begin"/>
          </w:r>
          <w:r>
            <w:instrText xml:space="preserve">HYPERLINK  \l  "_Toc1468319722" </w:instrText>
          </w:r>
          <w:r>
            <w:fldChar w:fldCharType="separate"/>
          </w:r>
          <w:r w:rsidR="6799CC63">
            <w:rPr/>
            <w:t>Example 4 — Existing work</w:t>
          </w:r>
          <w:r>
            <w:tab/>
          </w:r>
          <w:r>
            <w:fldChar w:fldCharType="begin"/>
          </w:r>
          <w:r>
            <w:instrText xml:space="preserve">PAGEREF _Toc1468319722 \h</w:instrText>
          </w:r>
          <w:r>
            <w:fldChar w:fldCharType="separate"/>
          </w:r>
          <w:r w:rsidR="6799CC63">
            <w:rPr/>
            <w:t>6</w:t>
          </w:r>
          <w:r>
            <w:fldChar w:fldCharType="end"/>
          </w:r>
          <w:r>
            <w:fldChar w:fldCharType="end"/>
          </w:r>
        </w:p>
        <w:p w:rsidR="6799CC63" w:rsidP="6799CC63" w:rsidRDefault="6799CC63" w14:paraId="704B6312" w14:textId="210A5F73">
          <w:pPr>
            <w:pStyle w:val="TOC3"/>
            <w:tabs>
              <w:tab w:val="right" w:leader="dot" w:pos="8640"/>
            </w:tabs>
          </w:pPr>
          <w:r>
            <w:fldChar w:fldCharType="begin"/>
          </w:r>
          <w:r>
            <w:instrText xml:space="preserve">HYPERLINK  \l  "_Toc1872053590" </w:instrText>
          </w:r>
          <w:r>
            <w:fldChar w:fldCharType="separate"/>
          </w:r>
          <w:r w:rsidR="6799CC63">
            <w:rPr/>
            <w:t>Example 5 — Duplicate delivery</w:t>
          </w:r>
          <w:r>
            <w:tab/>
          </w:r>
          <w:r>
            <w:fldChar w:fldCharType="begin"/>
          </w:r>
          <w:r>
            <w:instrText xml:space="preserve">PAGEREF _Toc1872053590 \h</w:instrText>
          </w:r>
          <w:r>
            <w:fldChar w:fldCharType="separate"/>
          </w:r>
          <w:r w:rsidR="6799CC63">
            <w:rPr/>
            <w:t>6</w:t>
          </w:r>
          <w:r>
            <w:fldChar w:fldCharType="end"/>
          </w:r>
          <w:r>
            <w:fldChar w:fldCharType="end"/>
          </w:r>
        </w:p>
        <w:p w:rsidR="6799CC63" w:rsidP="6799CC63" w:rsidRDefault="6799CC63" w14:paraId="657E0253" w14:textId="53A7B6AF">
          <w:pPr>
            <w:pStyle w:val="TOC1"/>
            <w:tabs>
              <w:tab w:val="right" w:leader="dot" w:pos="8640"/>
            </w:tabs>
          </w:pPr>
          <w:r>
            <w:fldChar w:fldCharType="begin"/>
          </w:r>
          <w:r>
            <w:instrText xml:space="preserve">HYPERLINK  \l  "_Toc522241801" </w:instrText>
          </w:r>
          <w:r>
            <w:fldChar w:fldCharType="separate"/>
          </w:r>
          <w:r w:rsidR="6799CC63">
            <w:rPr/>
            <w:t>9. Alternative Approach Considered &amp; Rejected</w:t>
          </w:r>
          <w:r>
            <w:tab/>
          </w:r>
          <w:r>
            <w:fldChar w:fldCharType="begin"/>
          </w:r>
          <w:r>
            <w:instrText xml:space="preserve">PAGEREF _Toc522241801 \h</w:instrText>
          </w:r>
          <w:r>
            <w:fldChar w:fldCharType="separate"/>
          </w:r>
          <w:r w:rsidR="6799CC63">
            <w:rPr/>
            <w:t>6</w:t>
          </w:r>
          <w:r>
            <w:fldChar w:fldCharType="end"/>
          </w:r>
          <w:r>
            <w:fldChar w:fldCharType="end"/>
          </w:r>
        </w:p>
        <w:p w:rsidR="6799CC63" w:rsidP="6799CC63" w:rsidRDefault="6799CC63" w14:paraId="55868115" w14:textId="24D0FBE3">
          <w:pPr>
            <w:pStyle w:val="TOC1"/>
            <w:tabs>
              <w:tab w:val="right" w:leader="dot" w:pos="8640"/>
            </w:tabs>
          </w:pPr>
          <w:r>
            <w:fldChar w:fldCharType="begin"/>
          </w:r>
          <w:r>
            <w:instrText xml:space="preserve">HYPERLINK  \l  "_Toc457982703" </w:instrText>
          </w:r>
          <w:r>
            <w:fldChar w:fldCharType="separate"/>
          </w:r>
          <w:r w:rsidR="6799CC63">
            <w:rPr/>
            <w:t>10. Security, Reliability &amp; Observability</w:t>
          </w:r>
          <w:r>
            <w:tab/>
          </w:r>
          <w:r>
            <w:fldChar w:fldCharType="begin"/>
          </w:r>
          <w:r>
            <w:instrText xml:space="preserve">PAGEREF _Toc457982703 \h</w:instrText>
          </w:r>
          <w:r>
            <w:fldChar w:fldCharType="separate"/>
          </w:r>
          <w:r w:rsidR="6799CC63">
            <w:rPr/>
            <w:t>6</w:t>
          </w:r>
          <w:r>
            <w:fldChar w:fldCharType="end"/>
          </w:r>
          <w:r>
            <w:fldChar w:fldCharType="end"/>
          </w:r>
        </w:p>
        <w:p w:rsidR="6799CC63" w:rsidP="6799CC63" w:rsidRDefault="6799CC63" w14:paraId="0CC2DB99" w14:textId="47AF3E61">
          <w:pPr>
            <w:pStyle w:val="TOC2"/>
            <w:tabs>
              <w:tab w:val="right" w:leader="dot" w:pos="8640"/>
            </w:tabs>
          </w:pPr>
          <w:r>
            <w:fldChar w:fldCharType="begin"/>
          </w:r>
          <w:r>
            <w:instrText xml:space="preserve">HYPERLINK  \l  "_Toc229727891" </w:instrText>
          </w:r>
          <w:r>
            <w:fldChar w:fldCharType="separate"/>
          </w:r>
          <w:r w:rsidR="6799CC63">
            <w:rPr/>
            <w:t>10.1 Security</w:t>
          </w:r>
          <w:r>
            <w:tab/>
          </w:r>
          <w:r>
            <w:fldChar w:fldCharType="begin"/>
          </w:r>
          <w:r>
            <w:instrText xml:space="preserve">PAGEREF _Toc229727891 \h</w:instrText>
          </w:r>
          <w:r>
            <w:fldChar w:fldCharType="separate"/>
          </w:r>
          <w:r w:rsidR="6799CC63">
            <w:rPr/>
            <w:t>6</w:t>
          </w:r>
          <w:r>
            <w:fldChar w:fldCharType="end"/>
          </w:r>
          <w:r>
            <w:fldChar w:fldCharType="end"/>
          </w:r>
        </w:p>
        <w:p w:rsidR="6799CC63" w:rsidP="6799CC63" w:rsidRDefault="6799CC63" w14:paraId="277EE094" w14:textId="4521477B">
          <w:pPr>
            <w:pStyle w:val="TOC2"/>
            <w:tabs>
              <w:tab w:val="right" w:leader="dot" w:pos="8640"/>
            </w:tabs>
          </w:pPr>
          <w:r>
            <w:fldChar w:fldCharType="begin"/>
          </w:r>
          <w:r>
            <w:instrText xml:space="preserve">HYPERLINK  \l  "_Toc195628058" </w:instrText>
          </w:r>
          <w:r>
            <w:fldChar w:fldCharType="separate"/>
          </w:r>
          <w:r w:rsidR="6799CC63">
            <w:rPr/>
            <w:t>10.2 Reliability</w:t>
          </w:r>
          <w:r>
            <w:tab/>
          </w:r>
          <w:r>
            <w:fldChar w:fldCharType="begin"/>
          </w:r>
          <w:r>
            <w:instrText xml:space="preserve">PAGEREF _Toc195628058 \h</w:instrText>
          </w:r>
          <w:r>
            <w:fldChar w:fldCharType="separate"/>
          </w:r>
          <w:r w:rsidR="6799CC63">
            <w:rPr/>
            <w:t>7</w:t>
          </w:r>
          <w:r>
            <w:fldChar w:fldCharType="end"/>
          </w:r>
          <w:r>
            <w:fldChar w:fldCharType="end"/>
          </w:r>
        </w:p>
        <w:p w:rsidR="6799CC63" w:rsidP="6799CC63" w:rsidRDefault="6799CC63" w14:paraId="0B397E06" w14:textId="4AFA4F3C">
          <w:pPr>
            <w:pStyle w:val="TOC2"/>
            <w:tabs>
              <w:tab w:val="right" w:leader="dot" w:pos="8640"/>
            </w:tabs>
          </w:pPr>
          <w:r>
            <w:fldChar w:fldCharType="begin"/>
          </w:r>
          <w:r>
            <w:instrText xml:space="preserve">HYPERLINK  \l  "_Toc798144868" </w:instrText>
          </w:r>
          <w:r>
            <w:fldChar w:fldCharType="separate"/>
          </w:r>
          <w:r w:rsidR="6799CC63">
            <w:rPr/>
            <w:t>10.3 Observability</w:t>
          </w:r>
          <w:r>
            <w:tab/>
          </w:r>
          <w:r>
            <w:fldChar w:fldCharType="begin"/>
          </w:r>
          <w:r>
            <w:instrText xml:space="preserve">PAGEREF _Toc798144868 \h</w:instrText>
          </w:r>
          <w:r>
            <w:fldChar w:fldCharType="separate"/>
          </w:r>
          <w:r w:rsidR="6799CC63">
            <w:rPr/>
            <w:t>7</w:t>
          </w:r>
          <w:r>
            <w:fldChar w:fldCharType="end"/>
          </w:r>
          <w:r>
            <w:fldChar w:fldCharType="end"/>
          </w:r>
        </w:p>
        <w:p w:rsidR="6799CC63" w:rsidP="6799CC63" w:rsidRDefault="6799CC63" w14:paraId="5098CE88" w14:textId="4B5ADAA6">
          <w:pPr>
            <w:pStyle w:val="TOC1"/>
            <w:tabs>
              <w:tab w:val="right" w:leader="dot" w:pos="8640"/>
            </w:tabs>
          </w:pPr>
          <w:r>
            <w:fldChar w:fldCharType="begin"/>
          </w:r>
          <w:r>
            <w:instrText xml:space="preserve">HYPERLINK  \l  "_Toc2054089102" </w:instrText>
          </w:r>
          <w:r>
            <w:fldChar w:fldCharType="separate"/>
          </w:r>
          <w:r w:rsidR="6799CC63">
            <w:rPr/>
            <w:t>11. Part 1 Summary</w:t>
          </w:r>
          <w:r>
            <w:tab/>
          </w:r>
          <w:r>
            <w:fldChar w:fldCharType="begin"/>
          </w:r>
          <w:r>
            <w:instrText xml:space="preserve">PAGEREF _Toc2054089102 \h</w:instrText>
          </w:r>
          <w:r>
            <w:fldChar w:fldCharType="separate"/>
          </w:r>
          <w:r w:rsidR="6799CC63">
            <w:rPr/>
            <w:t>7</w:t>
          </w:r>
          <w:r>
            <w:fldChar w:fldCharType="end"/>
          </w:r>
          <w:r>
            <w:fldChar w:fldCharType="end"/>
          </w:r>
        </w:p>
        <w:p w:rsidR="6799CC63" w:rsidP="6799CC63" w:rsidRDefault="6799CC63" w14:paraId="30D151B3" w14:textId="33988709">
          <w:pPr>
            <w:pStyle w:val="TOC3"/>
            <w:tabs>
              <w:tab w:val="right" w:leader="dot" w:pos="8640"/>
            </w:tabs>
          </w:pPr>
          <w:r>
            <w:fldChar w:fldCharType="begin"/>
          </w:r>
          <w:r>
            <w:instrText xml:space="preserve">HYPERLINK  \l  "_Toc537940813" </w:instrText>
          </w:r>
          <w:r>
            <w:fldChar w:fldCharType="separate"/>
          </w:r>
          <w:r w:rsidR="6799CC63">
            <w:rPr/>
            <w:t>Design principle</w:t>
          </w:r>
          <w:r>
            <w:tab/>
          </w:r>
          <w:r>
            <w:fldChar w:fldCharType="begin"/>
          </w:r>
          <w:r>
            <w:instrText xml:space="preserve">PAGEREF _Toc537940813 \h</w:instrText>
          </w:r>
          <w:r>
            <w:fldChar w:fldCharType="separate"/>
          </w:r>
          <w:r w:rsidR="6799CC63">
            <w:rPr/>
            <w:t>7</w:t>
          </w:r>
          <w:r>
            <w:fldChar w:fldCharType="end"/>
          </w:r>
          <w:r>
            <w:fldChar w:fldCharType="end"/>
          </w:r>
        </w:p>
        <w:p w:rsidR="6799CC63" w:rsidP="6799CC63" w:rsidRDefault="6799CC63" w14:paraId="4CD97C07" w14:textId="1B86BC3E">
          <w:pPr>
            <w:pStyle w:val="TOC1"/>
          </w:pPr>
          <w:r>
            <w:fldChar w:fldCharType="end"/>
          </w:r>
        </w:p>
      </w:sdtContent>
      <w:sdtEndPr>
        <w:rPr>
          <w:rFonts w:ascii="Calibri" w:hAnsi="Calibri" w:eastAsia="ＭＳ 明朝" w:cs="Arial" w:eastAsiaTheme="minorEastAsia" w:cstheme="minorBidi"/>
          <w:b w:val="0"/>
          <w:bCs w:val="0"/>
          <w:color w:val="auto"/>
          <w:sz w:val="21"/>
          <w:szCs w:val="21"/>
        </w:rPr>
      </w:sdtEndPr>
    </w:sdt>
    <w:p w:rsidR="000F1F26" w:rsidRDefault="00000000" w14:paraId="4032A0A6" w14:textId="77777777">
      <w:r>
        <w:br w:type="page"/>
      </w:r>
    </w:p>
    <w:p w:rsidR="000F1F26" w:rsidRDefault="00000000" w14:paraId="137E0EA4" w14:textId="34BC2877">
      <w:pPr>
        <w:pStyle w:val="Heading1"/>
      </w:pPr>
      <w:bookmarkStart w:name="_Toc1847504919" w:id="1789309631"/>
      <w:r w:rsidR="6799CC63">
        <w:rPr/>
        <w:t>1. Problem &amp; Objective</w:t>
      </w:r>
      <w:bookmarkEnd w:id="1789309631"/>
    </w:p>
    <w:p w:rsidR="000F1F26" w:rsidRDefault="00000000" w14:paraId="5404CAA2" w14:textId="408EE87F">
      <w:r w:rsidR="6799CC63">
        <w:rPr/>
        <w:t>The current process starts with work requests arriving by email. A person reads each message, decides whether it is actually a request that should be tracked, and then manually creates or updates a ClickUp task. The process creates avoidable manual effort and introduces the risk of missed requests, duplicate work, and incorrect urgency or routing.</w:t>
      </w:r>
    </w:p>
    <w:p w:rsidR="000F1F26" w:rsidRDefault="00000000" w14:paraId="56DE7C19" w14:textId="14945FC0">
      <w:pPr>
        <w:pStyle w:val="Heading2"/>
      </w:pPr>
      <w:bookmarkStart w:name="_Toc1883682803" w:id="636732800"/>
      <w:r w:rsidR="6799CC63">
        <w:rPr/>
        <w:t>1.1 Objective</w:t>
      </w:r>
      <w:bookmarkEnd w:id="636732800"/>
    </w:p>
    <w:p w:rsidR="000F1F26" w:rsidRDefault="000F1F26" w14:paraId="662D1838" w14:textId="7AAC0F20">
      <w:r w:rsidR="6799CC63">
        <w:rPr/>
        <w:t>Reduce the manual effort required to turn incoming work-request emails into actionable ClickUp tasks, while keeping human judgment in the loop for ambiguous, incomplete, duplicate, or sensitive requests.</w:t>
      </w:r>
    </w:p>
    <w:p w:rsidR="6799CC63" w:rsidP="6799CC63" w:rsidRDefault="6799CC63" w14:paraId="58D66D83" w14:textId="3444317A">
      <w:pPr>
        <w:pStyle w:val="Heading1"/>
      </w:pPr>
      <w:bookmarkStart w:name="_Toc809544478" w:id="1245646980"/>
      <w:r w:rsidR="6799CC63">
        <w:rPr/>
        <w:t>2. Proposed Solution</w:t>
      </w:r>
      <w:bookmarkEnd w:id="1245646980"/>
    </w:p>
    <w:p w:rsidR="6799CC63" w:rsidP="6799CC63" w:rsidRDefault="6799CC63" w14:paraId="7ABBB561" w14:textId="058C71DA">
      <w:pPr>
        <w:pStyle w:val="Normal"/>
      </w:pPr>
      <w:r w:rsidRPr="6799CC63" w:rsidR="6799CC63">
        <w:rPr>
          <w:b w:val="0"/>
          <w:bCs w:val="0"/>
          <w:i w:val="0"/>
          <w:iCs w:val="0"/>
        </w:rPr>
        <w:t>The proposed solution is an Inbox Reviewer Agent built with the Strands Agents framework and hosted on Amazon Bedrock AgentCore Runtime. The agent reads incoming email context, determines the appropriate next action, extracts the information required for execution, and uses authorized MCP tools to interact with ClickUp or Outlook.</w:t>
      </w:r>
    </w:p>
    <w:p w:rsidR="6799CC63" w:rsidP="6799CC63" w:rsidRDefault="6799CC63" w14:paraId="0E93EB8B" w14:textId="780956F6">
      <w:pPr>
        <w:pStyle w:val="Normal"/>
      </w:pPr>
      <w:r w:rsidRPr="6799CC63" w:rsidR="6799CC63">
        <w:rPr>
          <w:b w:val="0"/>
          <w:bCs w:val="0"/>
          <w:i w:val="0"/>
          <w:iCs w:val="0"/>
        </w:rPr>
        <w:t>The design intentionally treats automation as an action-selection problem rather than a simple “is this a task?” classifier. The agent chooses one of five outcomes: CREATE_TASK, UPDATE_TASK, REPLY, IGNORE, or HUMAN_REVIEW.</w:t>
      </w:r>
    </w:p>
    <w:p w:rsidR="6799CC63" w:rsidP="6799CC63" w:rsidRDefault="6799CC63" w14:paraId="41CB3934" w14:textId="374F2335">
      <w:pPr>
        <w:pStyle w:val="Heading2"/>
      </w:pPr>
      <w:bookmarkStart w:name="_Toc118074734" w:id="177511630"/>
      <w:r w:rsidR="6799CC63">
        <w:rPr/>
        <w:t>2.1 Action Model</w:t>
      </w:r>
      <w:bookmarkEnd w:id="177511630"/>
    </w:p>
    <w:tbl>
      <w:tblPr>
        <w:tblStyle w:val="PlainTable1"/>
        <w:tblW w:w="0" w:type="auto"/>
        <w:tblLook w:val="06A0" w:firstRow="1" w:lastRow="0" w:firstColumn="1" w:lastColumn="0" w:noHBand="1" w:noVBand="1"/>
      </w:tblPr>
      <w:tblGrid>
        <w:gridCol w:w="1680"/>
        <w:gridCol w:w="3680"/>
        <w:gridCol w:w="3040"/>
      </w:tblGrid>
      <w:tr w:rsidR="6799CC63" w:rsidTr="6799CC63" w14:paraId="09D83CCD">
        <w:trPr>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215868" w:themeFill="accent5" w:themeFillShade="80"/>
            <w:tcMar/>
          </w:tcPr>
          <w:p w:rsidR="6799CC63" w:rsidP="6799CC63" w:rsidRDefault="6799CC63" w14:paraId="619BAEA7" w14:textId="0FC9312C">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6799CC63" w:rsidR="6799CC63">
              <w:rPr>
                <w:rFonts w:ascii="Calibri" w:hAnsi="Calibri" w:eastAsia="Calibri" w:cs="Calibri"/>
                <w:b w:val="1"/>
                <w:bCs w:val="1"/>
                <w:i w:val="0"/>
                <w:iCs w:val="0"/>
                <w:color w:val="FFFFFF" w:themeColor="background1" w:themeTint="FF" w:themeShade="FF"/>
                <w:sz w:val="21"/>
                <w:szCs w:val="21"/>
              </w:rPr>
              <w:t>Action</w:t>
            </w:r>
          </w:p>
        </w:tc>
        <w:tc>
          <w:tcPr>
            <w:cnfStyle w:val="000000000000" w:firstRow="0" w:lastRow="0" w:firstColumn="0" w:lastColumn="0" w:oddVBand="0" w:evenVBand="0" w:oddHBand="0" w:evenHBand="0" w:firstRowFirstColumn="0" w:firstRowLastColumn="0" w:lastRowFirstColumn="0" w:lastRowLastColumn="0"/>
            <w:tcW w:w="3680" w:type="dxa"/>
            <w:shd w:val="clear" w:color="auto" w:fill="215868" w:themeFill="accent5" w:themeFillShade="80"/>
            <w:tcMar/>
          </w:tcPr>
          <w:p w:rsidR="6799CC63" w:rsidP="6799CC63" w:rsidRDefault="6799CC63" w14:paraId="0D9EB738" w14:textId="6316A80F">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6799CC63" w:rsidR="6799CC63">
              <w:rPr>
                <w:rFonts w:ascii="Calibri" w:hAnsi="Calibri" w:eastAsia="Calibri" w:cs="Calibri"/>
                <w:b w:val="1"/>
                <w:bCs w:val="1"/>
                <w:i w:val="0"/>
                <w:iCs w:val="0"/>
                <w:color w:val="FFFFFF" w:themeColor="background1" w:themeTint="FF" w:themeShade="FF"/>
                <w:sz w:val="21"/>
                <w:szCs w:val="21"/>
              </w:rPr>
              <w:t>When it is used</w:t>
            </w:r>
          </w:p>
        </w:tc>
        <w:tc>
          <w:tcPr>
            <w:cnfStyle w:val="000000000000" w:firstRow="0" w:lastRow="0" w:firstColumn="0" w:lastColumn="0" w:oddVBand="0" w:evenVBand="0" w:oddHBand="0" w:evenHBand="0" w:firstRowFirstColumn="0" w:firstRowLastColumn="0" w:lastRowFirstColumn="0" w:lastRowLastColumn="0"/>
            <w:tcW w:w="3040" w:type="dxa"/>
            <w:shd w:val="clear" w:color="auto" w:fill="215868" w:themeFill="accent5" w:themeFillShade="80"/>
            <w:tcMar/>
          </w:tcPr>
          <w:p w:rsidR="6799CC63" w:rsidP="6799CC63" w:rsidRDefault="6799CC63" w14:paraId="5DE5114B" w14:textId="69433857">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6799CC63" w:rsidR="6799CC63">
              <w:rPr>
                <w:rFonts w:ascii="Calibri" w:hAnsi="Calibri" w:eastAsia="Calibri" w:cs="Calibri"/>
                <w:b w:val="1"/>
                <w:bCs w:val="1"/>
                <w:i w:val="0"/>
                <w:iCs w:val="0"/>
                <w:color w:val="FFFFFF" w:themeColor="background1" w:themeTint="FF" w:themeShade="FF"/>
                <w:sz w:val="21"/>
                <w:szCs w:val="21"/>
              </w:rPr>
              <w:t>Expected result</w:t>
            </w:r>
          </w:p>
        </w:tc>
      </w:tr>
      <w:tr w:rsidR="6799CC63" w:rsidTr="6799CC63" w14:paraId="60497C46">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6799CC63" w:rsidP="6799CC63" w:rsidRDefault="6799CC63" w14:paraId="0962D780" w14:textId="1FAC6EF4">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CREATE_TASK</w:t>
            </w:r>
          </w:p>
        </w:tc>
        <w:tc>
          <w:tcPr>
            <w:cnfStyle w:val="000000000000" w:firstRow="0" w:lastRow="0" w:firstColumn="0" w:lastColumn="0" w:oddVBand="0" w:evenVBand="0" w:oddHBand="0" w:evenHBand="0" w:firstRowFirstColumn="0" w:firstRowLastColumn="0" w:lastRowFirstColumn="0" w:lastRowLastColumn="0"/>
            <w:tcW w:w="3680" w:type="dxa"/>
            <w:tcMar/>
          </w:tcPr>
          <w:p w:rsidR="6799CC63" w:rsidP="6799CC63" w:rsidRDefault="6799CC63" w14:paraId="77ED4BE7" w14:textId="4AEB4708">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Clear, actionable work request with enough information.</w:t>
            </w:r>
          </w:p>
        </w:tc>
        <w:tc>
          <w:tcPr>
            <w:cnfStyle w:val="000000000000" w:firstRow="0" w:lastRow="0" w:firstColumn="0" w:lastColumn="0" w:oddVBand="0" w:evenVBand="0" w:oddHBand="0" w:evenHBand="0" w:firstRowFirstColumn="0" w:firstRowLastColumn="0" w:lastRowFirstColumn="0" w:lastRowLastColumn="0"/>
            <w:tcW w:w="3040" w:type="dxa"/>
            <w:tcMar/>
          </w:tcPr>
          <w:p w:rsidR="6799CC63" w:rsidP="6799CC63" w:rsidRDefault="6799CC63" w14:paraId="59C3F865" w14:textId="1CD2138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Create a new ClickUp task.</w:t>
            </w:r>
          </w:p>
        </w:tc>
      </w:tr>
      <w:tr w:rsidR="6799CC63" w:rsidTr="6799CC63" w14:paraId="7038F08F">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6799CC63" w:rsidP="6799CC63" w:rsidRDefault="6799CC63" w14:paraId="5C3983CA" w14:textId="55E61AE9">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UPDATE_TASK</w:t>
            </w:r>
          </w:p>
        </w:tc>
        <w:tc>
          <w:tcPr>
            <w:cnfStyle w:val="000000000000" w:firstRow="0" w:lastRow="0" w:firstColumn="0" w:lastColumn="0" w:oddVBand="0" w:evenVBand="0" w:oddHBand="0" w:evenHBand="0" w:firstRowFirstColumn="0" w:firstRowLastColumn="0" w:lastRowFirstColumn="0" w:lastRowLastColumn="0"/>
            <w:tcW w:w="3680" w:type="dxa"/>
            <w:tcMar/>
          </w:tcPr>
          <w:p w:rsidR="6799CC63" w:rsidP="6799CC63" w:rsidRDefault="6799CC63" w14:paraId="50D4271A" w14:textId="771B6A83">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Request refers to existing tracked work or needs an existing task changed.</w:t>
            </w:r>
          </w:p>
        </w:tc>
        <w:tc>
          <w:tcPr>
            <w:cnfStyle w:val="000000000000" w:firstRow="0" w:lastRow="0" w:firstColumn="0" w:lastColumn="0" w:oddVBand="0" w:evenVBand="0" w:oddHBand="0" w:evenHBand="0" w:firstRowFirstColumn="0" w:firstRowLastColumn="0" w:lastRowFirstColumn="0" w:lastRowLastColumn="0"/>
            <w:tcW w:w="3040" w:type="dxa"/>
            <w:tcMar/>
          </w:tcPr>
          <w:p w:rsidR="6799CC63" w:rsidP="6799CC63" w:rsidRDefault="6799CC63" w14:paraId="3927F3CD" w14:textId="2E43014B">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Find and update the relevant ClickUp task.</w:t>
            </w:r>
          </w:p>
        </w:tc>
      </w:tr>
      <w:tr w:rsidR="6799CC63" w:rsidTr="6799CC63" w14:paraId="2CCEFC12">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6799CC63" w:rsidP="6799CC63" w:rsidRDefault="6799CC63" w14:paraId="2DA617DA" w14:textId="78A48BF8">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REPLY</w:t>
            </w:r>
          </w:p>
        </w:tc>
        <w:tc>
          <w:tcPr>
            <w:cnfStyle w:val="000000000000" w:firstRow="0" w:lastRow="0" w:firstColumn="0" w:lastColumn="0" w:oddVBand="0" w:evenVBand="0" w:oddHBand="0" w:evenHBand="0" w:firstRowFirstColumn="0" w:firstRowLastColumn="0" w:lastRowFirstColumn="0" w:lastRowLastColumn="0"/>
            <w:tcW w:w="3680" w:type="dxa"/>
            <w:tcMar/>
          </w:tcPr>
          <w:p w:rsidR="6799CC63" w:rsidP="6799CC63" w:rsidRDefault="6799CC63" w14:paraId="23AFF836" w14:textId="74EB7E42">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The correct response is communication rather than task creation.</w:t>
            </w:r>
          </w:p>
        </w:tc>
        <w:tc>
          <w:tcPr>
            <w:cnfStyle w:val="000000000000" w:firstRow="0" w:lastRow="0" w:firstColumn="0" w:lastColumn="0" w:oddVBand="0" w:evenVBand="0" w:oddHBand="0" w:evenHBand="0" w:firstRowFirstColumn="0" w:firstRowLastColumn="0" w:lastRowFirstColumn="0" w:lastRowLastColumn="0"/>
            <w:tcW w:w="3040" w:type="dxa"/>
            <w:tcMar/>
          </w:tcPr>
          <w:p w:rsidR="6799CC63" w:rsidP="6799CC63" w:rsidRDefault="6799CC63" w14:paraId="47F3536E" w14:textId="77EB861A">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Draft and send/reply through Outlook, subject to policy.</w:t>
            </w:r>
          </w:p>
        </w:tc>
      </w:tr>
      <w:tr w:rsidR="6799CC63" w:rsidTr="6799CC63" w14:paraId="745EEB3B">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6799CC63" w:rsidP="6799CC63" w:rsidRDefault="6799CC63" w14:paraId="028B0963" w14:textId="61CFD3E3">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IGNORE</w:t>
            </w:r>
          </w:p>
        </w:tc>
        <w:tc>
          <w:tcPr>
            <w:cnfStyle w:val="000000000000" w:firstRow="0" w:lastRow="0" w:firstColumn="0" w:lastColumn="0" w:oddVBand="0" w:evenVBand="0" w:oddHBand="0" w:evenHBand="0" w:firstRowFirstColumn="0" w:firstRowLastColumn="0" w:lastRowFirstColumn="0" w:lastRowLastColumn="0"/>
            <w:tcW w:w="3680" w:type="dxa"/>
            <w:tcMar/>
          </w:tcPr>
          <w:p w:rsidR="6799CC63" w:rsidP="6799CC63" w:rsidRDefault="6799CC63" w14:paraId="28A8B76A" w14:textId="78BD38C3">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Informational or conversational email requiring no action.</w:t>
            </w:r>
          </w:p>
        </w:tc>
        <w:tc>
          <w:tcPr>
            <w:cnfStyle w:val="000000000000" w:firstRow="0" w:lastRow="0" w:firstColumn="0" w:lastColumn="0" w:oddVBand="0" w:evenVBand="0" w:oddHBand="0" w:evenHBand="0" w:firstRowFirstColumn="0" w:firstRowLastColumn="0" w:lastRowFirstColumn="0" w:lastRowLastColumn="0"/>
            <w:tcW w:w="3040" w:type="dxa"/>
            <w:tcMar/>
          </w:tcPr>
          <w:p w:rsidR="6799CC63" w:rsidP="6799CC63" w:rsidRDefault="6799CC63" w14:paraId="00852D10" w14:textId="2314FF09">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No task and no further action.</w:t>
            </w:r>
          </w:p>
        </w:tc>
      </w:tr>
      <w:tr w:rsidR="6799CC63" w:rsidTr="6799CC63" w14:paraId="504B0CEF">
        <w:trPr>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6799CC63" w:rsidP="6799CC63" w:rsidRDefault="6799CC63" w14:paraId="7797D820" w14:textId="09DA6E27">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HUMAN_REVIEW</w:t>
            </w:r>
          </w:p>
        </w:tc>
        <w:tc>
          <w:tcPr>
            <w:cnfStyle w:val="000000000000" w:firstRow="0" w:lastRow="0" w:firstColumn="0" w:lastColumn="0" w:oddVBand="0" w:evenVBand="0" w:oddHBand="0" w:evenHBand="0" w:firstRowFirstColumn="0" w:firstRowLastColumn="0" w:lastRowFirstColumn="0" w:lastRowLastColumn="0"/>
            <w:tcW w:w="3680" w:type="dxa"/>
            <w:tcMar/>
          </w:tcPr>
          <w:p w:rsidR="6799CC63" w:rsidP="6799CC63" w:rsidRDefault="6799CC63" w14:paraId="36DE1193" w14:textId="6A44144F">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Ambiguity, missing critical data, possible duplicate, or sensitive action.</w:t>
            </w:r>
          </w:p>
        </w:tc>
        <w:tc>
          <w:tcPr>
            <w:cnfStyle w:val="000000000000" w:firstRow="0" w:lastRow="0" w:firstColumn="0" w:lastColumn="0" w:oddVBand="0" w:evenVBand="0" w:oddHBand="0" w:evenHBand="0" w:firstRowFirstColumn="0" w:firstRowLastColumn="0" w:lastRowFirstColumn="0" w:lastRowLastColumn="0"/>
            <w:tcW w:w="3040" w:type="dxa"/>
            <w:tcMar/>
          </w:tcPr>
          <w:p w:rsidR="6799CC63" w:rsidP="6799CC63" w:rsidRDefault="6799CC63" w14:paraId="0782265C" w14:textId="5157FAAE">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Present proposed action to a reviewer for approval, edit, or rejection.</w:t>
            </w:r>
          </w:p>
        </w:tc>
      </w:tr>
    </w:tbl>
    <w:p w:rsidR="6799CC63" w:rsidP="6799CC63" w:rsidRDefault="6799CC63" w14:paraId="1050CEA3" w14:textId="326120B3">
      <w:pPr>
        <w:pStyle w:val="Normal"/>
        <w:rPr>
          <w:b w:val="0"/>
          <w:bCs w:val="0"/>
          <w:i w:val="0"/>
          <w:iCs w:val="0"/>
        </w:rPr>
      </w:pPr>
    </w:p>
    <w:p w:rsidR="6799CC63" w:rsidP="6799CC63" w:rsidRDefault="6799CC63" w14:paraId="1E173CAB" w14:textId="00BA0CE0">
      <w:pPr>
        <w:pStyle w:val="Heading1"/>
      </w:pPr>
      <w:bookmarkStart w:name="_Toc1578475354" w:id="2025444181"/>
      <w:r w:rsidR="6799CC63">
        <w:rPr/>
        <w:t>3. High-Level Business Workflow</w:t>
      </w:r>
      <w:bookmarkEnd w:id="2025444181"/>
    </w:p>
    <w:p w:rsidR="6799CC63" w:rsidP="6799CC63" w:rsidRDefault="6799CC63" w14:paraId="7BCBE180" w14:textId="0988CA64">
      <w:pPr>
        <w:pStyle w:val="Normal"/>
      </w:pPr>
      <w:r w:rsidRPr="6799CC63" w:rsidR="6799CC63">
        <w:rPr>
          <w:b w:val="0"/>
          <w:bCs w:val="0"/>
          <w:i w:val="0"/>
          <w:iCs w:val="0"/>
        </w:rPr>
        <w:t>At the business level, the solution follows a simple pattern: receive the email, understand intent, decide what should happen next, execute routine actions automatically, and route exceptions to a person.</w:t>
      </w:r>
    </w:p>
    <w:p w:rsidR="2A6906AB" w:rsidP="6799CC63" w:rsidRDefault="2A6906AB" w14:paraId="550FE9B7" w14:textId="1CA4B67E">
      <w:pPr>
        <w:pStyle w:val="Normal"/>
        <w:jc w:val="center"/>
        <w:rPr>
          <w:b w:val="0"/>
          <w:bCs w:val="0"/>
          <w:i w:val="1"/>
          <w:iCs w:val="1"/>
          <w:color w:val="5A5957"/>
        </w:rPr>
      </w:pPr>
      <w:r w:rsidR="2A6906AB">
        <w:drawing>
          <wp:inline wp14:editId="46B47758" wp14:anchorId="20DB3C2D">
            <wp:extent cx="5486400" cy="3905250"/>
            <wp:effectExtent l="0" t="0" r="0" b="0"/>
            <wp:docPr id="574551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551383" name="Picture 574551383"/>
                    <pic:cNvPicPr/>
                  </pic:nvPicPr>
                  <pic:blipFill>
                    <a:blip xmlns:r="http://schemas.openxmlformats.org/officeDocument/2006/relationships" r:embed="rId1237504925">
                      <a:extLst>
                        <a:ext uri="{28A0092B-C50C-407E-A947-70E740481C1C}">
                          <a14:useLocalDpi xmlns:a14="http://schemas.microsoft.com/office/drawing/2010/main"/>
                        </a:ext>
                      </a:extLst>
                    </a:blip>
                    <a:stretch>
                      <a:fillRect/>
                    </a:stretch>
                  </pic:blipFill>
                  <pic:spPr>
                    <a:xfrm>
                      <a:off x="0" y="0"/>
                      <a:ext cx="5486400" cy="3905250"/>
                    </a:xfrm>
                    <a:prstGeom prst="rect">
                      <a:avLst/>
                    </a:prstGeom>
                  </pic:spPr>
                </pic:pic>
              </a:graphicData>
            </a:graphic>
          </wp:inline>
        </w:drawing>
      </w:r>
      <w:r w:rsidRPr="6799CC63" w:rsidR="6799CC63">
        <w:rPr>
          <w:b w:val="1"/>
          <w:bCs w:val="1"/>
          <w:i w:val="1"/>
          <w:iCs w:val="1"/>
          <w:color w:val="5A5957"/>
        </w:rPr>
        <w:t>Figure 1 — High-Level Business Workflow</w:t>
      </w:r>
    </w:p>
    <w:p w:rsidR="6799CC63" w:rsidP="6799CC63" w:rsidRDefault="6799CC63" w14:paraId="62862695" w14:textId="0C0456BC">
      <w:pPr>
        <w:pStyle w:val="Heading1"/>
      </w:pPr>
      <w:bookmarkStart w:name="_Toc1268872011" w:id="1335277906"/>
      <w:r w:rsidR="6799CC63">
        <w:rPr/>
        <w:t>4. Technical Workflow — Agent + MCP</w:t>
      </w:r>
      <w:bookmarkEnd w:id="1335277906"/>
    </w:p>
    <w:p w:rsidR="6799CC63" w:rsidP="6799CC63" w:rsidRDefault="6799CC63" w14:paraId="19DBC25B" w14:textId="7BE7267A">
      <w:pPr>
        <w:pStyle w:val="Normal"/>
        <w:jc w:val="left"/>
      </w:pPr>
      <w:r w:rsidRPr="6799CC63" w:rsidR="6799CC63">
        <w:rPr>
          <w:b w:val="0"/>
          <w:bCs w:val="0"/>
          <w:i w:val="0"/>
          <w:iCs w:val="0"/>
          <w:color w:val="000000" w:themeColor="text1" w:themeTint="FF" w:themeShade="FF"/>
        </w:rPr>
        <w:t>The technical workflow separates reasoning from integration. The Strands agent decides what action is appropriate, while AgentCore Gateway exposes the external capabilities through MCP. This keeps business reasoning independent from the specific APIs used by ClickUp and Outlook.</w:t>
      </w:r>
    </w:p>
    <w:p w:rsidR="62DC9CCD" w:rsidP="6799CC63" w:rsidRDefault="62DC9CCD" w14:paraId="01494FF7" w14:textId="162BEE82">
      <w:pPr>
        <w:pStyle w:val="Normal"/>
        <w:jc w:val="center"/>
      </w:pPr>
      <w:r w:rsidR="62DC9CCD">
        <w:drawing>
          <wp:inline wp14:editId="5AC61353" wp14:anchorId="5D4EE0EE">
            <wp:extent cx="5486400" cy="3829050"/>
            <wp:effectExtent l="0" t="0" r="0" b="0"/>
            <wp:docPr id="1083907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907329" name="Picture 1083907329"/>
                    <pic:cNvPicPr/>
                  </pic:nvPicPr>
                  <pic:blipFill>
                    <a:blip xmlns:r="http://schemas.openxmlformats.org/officeDocument/2006/relationships" r:embed="rId1360620382">
                      <a:extLst>
                        <a:ext uri="{28A0092B-C50C-407E-A947-70E740481C1C}">
                          <a14:useLocalDpi xmlns:a14="http://schemas.microsoft.com/office/drawing/2010/main"/>
                        </a:ext>
                      </a:extLst>
                    </a:blip>
                    <a:stretch>
                      <a:fillRect/>
                    </a:stretch>
                  </pic:blipFill>
                  <pic:spPr>
                    <a:xfrm>
                      <a:off x="0" y="0"/>
                      <a:ext cx="5486400" cy="3829050"/>
                    </a:xfrm>
                    <a:prstGeom prst="rect">
                      <a:avLst/>
                    </a:prstGeom>
                  </pic:spPr>
                </pic:pic>
              </a:graphicData>
            </a:graphic>
          </wp:inline>
        </w:drawing>
      </w:r>
      <w:r w:rsidRPr="6799CC63" w:rsidR="6799CC63">
        <w:rPr>
          <w:b w:val="1"/>
          <w:bCs w:val="1"/>
          <w:i w:val="1"/>
          <w:iCs w:val="1"/>
          <w:color w:val="5A5957"/>
        </w:rPr>
        <w:t>Figure 2 — Technical Workflow (Agent + MCP).</w:t>
      </w:r>
      <w:r w:rsidRPr="6799CC63" w:rsidR="6799CC63">
        <w:rPr>
          <w:b w:val="0"/>
          <w:bCs w:val="0"/>
          <w:i w:val="1"/>
          <w:iCs w:val="1"/>
          <w:color w:val="5A5957"/>
        </w:rPr>
        <w:t xml:space="preserve"> Detailed execution flow showing email context, agent decisions, MCP tool selection, human review, execution, and result logging.</w:t>
      </w:r>
    </w:p>
    <w:p w:rsidR="6799CC63" w:rsidP="6799CC63" w:rsidRDefault="6799CC63" w14:paraId="639C505A" w14:textId="23AA05C2">
      <w:pPr>
        <w:pStyle w:val="Heading2"/>
      </w:pPr>
      <w:bookmarkStart w:name="_Toc1586489732" w:id="669964101"/>
      <w:r w:rsidR="6799CC63">
        <w:rPr/>
        <w:t>4.1 Tool Boundaries</w:t>
      </w:r>
      <w:bookmarkEnd w:id="669964101"/>
    </w:p>
    <w:p w:rsidR="6799CC63" w:rsidP="6799CC63" w:rsidRDefault="6799CC63" w14:paraId="24FFEEEA" w14:textId="4E3D46E2">
      <w:pPr>
        <w:pStyle w:val="ListBullet"/>
        <w:jc w:val="left"/>
        <w:rPr/>
      </w:pPr>
      <w:r w:rsidRPr="6799CC63" w:rsidR="6799CC63">
        <w:rPr>
          <w:b w:val="1"/>
          <w:bCs w:val="1"/>
          <w:i w:val="0"/>
          <w:iCs w:val="0"/>
          <w:color w:val="000000" w:themeColor="text1" w:themeTint="FF" w:themeShade="FF"/>
        </w:rPr>
        <w:t>ClickUp MCP:</w:t>
      </w:r>
      <w:r w:rsidRPr="6799CC63" w:rsidR="6799CC63">
        <w:rPr>
          <w:b w:val="0"/>
          <w:bCs w:val="0"/>
          <w:i w:val="0"/>
          <w:iCs w:val="0"/>
          <w:color w:val="000000" w:themeColor="text1" w:themeTint="FF" w:themeShade="FF"/>
        </w:rPr>
        <w:t xml:space="preserve"> search_tasks(query), create_task(details), update_task(task_id, details).</w:t>
      </w:r>
    </w:p>
    <w:p w:rsidR="6799CC63" w:rsidP="6799CC63" w:rsidRDefault="6799CC63" w14:paraId="43D8C699" w14:textId="18098357">
      <w:pPr>
        <w:pStyle w:val="ListBullet"/>
        <w:jc w:val="left"/>
        <w:rPr/>
      </w:pPr>
      <w:r w:rsidRPr="6799CC63" w:rsidR="6799CC63">
        <w:rPr>
          <w:b w:val="1"/>
          <w:bCs w:val="1"/>
          <w:i w:val="0"/>
          <w:iCs w:val="0"/>
          <w:color w:val="000000" w:themeColor="text1" w:themeTint="FF" w:themeShade="FF"/>
        </w:rPr>
        <w:t>Outlook MCP:</w:t>
      </w:r>
      <w:r w:rsidRPr="6799CC63" w:rsidR="6799CC63">
        <w:rPr>
          <w:b w:val="0"/>
          <w:bCs w:val="0"/>
          <w:i w:val="0"/>
          <w:iCs w:val="0"/>
          <w:color w:val="000000" w:themeColor="text1" w:themeTint="FF" w:themeShade="FF"/>
        </w:rPr>
        <w:t xml:space="preserve"> reply_to_email(message_id, content).</w:t>
      </w:r>
    </w:p>
    <w:p w:rsidR="6799CC63" w:rsidP="6799CC63" w:rsidRDefault="6799CC63" w14:paraId="41D512C6" w14:textId="2363C0CC">
      <w:pPr>
        <w:pStyle w:val="ListBullet"/>
        <w:jc w:val="left"/>
        <w:rPr/>
      </w:pPr>
      <w:r w:rsidRPr="6799CC63" w:rsidR="6799CC63">
        <w:rPr>
          <w:b w:val="1"/>
          <w:bCs w:val="1"/>
          <w:i w:val="0"/>
          <w:iCs w:val="0"/>
          <w:color w:val="000000" w:themeColor="text1" w:themeTint="FF" w:themeShade="FF"/>
        </w:rPr>
        <w:t>Human-in-the-loop:</w:t>
      </w:r>
      <w:r w:rsidRPr="6799CC63" w:rsidR="6799CC63">
        <w:rPr>
          <w:b w:val="0"/>
          <w:bCs w:val="0"/>
          <w:i w:val="0"/>
          <w:iCs w:val="0"/>
          <w:color w:val="000000" w:themeColor="text1" w:themeTint="FF" w:themeShade="FF"/>
        </w:rPr>
        <w:t xml:space="preserve"> request or trigger review when the proposed action should not be executed automatically.</w:t>
      </w:r>
    </w:p>
    <w:p w:rsidR="6799CC63" w:rsidP="6799CC63" w:rsidRDefault="6799CC63" w14:paraId="54A9B107" w14:textId="34B493F5">
      <w:pPr>
        <w:pStyle w:val="Normal"/>
        <w:jc w:val="left"/>
      </w:pPr>
      <w:r w:rsidRPr="6799CC63" w:rsidR="6799CC63">
        <w:rPr>
          <w:b w:val="0"/>
          <w:bCs w:val="0"/>
          <w:i w:val="0"/>
          <w:iCs w:val="0"/>
          <w:color w:val="000000" w:themeColor="text1" w:themeTint="FF" w:themeShade="FF"/>
        </w:rPr>
        <w:t>The agent should receive only the minimum tool access required for this workflow, even where a broader MCP connector exposes additional capabilities.</w:t>
      </w:r>
    </w:p>
    <w:p w:rsidR="6799CC63" w:rsidP="6799CC63" w:rsidRDefault="6799CC63" w14:paraId="59D09564" w14:textId="0DC2DA10">
      <w:pPr>
        <w:pStyle w:val="Heading1"/>
      </w:pPr>
      <w:bookmarkStart w:name="_Toc121001552" w:id="2095773640"/>
      <w:r w:rsidR="6799CC63">
        <w:rPr/>
        <w:t>5. AWS Architecture</w:t>
      </w:r>
      <w:bookmarkEnd w:id="2095773640"/>
    </w:p>
    <w:p w:rsidR="6799CC63" w:rsidP="6799CC63" w:rsidRDefault="6799CC63" w14:paraId="30F7305B" w14:textId="2519F0A2">
      <w:pPr>
        <w:pStyle w:val="Normal"/>
        <w:jc w:val="left"/>
      </w:pPr>
      <w:r w:rsidRPr="6799CC63" w:rsidR="6799CC63">
        <w:rPr>
          <w:b w:val="0"/>
          <w:bCs w:val="0"/>
          <w:i w:val="0"/>
          <w:iCs w:val="0"/>
          <w:color w:val="000000" w:themeColor="text1" w:themeTint="FF" w:themeShade="FF"/>
        </w:rPr>
        <w:t>The AWS design uses managed services to keep the solution serverless and focused while still providing clear boundaries for agent execution, tool integration, human review, state, security, and observability.</w:t>
      </w:r>
    </w:p>
    <w:p w:rsidR="6D978A54" w:rsidP="6799CC63" w:rsidRDefault="6D978A54" w14:paraId="6F78C29F" w14:textId="150F481B">
      <w:pPr>
        <w:pStyle w:val="Normal"/>
        <w:jc w:val="center"/>
      </w:pPr>
      <w:r w:rsidR="6D978A54">
        <w:drawing>
          <wp:inline wp14:editId="43926718" wp14:anchorId="19DC792A">
            <wp:extent cx="5486400" cy="3419475"/>
            <wp:effectExtent l="0" t="0" r="0" b="0"/>
            <wp:docPr id="999096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9096164" name="Picture 999096164"/>
                    <pic:cNvPicPr/>
                  </pic:nvPicPr>
                  <pic:blipFill>
                    <a:blip xmlns:r="http://schemas.openxmlformats.org/officeDocument/2006/relationships" r:embed="rId1447335027">
                      <a:extLst>
                        <a:ext uri="{28A0092B-C50C-407E-A947-70E740481C1C}">
                          <a14:useLocalDpi xmlns:a14="http://schemas.microsoft.com/office/drawing/2010/main"/>
                        </a:ext>
                      </a:extLst>
                    </a:blip>
                    <a:stretch>
                      <a:fillRect/>
                    </a:stretch>
                  </pic:blipFill>
                  <pic:spPr>
                    <a:xfrm>
                      <a:off x="0" y="0"/>
                      <a:ext cx="5486400" cy="3419475"/>
                    </a:xfrm>
                    <a:prstGeom prst="rect">
                      <a:avLst/>
                    </a:prstGeom>
                  </pic:spPr>
                </pic:pic>
              </a:graphicData>
            </a:graphic>
          </wp:inline>
        </w:drawing>
      </w:r>
      <w:r w:rsidRPr="6799CC63" w:rsidR="6799CC63">
        <w:rPr>
          <w:b w:val="1"/>
          <w:bCs w:val="1"/>
          <w:i w:val="1"/>
          <w:iCs w:val="1"/>
          <w:color w:val="5A5957"/>
        </w:rPr>
        <w:t>Figure 3 — AWS Architecture.</w:t>
      </w:r>
      <w:r w:rsidRPr="6799CC63" w:rsidR="6799CC63">
        <w:rPr>
          <w:b w:val="0"/>
          <w:bCs w:val="0"/>
          <w:i w:val="1"/>
          <w:iCs w:val="1"/>
          <w:color w:val="5A5957"/>
        </w:rPr>
        <w:t xml:space="preserve"> Proposed AWS architecture for the AI-powered email-to-</w:t>
      </w:r>
      <w:r w:rsidRPr="6799CC63" w:rsidR="6799CC63">
        <w:rPr>
          <w:b w:val="0"/>
          <w:bCs w:val="0"/>
          <w:i w:val="1"/>
          <w:iCs w:val="1"/>
          <w:color w:val="5A5957"/>
        </w:rPr>
        <w:t>ClickUp</w:t>
      </w:r>
      <w:r w:rsidRPr="6799CC63" w:rsidR="6799CC63">
        <w:rPr>
          <w:b w:val="0"/>
          <w:bCs w:val="0"/>
          <w:i w:val="1"/>
          <w:iCs w:val="1"/>
          <w:color w:val="5A5957"/>
        </w:rPr>
        <w:t xml:space="preserve"> automation.</w:t>
      </w:r>
    </w:p>
    <w:p w:rsidR="6799CC63" w:rsidP="6799CC63" w:rsidRDefault="6799CC63" w14:paraId="6522CE0B" w14:textId="66A29D01">
      <w:pPr>
        <w:pStyle w:val="Heading2"/>
      </w:pPr>
      <w:bookmarkStart w:name="_Toc1308435114" w:id="1824299018"/>
      <w:r w:rsidR="6799CC63">
        <w:rPr/>
        <w:t>5.1 Core Components</w:t>
      </w:r>
      <w:bookmarkEnd w:id="1824299018"/>
    </w:p>
    <w:tbl>
      <w:tblPr>
        <w:tblStyle w:val="PlainTable1"/>
        <w:tblW w:w="0" w:type="auto"/>
        <w:tblLook w:val="06A0" w:firstRow="1" w:lastRow="0" w:firstColumn="1" w:lastColumn="0" w:noHBand="1" w:noVBand="1"/>
      </w:tblPr>
      <w:tblGrid>
        <w:gridCol w:w="3000"/>
        <w:gridCol w:w="5400"/>
      </w:tblGrid>
      <w:tr w:rsidR="6799CC63" w:rsidTr="6799CC63" w14:paraId="3332881D">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215868" w:themeFill="accent5" w:themeFillShade="80"/>
            <w:tcMar/>
          </w:tcPr>
          <w:p w:rsidR="6799CC63" w:rsidP="6799CC63" w:rsidRDefault="6799CC63" w14:paraId="4C601D66" w14:textId="3792E657">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6799CC63" w:rsidR="6799CC63">
              <w:rPr>
                <w:rFonts w:ascii="Calibri" w:hAnsi="Calibri" w:eastAsia="Calibri" w:cs="Calibri"/>
                <w:b w:val="1"/>
                <w:bCs w:val="1"/>
                <w:i w:val="0"/>
                <w:iCs w:val="0"/>
                <w:color w:val="FFFFFF" w:themeColor="background1" w:themeTint="FF" w:themeShade="FF"/>
                <w:sz w:val="21"/>
                <w:szCs w:val="21"/>
              </w:rPr>
              <w:t>Component</w:t>
            </w:r>
          </w:p>
        </w:tc>
        <w:tc>
          <w:tcPr>
            <w:cnfStyle w:val="000000000000" w:firstRow="0" w:lastRow="0" w:firstColumn="0" w:lastColumn="0" w:oddVBand="0" w:evenVBand="0" w:oddHBand="0" w:evenHBand="0" w:firstRowFirstColumn="0" w:firstRowLastColumn="0" w:lastRowFirstColumn="0" w:lastRowLastColumn="0"/>
            <w:tcW w:w="5400" w:type="dxa"/>
            <w:shd w:val="clear" w:color="auto" w:fill="215868" w:themeFill="accent5" w:themeFillShade="80"/>
            <w:tcMar/>
          </w:tcPr>
          <w:p w:rsidR="6799CC63" w:rsidP="6799CC63" w:rsidRDefault="6799CC63" w14:paraId="517C161F" w14:textId="5DEA4F31">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6799CC63" w:rsidR="6799CC63">
              <w:rPr>
                <w:rFonts w:ascii="Calibri" w:hAnsi="Calibri" w:eastAsia="Calibri" w:cs="Calibri"/>
                <w:b w:val="1"/>
                <w:bCs w:val="1"/>
                <w:i w:val="0"/>
                <w:iCs w:val="0"/>
                <w:color w:val="FFFFFF" w:themeColor="background1" w:themeTint="FF" w:themeShade="FF"/>
                <w:sz w:val="21"/>
                <w:szCs w:val="21"/>
              </w:rPr>
              <w:t>Role</w:t>
            </w:r>
          </w:p>
        </w:tc>
      </w:tr>
      <w:tr w:rsidR="6799CC63" w:rsidTr="6799CC63" w14:paraId="56B24005">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57D98BF1" w14:textId="72E2A4EC">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Amazon Bedrock AgentCore Runtime</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67C08AF4" w14:textId="0E690A94">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Hosts the Strands Inbox Reviewer Agent and provides the managed runtime boundary for agent execution.</w:t>
            </w:r>
          </w:p>
        </w:tc>
      </w:tr>
      <w:tr w:rsidR="6799CC63" w:rsidTr="6799CC63" w14:paraId="149C1C28">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5319F049" w14:textId="099E7BF7">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Strands Agents</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41F95A32" w14:textId="2168FCF9">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Provides the agent framework and control flow used to interpret email context and select an action.</w:t>
            </w:r>
          </w:p>
        </w:tc>
      </w:tr>
      <w:tr w:rsidR="6799CC63" w:rsidTr="6799CC63" w14:paraId="2F7746AD">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592550D2" w14:textId="1C219F77">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Amazon Bedrock — Nova 2 Lite</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66DFFE91" w14:textId="7E9678D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Default model choice for routine email classification, extraction, and business-process reasoning.</w:t>
            </w:r>
          </w:p>
        </w:tc>
      </w:tr>
      <w:tr w:rsidR="6799CC63" w:rsidTr="6799CC63" w14:paraId="66673FA7">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44966061" w14:textId="1E0A2A6A">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Amazon Bedrock AgentCore Gateway</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23A79C8D" w14:textId="6D108462">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Provides the MCP tool layer used by the agent to reach ClickUp and Outlook integrations.</w:t>
            </w:r>
          </w:p>
        </w:tc>
      </w:tr>
      <w:tr w:rsidR="6799CC63" w:rsidTr="6799CC63" w14:paraId="4D09FFFE">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4C3E10E7" w14:textId="44239CFC">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API Gateway + Lambda</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78643C8B" w14:textId="258028F6">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Receives the Microsoft Graph/Outlook webhook path and performs lightweight ingestion before invoking the agent.</w:t>
            </w:r>
          </w:p>
        </w:tc>
      </w:tr>
      <w:tr w:rsidR="6799CC63" w:rsidTr="6799CC63" w14:paraId="3299B49C">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2F535F47" w14:textId="678A9143">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Amazon DynamoDB</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1BA0D6F6" w14:textId="46ECB604">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Stores message IDs and lightweight processing state to support idempotency and avoid duplicate processing.</w:t>
            </w:r>
          </w:p>
        </w:tc>
      </w:tr>
      <w:tr w:rsidR="6799CC63" w:rsidTr="6799CC63" w14:paraId="5FC1AFE8">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20BA22E7" w14:textId="3024F47F">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Strands Native HITL</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0FD6B273" w14:textId="0775FE57">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Pauses execution when human judgment is required and resumes after approval, edit, or rejection.</w:t>
            </w:r>
          </w:p>
        </w:tc>
      </w:tr>
      <w:tr w:rsidR="6799CC63" w:rsidTr="6799CC63" w14:paraId="5ED72184">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6799CC63" w:rsidP="6799CC63" w:rsidRDefault="6799CC63" w14:paraId="5DB0BB34" w14:textId="1838A820">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6799CC63" w:rsidR="6799CC63">
              <w:rPr>
                <w:rFonts w:ascii="Calibri" w:hAnsi="Calibri" w:eastAsia="Calibri" w:cs="Calibri"/>
                <w:b w:val="1"/>
                <w:bCs w:val="1"/>
                <w:i w:val="0"/>
                <w:iCs w:val="0"/>
                <w:color w:val="000000" w:themeColor="text1" w:themeTint="FF" w:themeShade="FF"/>
                <w:sz w:val="19"/>
                <w:szCs w:val="19"/>
              </w:rPr>
              <w:t>AgentCore Observability + CloudWatch</w:t>
            </w:r>
          </w:p>
        </w:tc>
        <w:tc>
          <w:tcPr>
            <w:cnfStyle w:val="000000000000" w:firstRow="0" w:lastRow="0" w:firstColumn="0" w:lastColumn="0" w:oddVBand="0" w:evenVBand="0" w:oddHBand="0" w:evenHBand="0" w:firstRowFirstColumn="0" w:firstRowLastColumn="0" w:lastRowFirstColumn="0" w:lastRowLastColumn="0"/>
            <w:tcW w:w="5400" w:type="dxa"/>
            <w:tcMar/>
          </w:tcPr>
          <w:p w:rsidR="6799CC63" w:rsidP="6799CC63" w:rsidRDefault="6799CC63" w14:paraId="7F140468" w14:textId="740CADA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6799CC63" w:rsidR="6799CC63">
              <w:rPr>
                <w:rFonts w:ascii="Calibri" w:hAnsi="Calibri" w:eastAsia="Calibri" w:cs="Calibri"/>
                <w:b w:val="0"/>
                <w:bCs w:val="0"/>
                <w:i w:val="0"/>
                <w:iCs w:val="0"/>
                <w:color w:val="000000" w:themeColor="text1" w:themeTint="FF" w:themeShade="FF"/>
                <w:sz w:val="19"/>
                <w:szCs w:val="19"/>
              </w:rPr>
              <w:t>Provides execution visibility across agent, model, tool, and error paths.</w:t>
            </w:r>
          </w:p>
        </w:tc>
      </w:tr>
    </w:tbl>
    <w:p w:rsidR="6799CC63" w:rsidP="6799CC63" w:rsidRDefault="6799CC63" w14:paraId="2A94EFFE" w14:textId="3B5A4994">
      <w:pPr>
        <w:pStyle w:val="Normal"/>
        <w:jc w:val="left"/>
        <w:rPr>
          <w:b w:val="0"/>
          <w:bCs w:val="0"/>
          <w:i w:val="0"/>
          <w:iCs w:val="0"/>
          <w:color w:val="000000" w:themeColor="text1" w:themeTint="FF" w:themeShade="FF"/>
        </w:rPr>
      </w:pPr>
    </w:p>
    <w:p w:rsidR="6799CC63" w:rsidP="6799CC63" w:rsidRDefault="6799CC63" w14:paraId="297339B8" w14:textId="7F1FA20B">
      <w:pPr>
        <w:pStyle w:val="Heading2"/>
      </w:pPr>
      <w:bookmarkStart w:name="_Toc1880998571" w:id="2115192146"/>
      <w:r w:rsidR="6799CC63">
        <w:rPr/>
        <w:t>5.2 Optional Components</w:t>
      </w:r>
      <w:bookmarkEnd w:id="2115192146"/>
    </w:p>
    <w:p w:rsidR="6799CC63" w:rsidP="6799CC63" w:rsidRDefault="6799CC63" w14:paraId="72C8807F" w14:textId="76A3395C">
      <w:pPr>
        <w:pStyle w:val="ListBullet"/>
        <w:jc w:val="left"/>
        <w:rPr/>
      </w:pPr>
      <w:r w:rsidRPr="6799CC63" w:rsidR="6799CC63">
        <w:rPr>
          <w:b w:val="1"/>
          <w:bCs w:val="1"/>
          <w:i w:val="0"/>
          <w:iCs w:val="0"/>
          <w:color w:val="000000" w:themeColor="text1" w:themeTint="FF" w:themeShade="FF"/>
        </w:rPr>
        <w:t>Amazon Cognito + AWS Amplify + API Gateway:</w:t>
      </w:r>
      <w:r w:rsidRPr="6799CC63" w:rsidR="6799CC63">
        <w:rPr>
          <w:b w:val="0"/>
          <w:bCs w:val="0"/>
          <w:i w:val="0"/>
          <w:iCs w:val="0"/>
          <w:color w:val="000000" w:themeColor="text1" w:themeTint="FF" w:themeShade="FF"/>
        </w:rPr>
        <w:t xml:space="preserve"> optional admin/reviewer portal for managing pending human-review items.</w:t>
      </w:r>
    </w:p>
    <w:p w:rsidR="6799CC63" w:rsidP="6799CC63" w:rsidRDefault="6799CC63" w14:paraId="0CE76A5B" w14:textId="6A5F5386">
      <w:pPr>
        <w:pStyle w:val="ListBullet"/>
        <w:jc w:val="left"/>
        <w:rPr/>
      </w:pPr>
      <w:r w:rsidRPr="6799CC63" w:rsidR="6799CC63">
        <w:rPr>
          <w:b w:val="1"/>
          <w:bCs w:val="1"/>
          <w:i w:val="0"/>
          <w:iCs w:val="0"/>
          <w:color w:val="000000" w:themeColor="text1" w:themeTint="FF" w:themeShade="FF"/>
        </w:rPr>
        <w:t>AWS WAF:</w:t>
      </w:r>
      <w:r w:rsidRPr="6799CC63" w:rsidR="6799CC63">
        <w:rPr>
          <w:b w:val="0"/>
          <w:bCs w:val="0"/>
          <w:i w:val="0"/>
          <w:iCs w:val="0"/>
          <w:color w:val="000000" w:themeColor="text1" w:themeTint="FF" w:themeShade="FF"/>
        </w:rPr>
        <w:t xml:space="preserve"> protects exposed API or web endpoints when a public surface is introduced.</w:t>
      </w:r>
    </w:p>
    <w:p w:rsidR="6799CC63" w:rsidP="6799CC63" w:rsidRDefault="6799CC63" w14:paraId="3A5DCEB4" w14:textId="4FF66DA1">
      <w:pPr>
        <w:pStyle w:val="ListBullet"/>
        <w:jc w:val="left"/>
        <w:rPr/>
      </w:pPr>
      <w:r w:rsidRPr="6799CC63" w:rsidR="6799CC63">
        <w:rPr>
          <w:b w:val="1"/>
          <w:bCs w:val="1"/>
          <w:i w:val="0"/>
          <w:iCs w:val="0"/>
          <w:color w:val="000000" w:themeColor="text1" w:themeTint="FF" w:themeShade="FF"/>
        </w:rPr>
        <w:t>AWS KMS:</w:t>
      </w:r>
      <w:r w:rsidRPr="6799CC63" w:rsidR="6799CC63">
        <w:rPr>
          <w:b w:val="0"/>
          <w:bCs w:val="0"/>
          <w:i w:val="0"/>
          <w:iCs w:val="0"/>
          <w:color w:val="000000" w:themeColor="text1" w:themeTint="FF" w:themeShade="FF"/>
        </w:rPr>
        <w:t xml:space="preserve"> encryption/key management for stored sensitive information where required.</w:t>
      </w:r>
    </w:p>
    <w:p w:rsidR="6799CC63" w:rsidP="6799CC63" w:rsidRDefault="6799CC63" w14:paraId="3C4A66C6" w14:textId="36A6B980">
      <w:pPr>
        <w:pStyle w:val="ListBullet"/>
        <w:jc w:val="left"/>
        <w:rPr/>
      </w:pPr>
      <w:r w:rsidRPr="6799CC63" w:rsidR="6799CC63">
        <w:rPr>
          <w:b w:val="1"/>
          <w:bCs w:val="1"/>
          <w:i w:val="0"/>
          <w:iCs w:val="0"/>
          <w:color w:val="000000" w:themeColor="text1" w:themeTint="FF" w:themeShade="FF"/>
        </w:rPr>
        <w:t>Amazon EventBridge:</w:t>
      </w:r>
      <w:r w:rsidRPr="6799CC63" w:rsidR="6799CC63">
        <w:rPr>
          <w:b w:val="0"/>
          <w:bCs w:val="0"/>
          <w:i w:val="0"/>
          <w:iCs w:val="0"/>
          <w:color w:val="000000" w:themeColor="text1" w:themeTint="FF" w:themeShade="FF"/>
        </w:rPr>
        <w:t xml:space="preserve"> optional event backbone for asynchronous downstream processing; not required for the core synchronous path.</w:t>
      </w:r>
    </w:p>
    <w:p w:rsidR="6799CC63" w:rsidP="6799CC63" w:rsidRDefault="6799CC63" w14:paraId="1EC5729C" w14:textId="58E13C93">
      <w:pPr>
        <w:pStyle w:val="Heading1"/>
      </w:pPr>
      <w:bookmarkStart w:name="_Toc1009188095" w:id="340752580"/>
      <w:r w:rsidR="6799CC63">
        <w:rPr/>
        <w:t>6. Automation &amp; Human Review Strategy</w:t>
      </w:r>
      <w:bookmarkEnd w:id="340752580"/>
    </w:p>
    <w:p w:rsidR="6799CC63" w:rsidP="6799CC63" w:rsidRDefault="6799CC63" w14:paraId="528CA4BC" w14:textId="08A6A84A">
      <w:pPr>
        <w:pStyle w:val="Normal"/>
        <w:jc w:val="left"/>
      </w:pPr>
      <w:r w:rsidRPr="6799CC63" w:rsidR="6799CC63">
        <w:rPr>
          <w:b w:val="0"/>
          <w:bCs w:val="0"/>
          <w:i w:val="0"/>
          <w:iCs w:val="0"/>
          <w:color w:val="000000" w:themeColor="text1" w:themeTint="FF" w:themeShade="FF"/>
        </w:rPr>
        <w:t>The system is designed so that automation is the default for clear, low-risk requests, while human review acts as an exception mechanism. The agent should not create work simply because an email contains an instruction-like phrase; it should assess whether the request is actionable and sufficiently specified.</w:t>
      </w:r>
    </w:p>
    <w:p w:rsidR="6799CC63" w:rsidP="6799CC63" w:rsidRDefault="6799CC63" w14:paraId="50ABAC15" w14:textId="2F9884CD">
      <w:pPr>
        <w:pStyle w:val="Heading2"/>
      </w:pPr>
      <w:bookmarkStart w:name="_Toc1468995551" w:id="568263162"/>
      <w:r w:rsidR="6799CC63">
        <w:rPr/>
        <w:t>6.1 Automatic Processing</w:t>
      </w:r>
      <w:bookmarkEnd w:id="568263162"/>
    </w:p>
    <w:p w:rsidR="6799CC63" w:rsidP="6799CC63" w:rsidRDefault="6799CC63" w14:paraId="38AA5DB6" w14:textId="06148FB1">
      <w:pPr>
        <w:pStyle w:val="ListBullet"/>
        <w:jc w:val="left"/>
        <w:rPr/>
      </w:pPr>
      <w:r w:rsidRPr="6799CC63" w:rsidR="6799CC63">
        <w:rPr>
          <w:b w:val="0"/>
          <w:bCs w:val="0"/>
          <w:i w:val="0"/>
          <w:iCs w:val="0"/>
          <w:color w:val="000000" w:themeColor="text1" w:themeTint="FF" w:themeShade="FF"/>
        </w:rPr>
        <w:t>Clear task request with identifiable title, scope, and enough task metadata → create or update ClickUp.</w:t>
      </w:r>
    </w:p>
    <w:p w:rsidR="6799CC63" w:rsidP="6799CC63" w:rsidRDefault="6799CC63" w14:paraId="40B19254" w14:textId="312E1A7A">
      <w:pPr>
        <w:pStyle w:val="ListBullet"/>
        <w:jc w:val="left"/>
        <w:rPr/>
      </w:pPr>
      <w:r w:rsidRPr="6799CC63" w:rsidR="6799CC63">
        <w:rPr>
          <w:b w:val="0"/>
          <w:bCs w:val="0"/>
          <w:i w:val="0"/>
          <w:iCs w:val="0"/>
          <w:color w:val="000000" w:themeColor="text1" w:themeTint="FF" w:themeShade="FF"/>
        </w:rPr>
        <w:t>Clear response request with known context and acceptable risk → prepare/send a reply according to the configured policy.</w:t>
      </w:r>
    </w:p>
    <w:p w:rsidR="6799CC63" w:rsidP="6799CC63" w:rsidRDefault="6799CC63" w14:paraId="6FDAB6AE" w14:textId="0315A405">
      <w:pPr>
        <w:pStyle w:val="ListBullet"/>
        <w:jc w:val="left"/>
        <w:rPr/>
      </w:pPr>
      <w:r w:rsidRPr="6799CC63" w:rsidR="6799CC63">
        <w:rPr>
          <w:b w:val="0"/>
          <w:bCs w:val="0"/>
          <w:i w:val="0"/>
          <w:iCs w:val="0"/>
          <w:color w:val="000000" w:themeColor="text1" w:themeTint="FF" w:themeShade="FF"/>
        </w:rPr>
        <w:t>Informational or conversational email with no action required → ignore.</w:t>
      </w:r>
    </w:p>
    <w:p w:rsidR="6799CC63" w:rsidP="6799CC63" w:rsidRDefault="6799CC63" w14:paraId="2CE2E54D" w14:textId="11B3948B">
      <w:pPr>
        <w:pStyle w:val="Heading2"/>
      </w:pPr>
      <w:bookmarkStart w:name="_Toc444702524" w:id="2092636034"/>
      <w:r w:rsidR="6799CC63">
        <w:rPr/>
        <w:t>6.2 Human Review Triggers</w:t>
      </w:r>
      <w:bookmarkEnd w:id="2092636034"/>
    </w:p>
    <w:p w:rsidR="6799CC63" w:rsidP="6799CC63" w:rsidRDefault="6799CC63" w14:paraId="21C8AE60" w14:textId="261BAAC7">
      <w:pPr>
        <w:pStyle w:val="ListBullet"/>
        <w:jc w:val="left"/>
        <w:rPr/>
      </w:pPr>
      <w:r w:rsidRPr="6799CC63" w:rsidR="6799CC63">
        <w:rPr>
          <w:b w:val="0"/>
          <w:bCs w:val="0"/>
          <w:i w:val="0"/>
          <w:iCs w:val="0"/>
          <w:color w:val="000000" w:themeColor="text1" w:themeTint="FF" w:themeShade="FF"/>
        </w:rPr>
        <w:t>Ambiguous request or unclear intended action.</w:t>
      </w:r>
    </w:p>
    <w:p w:rsidR="6799CC63" w:rsidP="6799CC63" w:rsidRDefault="6799CC63" w14:paraId="5C2923EA" w14:textId="764BD958">
      <w:pPr>
        <w:pStyle w:val="ListBullet"/>
        <w:jc w:val="left"/>
        <w:rPr/>
      </w:pPr>
      <w:r w:rsidRPr="6799CC63" w:rsidR="6799CC63">
        <w:rPr>
          <w:b w:val="0"/>
          <w:bCs w:val="0"/>
          <w:i w:val="0"/>
          <w:iCs w:val="0"/>
          <w:color w:val="000000" w:themeColor="text1" w:themeTint="FF" w:themeShade="FF"/>
        </w:rPr>
        <w:t>Missing critical information such as assignee or required scope.</w:t>
      </w:r>
    </w:p>
    <w:p w:rsidR="6799CC63" w:rsidP="6799CC63" w:rsidRDefault="6799CC63" w14:paraId="052A3FB8" w14:textId="1807D468">
      <w:pPr>
        <w:pStyle w:val="ListBullet"/>
        <w:jc w:val="left"/>
        <w:rPr/>
      </w:pPr>
      <w:r w:rsidRPr="6799CC63" w:rsidR="6799CC63">
        <w:rPr>
          <w:b w:val="0"/>
          <w:bCs w:val="0"/>
          <w:i w:val="0"/>
          <w:iCs w:val="0"/>
          <w:color w:val="000000" w:themeColor="text1" w:themeTint="FF" w:themeShade="FF"/>
        </w:rPr>
        <w:t>Potential duplicate where the correct existing task cannot be identified confidently.</w:t>
      </w:r>
    </w:p>
    <w:p w:rsidR="6799CC63" w:rsidP="6799CC63" w:rsidRDefault="6799CC63" w14:paraId="4B0C0F66" w14:textId="31A5442C">
      <w:pPr>
        <w:pStyle w:val="ListBullet"/>
        <w:jc w:val="left"/>
        <w:rPr/>
      </w:pPr>
      <w:r w:rsidRPr="6799CC63" w:rsidR="6799CC63">
        <w:rPr>
          <w:b w:val="0"/>
          <w:bCs w:val="0"/>
          <w:i w:val="0"/>
          <w:iCs w:val="0"/>
          <w:color w:val="000000" w:themeColor="text1" w:themeTint="FF" w:themeShade="FF"/>
        </w:rPr>
        <w:t>Sensitive or externally visible action requiring explicit approval.</w:t>
      </w:r>
    </w:p>
    <w:p w:rsidR="6799CC63" w:rsidP="6799CC63" w:rsidRDefault="6799CC63" w14:paraId="3DBBA1AD" w14:textId="0AD33F5A">
      <w:pPr>
        <w:pStyle w:val="Heading3"/>
      </w:pPr>
      <w:bookmarkStart w:name="_Toc1056601772" w:id="47293566"/>
      <w:r w:rsidR="6799CC63">
        <w:rPr/>
        <w:t>HITL interaction</w:t>
      </w:r>
      <w:bookmarkEnd w:id="47293566"/>
    </w:p>
    <w:p w:rsidR="6799CC63" w:rsidP="6799CC63" w:rsidRDefault="6799CC63" w14:paraId="75DD6C7B" w14:textId="07FEBBB2">
      <w:pPr>
        <w:pStyle w:val="Normal"/>
        <w:jc w:val="left"/>
      </w:pPr>
      <w:r w:rsidRPr="6799CC63" w:rsidR="6799CC63">
        <w:rPr>
          <w:b w:val="0"/>
          <w:bCs w:val="0"/>
          <w:i w:val="0"/>
          <w:iCs w:val="0"/>
          <w:color w:val="000000" w:themeColor="text1" w:themeTint="FF" w:themeShade="FF"/>
        </w:rPr>
        <w:t>The reviewer sees the email context and the agent’s proposed action, then chooses Approve, Edit, or Reject. An approved or edited action resumes the agent workflow and uses the same authorized MCP layer for execution.</w:t>
      </w:r>
    </w:p>
    <w:p w:rsidR="6799CC63" w:rsidP="6799CC63" w:rsidRDefault="6799CC63" w14:paraId="4FD7E0E9" w14:textId="4F24316D">
      <w:pPr>
        <w:pStyle w:val="Heading1"/>
      </w:pPr>
      <w:bookmarkStart w:name="_Toc1504733677" w:id="396464301"/>
      <w:r w:rsidR="6799CC63">
        <w:rPr/>
        <w:t>7. Duplicate Prevention &amp; State</w:t>
      </w:r>
      <w:bookmarkEnd w:id="396464301"/>
    </w:p>
    <w:p w:rsidR="6799CC63" w:rsidP="6799CC63" w:rsidRDefault="6799CC63" w14:paraId="2C6113A0" w14:textId="5D43D8B1">
      <w:pPr>
        <w:pStyle w:val="Normal"/>
        <w:jc w:val="left"/>
      </w:pPr>
      <w:r w:rsidRPr="6799CC63" w:rsidR="6799CC63">
        <w:rPr>
          <w:b w:val="0"/>
          <w:bCs w:val="0"/>
          <w:i w:val="0"/>
          <w:iCs w:val="0"/>
          <w:color w:val="000000" w:themeColor="text1" w:themeTint="FF" w:themeShade="FF"/>
        </w:rPr>
        <w:t>Duplicate requests are handled through message-level idempotency. The ingestion layer records the message ID and processing status before or during workflow execution. A repeated delivery of the same message can therefore be detected and prevented from creating duplicate ClickUp work.</w:t>
      </w:r>
    </w:p>
    <w:p w:rsidR="6799CC63" w:rsidP="6799CC63" w:rsidRDefault="6799CC63" w14:paraId="2BFEAC9A" w14:textId="5A2B70D2">
      <w:pPr>
        <w:pStyle w:val="Normal"/>
        <w:jc w:val="left"/>
      </w:pPr>
      <w:r w:rsidRPr="6799CC63" w:rsidR="6799CC63">
        <w:rPr>
          <w:b w:val="0"/>
          <w:bCs w:val="0"/>
          <w:i w:val="0"/>
          <w:iCs w:val="0"/>
          <w:color w:val="000000" w:themeColor="text1" w:themeTint="FF" w:themeShade="FF"/>
        </w:rPr>
        <w:t>DynamoDB is used only for lightweight application state; ClickUp remains the system of record for business tasks.</w:t>
      </w:r>
    </w:p>
    <w:p w:rsidR="6799CC63" w:rsidP="6799CC63" w:rsidRDefault="6799CC63" w14:paraId="6ED0181F" w14:textId="07416BD8">
      <w:pPr>
        <w:pStyle w:val="Heading1"/>
      </w:pPr>
      <w:bookmarkStart w:name="_Toc915977088" w:id="1164159261"/>
      <w:r w:rsidR="6799CC63">
        <w:rPr/>
        <w:t>8. Example Scenarios</w:t>
      </w:r>
      <w:bookmarkEnd w:id="1164159261"/>
    </w:p>
    <w:p w:rsidR="6799CC63" w:rsidP="6799CC63" w:rsidRDefault="6799CC63" w14:paraId="6E0E94B1" w14:textId="01439458">
      <w:pPr>
        <w:pStyle w:val="Heading3"/>
      </w:pPr>
      <w:bookmarkStart w:name="_Toc1324000799" w:id="1526856024"/>
      <w:r w:rsidR="6799CC63">
        <w:rPr/>
        <w:t>Example 1 — Clear work request</w:t>
      </w:r>
      <w:bookmarkEnd w:id="1526856024"/>
    </w:p>
    <w:p w:rsidR="6799CC63" w:rsidP="6799CC63" w:rsidRDefault="6799CC63" w14:paraId="2A55662C" w14:textId="1D30D49E">
      <w:pPr>
        <w:pStyle w:val="Normal"/>
        <w:jc w:val="left"/>
      </w:pPr>
      <w:r w:rsidRPr="6799CC63" w:rsidR="6799CC63">
        <w:rPr>
          <w:b w:val="0"/>
          <w:bCs w:val="0"/>
          <w:i w:val="1"/>
          <w:iCs w:val="1"/>
          <w:color w:val="000000" w:themeColor="text1" w:themeTint="FF" w:themeShade="FF"/>
        </w:rPr>
        <w:t>“Mohammed, please prepare the Q4 sales report and send it to Ahmad by Sunday.”</w:t>
      </w:r>
    </w:p>
    <w:p w:rsidR="6799CC63" w:rsidP="6799CC63" w:rsidRDefault="6799CC63" w14:paraId="4BEF69CC" w14:textId="198539C3">
      <w:pPr>
        <w:pStyle w:val="Normal"/>
        <w:jc w:val="left"/>
      </w:pPr>
      <w:r w:rsidRPr="6799CC63" w:rsidR="6799CC63">
        <w:rPr>
          <w:b w:val="1"/>
          <w:bCs w:val="1"/>
          <w:i w:val="0"/>
          <w:iCs w:val="0"/>
          <w:color w:val="000000" w:themeColor="text1" w:themeTint="FF" w:themeShade="FF"/>
        </w:rPr>
        <w:t>CREATE_TASK</w:t>
      </w:r>
      <w:r w:rsidRPr="6799CC63" w:rsidR="6799CC63">
        <w:rPr>
          <w:b w:val="0"/>
          <w:bCs w:val="0"/>
          <w:i w:val="0"/>
          <w:iCs w:val="0"/>
          <w:color w:val="000000" w:themeColor="text1" w:themeTint="FF" w:themeShade="FF"/>
        </w:rPr>
        <w:t xml:space="preserve"> → extract title, assignee, due date → search for similar task → create only if no existing task is found.</w:t>
      </w:r>
    </w:p>
    <w:p w:rsidR="6799CC63" w:rsidP="6799CC63" w:rsidRDefault="6799CC63" w14:paraId="2B8688CD" w14:textId="694664CA">
      <w:pPr>
        <w:pStyle w:val="Heading3"/>
      </w:pPr>
      <w:bookmarkStart w:name="_Toc984314969" w:id="730217423"/>
      <w:r w:rsidR="6799CC63">
        <w:rPr/>
        <w:t>Example 2 — Informational email</w:t>
      </w:r>
      <w:bookmarkEnd w:id="730217423"/>
    </w:p>
    <w:p w:rsidR="6799CC63" w:rsidP="6799CC63" w:rsidRDefault="6799CC63" w14:paraId="2F53FED0" w14:textId="57520A2A">
      <w:pPr>
        <w:pStyle w:val="Normal"/>
        <w:jc w:val="left"/>
      </w:pPr>
      <w:r w:rsidRPr="6799CC63" w:rsidR="6799CC63">
        <w:rPr>
          <w:b w:val="0"/>
          <w:bCs w:val="0"/>
          <w:i w:val="1"/>
          <w:iCs w:val="1"/>
          <w:color w:val="000000" w:themeColor="text1" w:themeTint="FF" w:themeShade="FF"/>
        </w:rPr>
        <w:t>“Thanks for sending the report.”</w:t>
      </w:r>
    </w:p>
    <w:p w:rsidR="6799CC63" w:rsidP="6799CC63" w:rsidRDefault="6799CC63" w14:paraId="15700572" w14:textId="2CCF4398">
      <w:pPr>
        <w:pStyle w:val="Normal"/>
        <w:jc w:val="left"/>
      </w:pPr>
      <w:r w:rsidRPr="6799CC63" w:rsidR="6799CC63">
        <w:rPr>
          <w:b w:val="1"/>
          <w:bCs w:val="1"/>
          <w:i w:val="0"/>
          <w:iCs w:val="0"/>
          <w:color w:val="000000" w:themeColor="text1" w:themeTint="FF" w:themeShade="FF"/>
        </w:rPr>
        <w:t>IGNORE</w:t>
      </w:r>
      <w:r w:rsidRPr="6799CC63" w:rsidR="6799CC63">
        <w:rPr>
          <w:b w:val="0"/>
          <w:bCs w:val="0"/>
          <w:i w:val="0"/>
          <w:iCs w:val="0"/>
          <w:color w:val="000000" w:themeColor="text1" w:themeTint="FF" w:themeShade="FF"/>
        </w:rPr>
        <w:t xml:space="preserve"> → no task created and no further action taken.</w:t>
      </w:r>
    </w:p>
    <w:p w:rsidR="6799CC63" w:rsidP="6799CC63" w:rsidRDefault="6799CC63" w14:paraId="47C6C6C7" w14:textId="23DE49A0">
      <w:pPr>
        <w:pStyle w:val="Heading3"/>
      </w:pPr>
      <w:bookmarkStart w:name="_Toc456792680" w:id="1200299177"/>
      <w:r w:rsidR="6799CC63">
        <w:rPr/>
        <w:t>Example 3 — Ambiguous request</w:t>
      </w:r>
      <w:bookmarkEnd w:id="1200299177"/>
    </w:p>
    <w:p w:rsidR="6799CC63" w:rsidP="6799CC63" w:rsidRDefault="6799CC63" w14:paraId="7A8EEF59" w14:textId="063C1689">
      <w:pPr>
        <w:pStyle w:val="Normal"/>
        <w:jc w:val="left"/>
      </w:pPr>
      <w:r w:rsidRPr="6799CC63" w:rsidR="6799CC63">
        <w:rPr>
          <w:b w:val="0"/>
          <w:bCs w:val="0"/>
          <w:i w:val="1"/>
          <w:iCs w:val="1"/>
          <w:color w:val="000000" w:themeColor="text1" w:themeTint="FF" w:themeShade="FF"/>
        </w:rPr>
        <w:t>“Can someone take care of the client issue? We need to look into it.”</w:t>
      </w:r>
    </w:p>
    <w:p w:rsidR="6799CC63" w:rsidP="6799CC63" w:rsidRDefault="6799CC63" w14:paraId="22267DDD" w14:textId="12FCC21F">
      <w:pPr>
        <w:pStyle w:val="Normal"/>
        <w:jc w:val="left"/>
      </w:pPr>
      <w:r w:rsidRPr="6799CC63" w:rsidR="6799CC63">
        <w:rPr>
          <w:b w:val="1"/>
          <w:bCs w:val="1"/>
          <w:i w:val="0"/>
          <w:iCs w:val="0"/>
          <w:color w:val="000000" w:themeColor="text1" w:themeTint="FF" w:themeShade="FF"/>
        </w:rPr>
        <w:t>HUMAN_REVIEW</w:t>
      </w:r>
      <w:r w:rsidRPr="6799CC63" w:rsidR="6799CC63">
        <w:rPr>
          <w:b w:val="0"/>
          <w:bCs w:val="0"/>
          <w:i w:val="0"/>
          <w:iCs w:val="0"/>
          <w:color w:val="000000" w:themeColor="text1" w:themeTint="FF" w:themeShade="FF"/>
        </w:rPr>
        <w:t xml:space="preserve"> → proposed action is shown to a reviewer because assignee and scope are unclear.</w:t>
      </w:r>
    </w:p>
    <w:p w:rsidR="6799CC63" w:rsidP="6799CC63" w:rsidRDefault="6799CC63" w14:paraId="5C6C843E" w14:textId="71F7F444">
      <w:pPr>
        <w:pStyle w:val="Heading3"/>
      </w:pPr>
      <w:bookmarkStart w:name="_Toc1468319722" w:id="1004123917"/>
      <w:r w:rsidR="6799CC63">
        <w:rPr/>
        <w:t>Example 4 — Existing work</w:t>
      </w:r>
      <w:bookmarkEnd w:id="1004123917"/>
    </w:p>
    <w:p w:rsidR="6799CC63" w:rsidP="6799CC63" w:rsidRDefault="6799CC63" w14:paraId="05A78666" w14:textId="71314B56">
      <w:pPr>
        <w:pStyle w:val="Normal"/>
        <w:jc w:val="left"/>
      </w:pPr>
      <w:r w:rsidRPr="6799CC63" w:rsidR="6799CC63">
        <w:rPr>
          <w:b w:val="0"/>
          <w:bCs w:val="0"/>
          <w:i w:val="0"/>
          <w:iCs w:val="0"/>
          <w:color w:val="000000" w:themeColor="text1" w:themeTint="FF" w:themeShade="FF"/>
        </w:rPr>
        <w:t>An email asks to change the due date or scope of a task that already exists.</w:t>
      </w:r>
    </w:p>
    <w:p w:rsidR="6799CC63" w:rsidP="6799CC63" w:rsidRDefault="6799CC63" w14:paraId="43EEB580" w14:textId="18629C19">
      <w:pPr>
        <w:pStyle w:val="Normal"/>
        <w:jc w:val="left"/>
      </w:pPr>
      <w:r w:rsidRPr="6799CC63" w:rsidR="6799CC63">
        <w:rPr>
          <w:b w:val="1"/>
          <w:bCs w:val="1"/>
          <w:i w:val="0"/>
          <w:iCs w:val="0"/>
          <w:color w:val="000000" w:themeColor="text1" w:themeTint="FF" w:themeShade="FF"/>
        </w:rPr>
        <w:t>UPDATE_TASK</w:t>
      </w:r>
      <w:r w:rsidRPr="6799CC63" w:rsidR="6799CC63">
        <w:rPr>
          <w:b w:val="0"/>
          <w:bCs w:val="0"/>
          <w:i w:val="0"/>
          <w:iCs w:val="0"/>
          <w:color w:val="000000" w:themeColor="text1" w:themeTint="FF" w:themeShade="FF"/>
        </w:rPr>
        <w:t xml:space="preserve"> → search ClickUp → update the matching task.</w:t>
      </w:r>
    </w:p>
    <w:p w:rsidR="6799CC63" w:rsidP="6799CC63" w:rsidRDefault="6799CC63" w14:paraId="5EF28620" w14:textId="04C71127">
      <w:pPr>
        <w:pStyle w:val="Heading3"/>
      </w:pPr>
      <w:bookmarkStart w:name="_Toc1872053590" w:id="703029487"/>
      <w:r w:rsidR="6799CC63">
        <w:rPr/>
        <w:t>Example 5 — Duplicate delivery</w:t>
      </w:r>
      <w:bookmarkEnd w:id="703029487"/>
    </w:p>
    <w:p w:rsidR="6799CC63" w:rsidP="6799CC63" w:rsidRDefault="6799CC63" w14:paraId="2489489F" w14:textId="0EE79E9F">
      <w:pPr>
        <w:pStyle w:val="Normal"/>
        <w:jc w:val="left"/>
      </w:pPr>
      <w:r w:rsidRPr="6799CC63" w:rsidR="6799CC63">
        <w:rPr>
          <w:b w:val="0"/>
          <w:bCs w:val="0"/>
          <w:i w:val="0"/>
          <w:iCs w:val="0"/>
          <w:color w:val="000000" w:themeColor="text1" w:themeTint="FF" w:themeShade="FF"/>
        </w:rPr>
        <w:t>The same email is delivered more than once.</w:t>
      </w:r>
    </w:p>
    <w:p w:rsidR="6799CC63" w:rsidP="6799CC63" w:rsidRDefault="6799CC63" w14:paraId="10D66E28" w14:textId="3F61E91D">
      <w:pPr>
        <w:pStyle w:val="Normal"/>
        <w:jc w:val="left"/>
      </w:pPr>
      <w:r w:rsidRPr="6799CC63" w:rsidR="6799CC63">
        <w:rPr>
          <w:b w:val="1"/>
          <w:bCs w:val="1"/>
          <w:i w:val="0"/>
          <w:iCs w:val="0"/>
          <w:color w:val="000000" w:themeColor="text1" w:themeTint="FF" w:themeShade="FF"/>
        </w:rPr>
        <w:t>Idempotency check</w:t>
      </w:r>
      <w:r w:rsidRPr="6799CC63" w:rsidR="6799CC63">
        <w:rPr>
          <w:b w:val="0"/>
          <w:bCs w:val="0"/>
          <w:i w:val="0"/>
          <w:iCs w:val="0"/>
          <w:color w:val="000000" w:themeColor="text1" w:themeTint="FF" w:themeShade="FF"/>
        </w:rPr>
        <w:t xml:space="preserve"> → detect the existing message ID → prevent duplicate processing.</w:t>
      </w:r>
    </w:p>
    <w:p w:rsidR="6799CC63" w:rsidP="6799CC63" w:rsidRDefault="6799CC63" w14:paraId="3F130F76" w14:textId="025F00CD">
      <w:pPr>
        <w:pStyle w:val="Heading1"/>
      </w:pPr>
      <w:bookmarkStart w:name="_Toc522241801" w:id="1056151049"/>
      <w:r w:rsidR="6799CC63">
        <w:rPr/>
        <w:t>9. Alternative Approach Considered &amp; Rejected</w:t>
      </w:r>
      <w:bookmarkEnd w:id="1056151049"/>
    </w:p>
    <w:p w:rsidR="6799CC63" w:rsidP="6799CC63" w:rsidRDefault="6799CC63" w14:paraId="09E14B68" w14:textId="5B23B486">
      <w:pPr>
        <w:pStyle w:val="Normal"/>
        <w:jc w:val="left"/>
      </w:pPr>
      <w:r w:rsidRPr="6799CC63" w:rsidR="6799CC63">
        <w:rPr>
          <w:b w:val="1"/>
          <w:bCs w:val="1"/>
          <w:i w:val="0"/>
          <w:iCs w:val="0"/>
          <w:color w:val="000000" w:themeColor="text1" w:themeTint="FF" w:themeShade="FF"/>
        </w:rPr>
        <w:t>Alternative</w:t>
      </w:r>
      <w:r w:rsidRPr="6799CC63" w:rsidR="6799CC63">
        <w:rPr>
          <w:b w:val="1"/>
          <w:bCs w:val="1"/>
          <w:i w:val="0"/>
          <w:iCs w:val="0"/>
          <w:color w:val="000000" w:themeColor="text1" w:themeTint="FF" w:themeShade="FF"/>
        </w:rPr>
        <w:t xml:space="preserve"> considered:</w:t>
      </w:r>
      <w:r w:rsidRPr="6799CC63" w:rsidR="6799CC63">
        <w:rPr>
          <w:b w:val="0"/>
          <w:bCs w:val="0"/>
          <w:i w:val="0"/>
          <w:iCs w:val="0"/>
          <w:color w:val="000000" w:themeColor="text1" w:themeTint="FF" w:themeShade="FF"/>
        </w:rPr>
        <w:t xml:space="preserve"> deterministic rule-based email automation using keywords, templates, and fixed conditions to decide whether an email should become a </w:t>
      </w:r>
      <w:r w:rsidRPr="6799CC63" w:rsidR="6799CC63">
        <w:rPr>
          <w:b w:val="0"/>
          <w:bCs w:val="0"/>
          <w:i w:val="0"/>
          <w:iCs w:val="0"/>
          <w:color w:val="000000" w:themeColor="text1" w:themeTint="FF" w:themeShade="FF"/>
        </w:rPr>
        <w:t>ClickUp</w:t>
      </w:r>
      <w:r w:rsidRPr="6799CC63" w:rsidR="6799CC63">
        <w:rPr>
          <w:b w:val="0"/>
          <w:bCs w:val="0"/>
          <w:i w:val="0"/>
          <w:iCs w:val="0"/>
          <w:color w:val="000000" w:themeColor="text1" w:themeTint="FF" w:themeShade="FF"/>
        </w:rPr>
        <w:t xml:space="preserve"> task.</w:t>
      </w:r>
    </w:p>
    <w:p w:rsidR="6799CC63" w:rsidP="6799CC63" w:rsidRDefault="6799CC63" w14:paraId="1F99030F" w14:textId="2AD276D5">
      <w:pPr>
        <w:pStyle w:val="Normal"/>
        <w:jc w:val="left"/>
      </w:pPr>
      <w:r w:rsidRPr="6799CC63" w:rsidR="6799CC63">
        <w:rPr>
          <w:b w:val="0"/>
          <w:bCs w:val="0"/>
          <w:i w:val="0"/>
          <w:iCs w:val="0"/>
          <w:color w:val="000000" w:themeColor="text1" w:themeTint="FF" w:themeShade="FF"/>
        </w:rPr>
        <w:t>This approach was rejected for the primary workflow because email requests vary in wording, completeness, and context. A rules-only system would require a growing set of conditions to cover natural-language variations and would still struggle with ambiguous requests, duplicate detection, and extracting task fields consistently. The proposed agentic design keeps the reasoning layer flexible while constraining execution through explicit actions, MCP tools, and human review.</w:t>
      </w:r>
    </w:p>
    <w:p w:rsidR="6799CC63" w:rsidP="6799CC63" w:rsidRDefault="6799CC63" w14:paraId="5F5ABB30" w14:textId="7A5E9C36">
      <w:pPr>
        <w:pStyle w:val="Heading1"/>
      </w:pPr>
      <w:bookmarkStart w:name="_Toc457982703" w:id="1601382204"/>
      <w:r w:rsidR="6799CC63">
        <w:rPr/>
        <w:t>10. Security, Reliability &amp; Observability</w:t>
      </w:r>
      <w:bookmarkEnd w:id="1601382204"/>
    </w:p>
    <w:p w:rsidR="6799CC63" w:rsidP="6799CC63" w:rsidRDefault="6799CC63" w14:paraId="01FC1374" w14:textId="11F5118F">
      <w:pPr>
        <w:pStyle w:val="Heading2"/>
      </w:pPr>
      <w:bookmarkStart w:name="_Toc229727891" w:id="1278929935"/>
      <w:r w:rsidR="6799CC63">
        <w:rPr/>
        <w:t>10.1 Security</w:t>
      </w:r>
      <w:bookmarkEnd w:id="1278929935"/>
    </w:p>
    <w:p w:rsidR="6799CC63" w:rsidP="6799CC63" w:rsidRDefault="6799CC63" w14:paraId="5726CAEF" w14:textId="57695483">
      <w:pPr>
        <w:pStyle w:val="ListBullet"/>
        <w:jc w:val="left"/>
        <w:rPr/>
      </w:pPr>
      <w:r w:rsidRPr="6799CC63" w:rsidR="6799CC63">
        <w:rPr>
          <w:b w:val="0"/>
          <w:bCs w:val="0"/>
          <w:i w:val="0"/>
          <w:iCs w:val="0"/>
          <w:color w:val="000000" w:themeColor="text1" w:themeTint="FF" w:themeShade="FF"/>
        </w:rPr>
        <w:t>Least-privilege IAM roles for the agent runtime, integration tools, and supporting services.</w:t>
      </w:r>
    </w:p>
    <w:p w:rsidR="6799CC63" w:rsidP="6799CC63" w:rsidRDefault="6799CC63" w14:paraId="0FE808E6" w14:textId="43BE3A47">
      <w:pPr>
        <w:pStyle w:val="ListBullet"/>
        <w:jc w:val="left"/>
        <w:rPr/>
      </w:pPr>
      <w:r w:rsidRPr="6799CC63" w:rsidR="6799CC63">
        <w:rPr>
          <w:b w:val="0"/>
          <w:bCs w:val="0"/>
          <w:i w:val="0"/>
          <w:iCs w:val="0"/>
          <w:color w:val="000000" w:themeColor="text1" w:themeTint="FF" w:themeShade="FF"/>
        </w:rPr>
        <w:t>Cognito for authenticated reviewer/admin access when the optional portal is used.</w:t>
      </w:r>
    </w:p>
    <w:p w:rsidR="6799CC63" w:rsidP="6799CC63" w:rsidRDefault="6799CC63" w14:paraId="1F3B566A" w14:textId="3BB3B936">
      <w:pPr>
        <w:pStyle w:val="ListBullet"/>
        <w:jc w:val="left"/>
        <w:rPr/>
      </w:pPr>
      <w:r w:rsidRPr="6799CC63" w:rsidR="6799CC63">
        <w:rPr>
          <w:b w:val="0"/>
          <w:bCs w:val="0"/>
          <w:i w:val="0"/>
          <w:iCs w:val="0"/>
          <w:color w:val="000000" w:themeColor="text1" w:themeTint="FF" w:themeShade="FF"/>
        </w:rPr>
        <w:t>KMS for encryption/key management where persistent sensitive data requires customer-managed keys.</w:t>
      </w:r>
    </w:p>
    <w:p w:rsidR="6799CC63" w:rsidP="6799CC63" w:rsidRDefault="6799CC63" w14:paraId="5FA14ED8" w14:textId="5750E342">
      <w:pPr>
        <w:pStyle w:val="ListBullet"/>
        <w:jc w:val="left"/>
        <w:rPr/>
      </w:pPr>
      <w:r w:rsidRPr="6799CC63" w:rsidR="6799CC63">
        <w:rPr>
          <w:b w:val="0"/>
          <w:bCs w:val="0"/>
          <w:i w:val="0"/>
          <w:iCs w:val="0"/>
          <w:color w:val="000000" w:themeColor="text1" w:themeTint="FF" w:themeShade="FF"/>
        </w:rPr>
        <w:t>WAF for exposed API/web entry points when a public endpoint is introduced.</w:t>
      </w:r>
    </w:p>
    <w:p w:rsidR="6799CC63" w:rsidP="6799CC63" w:rsidRDefault="6799CC63" w14:paraId="2EA40E8C" w14:textId="09B231B7">
      <w:pPr>
        <w:pStyle w:val="Heading2"/>
      </w:pPr>
      <w:bookmarkStart w:name="_Toc195628058" w:id="941055999"/>
      <w:r w:rsidR="6799CC63">
        <w:rPr/>
        <w:t>10.2 Reliability</w:t>
      </w:r>
      <w:bookmarkEnd w:id="941055999"/>
    </w:p>
    <w:p w:rsidR="6799CC63" w:rsidP="6799CC63" w:rsidRDefault="6799CC63" w14:paraId="50A4AD8D" w14:textId="2C2BB23A">
      <w:pPr>
        <w:pStyle w:val="ListBullet"/>
        <w:jc w:val="left"/>
        <w:rPr/>
      </w:pPr>
      <w:r w:rsidRPr="6799CC63" w:rsidR="6799CC63">
        <w:rPr>
          <w:b w:val="0"/>
          <w:bCs w:val="0"/>
          <w:i w:val="0"/>
          <w:iCs w:val="0"/>
          <w:color w:val="000000" w:themeColor="text1" w:themeTint="FF" w:themeShade="FF"/>
        </w:rPr>
        <w:t>Idempotency based on message ID to reduce duplicate task creation.</w:t>
      </w:r>
    </w:p>
    <w:p w:rsidR="6799CC63" w:rsidP="6799CC63" w:rsidRDefault="6799CC63" w14:paraId="49044C38" w14:textId="1340106D">
      <w:pPr>
        <w:pStyle w:val="ListBullet"/>
        <w:jc w:val="left"/>
        <w:rPr/>
      </w:pPr>
      <w:r w:rsidRPr="6799CC63" w:rsidR="6799CC63">
        <w:rPr>
          <w:b w:val="0"/>
          <w:bCs w:val="0"/>
          <w:i w:val="0"/>
          <w:iCs w:val="0"/>
          <w:color w:val="000000" w:themeColor="text1" w:themeTint="FF" w:themeShade="FF"/>
        </w:rPr>
        <w:t>Structured action outputs to make agent decisions machine-checkable and easier to validate.</w:t>
      </w:r>
    </w:p>
    <w:p w:rsidR="6799CC63" w:rsidP="6799CC63" w:rsidRDefault="6799CC63" w14:paraId="43710CF1" w14:textId="5A89268E">
      <w:pPr>
        <w:pStyle w:val="ListBullet"/>
        <w:jc w:val="left"/>
        <w:rPr/>
      </w:pPr>
      <w:r w:rsidRPr="6799CC63" w:rsidR="6799CC63">
        <w:rPr>
          <w:b w:val="0"/>
          <w:bCs w:val="0"/>
          <w:i w:val="0"/>
          <w:iCs w:val="0"/>
          <w:color w:val="000000" w:themeColor="text1" w:themeTint="FF" w:themeShade="FF"/>
        </w:rPr>
        <w:t>Human review for cases where confidence or completeness is insufficient for safe automation.</w:t>
      </w:r>
    </w:p>
    <w:p w:rsidR="6799CC63" w:rsidP="6799CC63" w:rsidRDefault="6799CC63" w14:paraId="3D5D5403" w14:textId="4D75567D">
      <w:pPr>
        <w:pStyle w:val="ListBullet"/>
        <w:jc w:val="left"/>
        <w:rPr/>
      </w:pPr>
      <w:r w:rsidRPr="6799CC63" w:rsidR="6799CC63">
        <w:rPr>
          <w:b w:val="0"/>
          <w:bCs w:val="0"/>
          <w:i w:val="0"/>
          <w:iCs w:val="0"/>
          <w:color w:val="000000" w:themeColor="text1" w:themeTint="FF" w:themeShade="FF"/>
        </w:rPr>
        <w:t>MCP tool boundaries limit the agent to the actions it is authorized to perform.</w:t>
      </w:r>
    </w:p>
    <w:p w:rsidR="6799CC63" w:rsidP="6799CC63" w:rsidRDefault="6799CC63" w14:paraId="1F0A0F2D" w14:textId="49FB137C">
      <w:pPr>
        <w:pStyle w:val="Heading2"/>
      </w:pPr>
      <w:bookmarkStart w:name="_Toc798144868" w:id="2049333315"/>
      <w:r w:rsidR="6799CC63">
        <w:rPr/>
        <w:t>10.3 Observability</w:t>
      </w:r>
      <w:bookmarkEnd w:id="2049333315"/>
    </w:p>
    <w:p w:rsidR="6799CC63" w:rsidP="6799CC63" w:rsidRDefault="6799CC63" w14:paraId="1BF143B2" w14:textId="677A5056">
      <w:pPr>
        <w:pStyle w:val="ListBullet"/>
        <w:jc w:val="left"/>
        <w:rPr/>
      </w:pPr>
      <w:r w:rsidRPr="6799CC63" w:rsidR="6799CC63">
        <w:rPr>
          <w:b w:val="0"/>
          <w:bCs w:val="0"/>
          <w:i w:val="0"/>
          <w:iCs w:val="0"/>
          <w:color w:val="000000" w:themeColor="text1" w:themeTint="FF" w:themeShade="FF"/>
        </w:rPr>
        <w:t>AgentCore Observability and CloudWatch provide visibility into agent execution, model calls, tool calls, errors, latency, and outcomes.</w:t>
      </w:r>
    </w:p>
    <w:p w:rsidR="6799CC63" w:rsidP="6799CC63" w:rsidRDefault="6799CC63" w14:paraId="579ACA4B" w14:textId="6ED423F5">
      <w:pPr>
        <w:pStyle w:val="ListBullet"/>
        <w:jc w:val="left"/>
        <w:rPr/>
      </w:pPr>
      <w:r w:rsidRPr="6799CC63" w:rsidR="6799CC63">
        <w:rPr>
          <w:b w:val="0"/>
          <w:bCs w:val="0"/>
          <w:i w:val="0"/>
          <w:iCs w:val="0"/>
          <w:color w:val="000000" w:themeColor="text1" w:themeTint="FF" w:themeShade="FF"/>
        </w:rPr>
        <w:t>Store result metadata such as action, status, task ID, timestamps, and processing state for operational traceability.</w:t>
      </w:r>
    </w:p>
    <w:p w:rsidR="6799CC63" w:rsidP="6799CC63" w:rsidRDefault="6799CC63" w14:paraId="6F1EEECB" w14:textId="18D6DAFD">
      <w:pPr>
        <w:pStyle w:val="Heading1"/>
      </w:pPr>
      <w:bookmarkStart w:name="_Toc2054089102" w:id="573147625"/>
      <w:r w:rsidR="6799CC63">
        <w:rPr/>
        <w:t>11. Part 1 Summary</w:t>
      </w:r>
      <w:bookmarkEnd w:id="573147625"/>
    </w:p>
    <w:p w:rsidR="6799CC63" w:rsidP="6799CC63" w:rsidRDefault="6799CC63" w14:paraId="73339D11" w14:textId="5EF00710">
      <w:pPr>
        <w:pStyle w:val="Normal"/>
        <w:jc w:val="left"/>
      </w:pPr>
      <w:r w:rsidRPr="6799CC63" w:rsidR="6799CC63">
        <w:rPr>
          <w:b w:val="0"/>
          <w:bCs w:val="0"/>
          <w:i w:val="0"/>
          <w:iCs w:val="0"/>
          <w:color w:val="000000" w:themeColor="text1" w:themeTint="FF" w:themeShade="FF"/>
        </w:rPr>
        <w:t>The proposed solution turns an email-heavy manual process into a controlled AI-assisted workflow. The Inbox Reviewer Agent handles interpretation and action selection, MCP provides a consistent integration boundary, ClickUp remains the destination for tracked work, and human review protects the process when information is incomplete or risk is higher.</w:t>
      </w:r>
    </w:p>
    <w:p w:rsidR="6799CC63" w:rsidP="6799CC63" w:rsidRDefault="6799CC63" w14:paraId="7D47019C" w14:textId="5FE25BEA">
      <w:pPr>
        <w:pStyle w:val="Heading3"/>
      </w:pPr>
      <w:bookmarkStart w:name="_Toc537940813" w:id="156128300"/>
      <w:r w:rsidR="6799CC63">
        <w:rPr/>
        <w:t>Design principle</w:t>
      </w:r>
      <w:bookmarkEnd w:id="156128300"/>
    </w:p>
    <w:p w:rsidR="6799CC63" w:rsidP="6799CC63" w:rsidRDefault="6799CC63" w14:paraId="2E01463E" w14:textId="1089BB18">
      <w:pPr>
        <w:pStyle w:val="Normal"/>
        <w:jc w:val="left"/>
      </w:pPr>
      <w:r w:rsidRPr="6799CC63" w:rsidR="6799CC63">
        <w:rPr>
          <w:b w:val="0"/>
          <w:bCs w:val="0"/>
          <w:i w:val="0"/>
          <w:iCs w:val="0"/>
          <w:color w:val="000000" w:themeColor="text1" w:themeTint="FF" w:themeShade="FF"/>
        </w:rPr>
        <w:t>Automate the routine, constrain the tools, make uncertainty visible, and keep a human in control of exceptions.</w:t>
      </w:r>
    </w:p>
    <w:p w:rsidR="6799CC63" w:rsidP="6799CC63" w:rsidRDefault="6799CC63" w14:paraId="61677B50" w14:textId="601CBC4A">
      <w:pPr>
        <w:pStyle w:val="Normal"/>
        <w:spacing w:before="0" w:beforeAutospacing="off" w:after="0" w:afterAutospacing="off"/>
        <w:rPr>
          <w:sz w:val="12"/>
          <w:szCs w:val="12"/>
        </w:rPr>
      </w:pPr>
    </w:p>
    <w:sectPr w:rsidR="000F1F26" w:rsidSect="00961966">
      <w:headerReference w:type="default" r:id="rId9"/>
      <w:pgSz w:w="12240" w:h="15840" w:orient="portrait"/>
      <w:pgMar w:top="1440" w:right="1800" w:bottom="1440" w:left="1800" w:header="720" w:footer="720" w:gutter="0"/>
      <w:pgBorders w:offsetFrom="page">
        <w:top w:val="single" w:color="215868" w:themeColor="accent5" w:themeShade="80" w:sz="4" w:space="24"/>
        <w:left w:val="single" w:color="215868" w:themeColor="accent5" w:themeShade="80" w:sz="4" w:space="24"/>
        <w:bottom w:val="single" w:color="215868" w:themeColor="accent5" w:themeShade="80" w:sz="4" w:space="24"/>
        <w:right w:val="single" w:color="215868" w:themeColor="accent5" w:themeShade="80" w:sz="4" w:space="24"/>
      </w:pgBorders>
      <w:cols w:space="720"/>
      <w:docGrid w:linePitch="360"/>
      <w:headerReference w:type="even" r:id="Rc443c240a09c4b5c"/>
      <w:headerReference w:type="first" r:id="Rdaa51c83784a4e37"/>
      <w:footerReference w:type="default" r:id="R2cca80e4aada44db"/>
      <w:footerReference w:type="even" r:id="R8ac7d3cd61a943e0"/>
      <w:footerReference w:type="first" r:id="R9b85051ac0f7407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19A4" w:rsidP="000F265D" w:rsidRDefault="00BB19A4" w14:paraId="7271DA8A" w14:textId="77777777">
      <w:pPr>
        <w:spacing w:after="0" w:line="240" w:lineRule="auto"/>
      </w:pPr>
      <w:r>
        <w:separator/>
      </w:r>
    </w:p>
  </w:endnote>
  <w:endnote w:type="continuationSeparator" w:id="0">
    <w:p w:rsidR="00BB19A4" w:rsidP="000F265D" w:rsidRDefault="00BB19A4" w14:paraId="0332CF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799CC63" w:rsidTr="6799CC63" w14:paraId="209A173B">
      <w:trPr>
        <w:trHeight w:val="300"/>
      </w:trPr>
      <w:tc>
        <w:tcPr>
          <w:tcW w:w="2880" w:type="dxa"/>
          <w:tcMar/>
        </w:tcPr>
        <w:p w:rsidR="6799CC63" w:rsidP="6799CC63" w:rsidRDefault="6799CC63" w14:paraId="0026DE76" w14:textId="41333EC8">
          <w:pPr>
            <w:pStyle w:val="Header"/>
            <w:bidi w:val="0"/>
            <w:ind w:left="-115"/>
            <w:jc w:val="left"/>
          </w:pPr>
        </w:p>
      </w:tc>
      <w:tc>
        <w:tcPr>
          <w:tcW w:w="2880" w:type="dxa"/>
          <w:tcMar/>
        </w:tcPr>
        <w:p w:rsidR="6799CC63" w:rsidP="6799CC63" w:rsidRDefault="6799CC63" w14:paraId="66900F32" w14:textId="056C0BA1">
          <w:pPr>
            <w:pStyle w:val="Header"/>
            <w:bidi w:val="0"/>
            <w:jc w:val="center"/>
          </w:pPr>
        </w:p>
      </w:tc>
      <w:tc>
        <w:tcPr>
          <w:tcW w:w="2880" w:type="dxa"/>
          <w:tcMar/>
        </w:tcPr>
        <w:p w:rsidR="6799CC63" w:rsidP="6799CC63" w:rsidRDefault="6799CC63" w14:paraId="3075CAE6" w14:textId="26F359B1">
          <w:pPr>
            <w:pStyle w:val="Header"/>
            <w:bidi w:val="0"/>
            <w:ind w:right="-115"/>
            <w:jc w:val="right"/>
          </w:pPr>
        </w:p>
      </w:tc>
    </w:tr>
  </w:tbl>
  <w:p w:rsidR="6799CC63" w:rsidP="6799CC63" w:rsidRDefault="6799CC63" w14:paraId="53388270" w14:textId="791FFDD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799CC63" w:rsidTr="6799CC63" w14:paraId="5D144B92">
      <w:trPr>
        <w:trHeight w:val="300"/>
      </w:trPr>
      <w:tc>
        <w:tcPr>
          <w:tcW w:w="2880" w:type="dxa"/>
          <w:tcMar/>
        </w:tcPr>
        <w:p w:rsidR="6799CC63" w:rsidP="6799CC63" w:rsidRDefault="6799CC63" w14:paraId="61B7C987" w14:textId="3BF71DDB">
          <w:pPr>
            <w:pStyle w:val="Header"/>
            <w:bidi w:val="0"/>
            <w:ind w:left="-115"/>
            <w:jc w:val="left"/>
          </w:pPr>
        </w:p>
      </w:tc>
      <w:tc>
        <w:tcPr>
          <w:tcW w:w="2880" w:type="dxa"/>
          <w:tcMar/>
        </w:tcPr>
        <w:p w:rsidR="6799CC63" w:rsidP="6799CC63" w:rsidRDefault="6799CC63" w14:paraId="384CBA8D" w14:textId="09C76CE3">
          <w:pPr>
            <w:pStyle w:val="Header"/>
            <w:bidi w:val="0"/>
            <w:jc w:val="center"/>
          </w:pPr>
        </w:p>
      </w:tc>
      <w:tc>
        <w:tcPr>
          <w:tcW w:w="2880" w:type="dxa"/>
          <w:tcMar/>
        </w:tcPr>
        <w:p w:rsidR="6799CC63" w:rsidP="6799CC63" w:rsidRDefault="6799CC63" w14:paraId="7D207BF1" w14:textId="55C5A0AB">
          <w:pPr>
            <w:pStyle w:val="Header"/>
            <w:bidi w:val="0"/>
            <w:ind w:right="-115"/>
            <w:jc w:val="right"/>
          </w:pPr>
        </w:p>
      </w:tc>
    </w:tr>
  </w:tbl>
  <w:p w:rsidR="6799CC63" w:rsidP="6799CC63" w:rsidRDefault="6799CC63" w14:paraId="59E0B876" w14:textId="456F5DE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799CC63" w:rsidTr="6799CC63" w14:paraId="41741C5B">
      <w:trPr>
        <w:trHeight w:val="300"/>
      </w:trPr>
      <w:tc>
        <w:tcPr>
          <w:tcW w:w="2880" w:type="dxa"/>
          <w:tcMar/>
        </w:tcPr>
        <w:p w:rsidR="6799CC63" w:rsidP="6799CC63" w:rsidRDefault="6799CC63" w14:paraId="66945140" w14:textId="306B040C">
          <w:pPr>
            <w:pStyle w:val="Header"/>
            <w:bidi w:val="0"/>
            <w:ind w:left="-115"/>
            <w:jc w:val="left"/>
          </w:pPr>
        </w:p>
      </w:tc>
      <w:tc>
        <w:tcPr>
          <w:tcW w:w="2880" w:type="dxa"/>
          <w:tcMar/>
        </w:tcPr>
        <w:p w:rsidR="6799CC63" w:rsidP="6799CC63" w:rsidRDefault="6799CC63" w14:paraId="7FBB6E3C" w14:textId="1C241DD4">
          <w:pPr>
            <w:pStyle w:val="Header"/>
            <w:bidi w:val="0"/>
            <w:jc w:val="center"/>
          </w:pPr>
        </w:p>
      </w:tc>
      <w:tc>
        <w:tcPr>
          <w:tcW w:w="2880" w:type="dxa"/>
          <w:tcMar/>
        </w:tcPr>
        <w:p w:rsidR="6799CC63" w:rsidP="6799CC63" w:rsidRDefault="6799CC63" w14:paraId="53DFD129" w14:textId="3FD6690D">
          <w:pPr>
            <w:pStyle w:val="Header"/>
            <w:bidi w:val="0"/>
            <w:ind w:right="-115"/>
            <w:jc w:val="right"/>
          </w:pPr>
        </w:p>
      </w:tc>
    </w:tr>
  </w:tbl>
  <w:p w:rsidR="6799CC63" w:rsidP="6799CC63" w:rsidRDefault="6799CC63" w14:paraId="204A9F64" w14:textId="78CCD4E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19A4" w:rsidP="000F265D" w:rsidRDefault="00BB19A4" w14:paraId="6F3B0A3C" w14:textId="77777777">
      <w:pPr>
        <w:spacing w:after="0" w:line="240" w:lineRule="auto"/>
      </w:pPr>
      <w:r>
        <w:separator/>
      </w:r>
    </w:p>
  </w:footnote>
  <w:footnote w:type="continuationSeparator" w:id="0">
    <w:p w:rsidR="00BB19A4" w:rsidP="000F265D" w:rsidRDefault="00BB19A4" w14:paraId="16DFB8B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6799CC63" w:rsidP="6799CC63" w:rsidRDefault="6799CC63" w14:paraId="1C8D89B6" w14:textId="23A97891">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799CC63" w:rsidTr="6799CC63" w14:paraId="240E6723">
      <w:trPr>
        <w:trHeight w:val="300"/>
      </w:trPr>
      <w:tc>
        <w:tcPr>
          <w:tcW w:w="2880" w:type="dxa"/>
          <w:tcMar/>
        </w:tcPr>
        <w:p w:rsidR="6799CC63" w:rsidP="6799CC63" w:rsidRDefault="6799CC63" w14:paraId="6279C98B" w14:textId="6FE1887B">
          <w:pPr>
            <w:pStyle w:val="Header"/>
            <w:bidi w:val="0"/>
            <w:ind w:left="-115"/>
            <w:jc w:val="left"/>
          </w:pPr>
        </w:p>
      </w:tc>
      <w:tc>
        <w:tcPr>
          <w:tcW w:w="2880" w:type="dxa"/>
          <w:tcMar/>
        </w:tcPr>
        <w:p w:rsidR="6799CC63" w:rsidP="6799CC63" w:rsidRDefault="6799CC63" w14:paraId="3A1A783A" w14:textId="6422EF89">
          <w:pPr>
            <w:pStyle w:val="Header"/>
            <w:bidi w:val="0"/>
            <w:jc w:val="center"/>
          </w:pPr>
        </w:p>
      </w:tc>
      <w:tc>
        <w:tcPr>
          <w:tcW w:w="2880" w:type="dxa"/>
          <w:tcMar/>
        </w:tcPr>
        <w:p w:rsidR="6799CC63" w:rsidP="6799CC63" w:rsidRDefault="6799CC63" w14:paraId="35C2DE5D" w14:textId="3EF00811">
          <w:pPr>
            <w:pStyle w:val="Header"/>
            <w:bidi w:val="0"/>
            <w:ind w:right="-115"/>
            <w:jc w:val="right"/>
          </w:pPr>
        </w:p>
      </w:tc>
    </w:tr>
  </w:tbl>
  <w:p w:rsidR="6799CC63" w:rsidP="6799CC63" w:rsidRDefault="6799CC63" w14:paraId="13C90675" w14:textId="1666458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799CC63" w:rsidTr="6799CC63" w14:paraId="12D6A20C">
      <w:trPr>
        <w:trHeight w:val="300"/>
      </w:trPr>
      <w:tc>
        <w:tcPr>
          <w:tcW w:w="2880" w:type="dxa"/>
          <w:tcMar/>
        </w:tcPr>
        <w:p w:rsidR="6799CC63" w:rsidP="6799CC63" w:rsidRDefault="6799CC63" w14:paraId="5184FC46" w14:textId="3A09390D">
          <w:pPr>
            <w:pStyle w:val="Header"/>
            <w:bidi w:val="0"/>
            <w:ind w:left="-115"/>
            <w:jc w:val="left"/>
          </w:pPr>
        </w:p>
      </w:tc>
      <w:tc>
        <w:tcPr>
          <w:tcW w:w="2880" w:type="dxa"/>
          <w:tcMar/>
        </w:tcPr>
        <w:p w:rsidR="6799CC63" w:rsidP="6799CC63" w:rsidRDefault="6799CC63" w14:paraId="0E1B732A" w14:textId="15229FEA">
          <w:pPr>
            <w:pStyle w:val="Header"/>
            <w:bidi w:val="0"/>
            <w:jc w:val="center"/>
          </w:pPr>
        </w:p>
      </w:tc>
      <w:tc>
        <w:tcPr>
          <w:tcW w:w="2880" w:type="dxa"/>
          <w:tcMar/>
        </w:tcPr>
        <w:p w:rsidR="6799CC63" w:rsidP="6799CC63" w:rsidRDefault="6799CC63" w14:paraId="56380860" w14:textId="0E7AFF6C">
          <w:pPr>
            <w:pStyle w:val="Header"/>
            <w:bidi w:val="0"/>
            <w:ind w:right="-115"/>
            <w:jc w:val="right"/>
          </w:pPr>
        </w:p>
      </w:tc>
    </w:tr>
  </w:tbl>
  <w:p w:rsidR="6799CC63" w:rsidP="6799CC63" w:rsidRDefault="6799CC63" w14:paraId="23DD03A1" w14:textId="5E9C2AE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65" style="width:11.4pt;height:11.4pt" o:bullet="t" type="#_x0000_t75">
        <v:imagedata o:title="msoFF67" r:id="rId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694CB2"/>
    <w:multiLevelType w:val="hybridMultilevel"/>
    <w:tmpl w:val="32427E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1A83A4A"/>
    <w:multiLevelType w:val="hybridMultilevel"/>
    <w:tmpl w:val="228A547E"/>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E5173BB"/>
    <w:multiLevelType w:val="hybridMultilevel"/>
    <w:tmpl w:val="72E09D9E"/>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2" w15:restartNumberingAfterBreak="0">
    <w:nsid w:val="12A27902"/>
    <w:multiLevelType w:val="multilevel"/>
    <w:tmpl w:val="35D6C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FB4EBF"/>
    <w:multiLevelType w:val="hybridMultilevel"/>
    <w:tmpl w:val="751E63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06A340B"/>
    <w:multiLevelType w:val="hybridMultilevel"/>
    <w:tmpl w:val="EB9C4614"/>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129697B"/>
    <w:multiLevelType w:val="multilevel"/>
    <w:tmpl w:val="C44A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75365A"/>
    <w:multiLevelType w:val="hybridMultilevel"/>
    <w:tmpl w:val="B7DAC3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5C11D1F"/>
    <w:multiLevelType w:val="hybridMultilevel"/>
    <w:tmpl w:val="0C72C79E"/>
    <w:lvl w:ilvl="0" w:tplc="0409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2E714FF4"/>
    <w:multiLevelType w:val="multilevel"/>
    <w:tmpl w:val="F46C8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5D97258"/>
    <w:multiLevelType w:val="multilevel"/>
    <w:tmpl w:val="BD02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7963422"/>
    <w:multiLevelType w:val="multilevel"/>
    <w:tmpl w:val="7E0C0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654B8E"/>
    <w:multiLevelType w:val="multilevel"/>
    <w:tmpl w:val="97368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E6B60B8"/>
    <w:multiLevelType w:val="hybridMultilevel"/>
    <w:tmpl w:val="DB525DF6"/>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3" w15:restartNumberingAfterBreak="0">
    <w:nsid w:val="40652BC6"/>
    <w:multiLevelType w:val="multilevel"/>
    <w:tmpl w:val="18B8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A1B36"/>
    <w:multiLevelType w:val="hybridMultilevel"/>
    <w:tmpl w:val="120C9F62"/>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2026075"/>
    <w:multiLevelType w:val="multilevel"/>
    <w:tmpl w:val="570A8D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89B01D3"/>
    <w:multiLevelType w:val="hybridMultilevel"/>
    <w:tmpl w:val="121C29A2"/>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16cid:durableId="1221594254">
    <w:abstractNumId w:val="8"/>
  </w:num>
  <w:num w:numId="2" w16cid:durableId="53551545">
    <w:abstractNumId w:val="6"/>
  </w:num>
  <w:num w:numId="3" w16cid:durableId="2092385293">
    <w:abstractNumId w:val="5"/>
  </w:num>
  <w:num w:numId="4" w16cid:durableId="491408584">
    <w:abstractNumId w:val="4"/>
  </w:num>
  <w:num w:numId="5" w16cid:durableId="218396783">
    <w:abstractNumId w:val="7"/>
  </w:num>
  <w:num w:numId="6" w16cid:durableId="1411122142">
    <w:abstractNumId w:val="3"/>
  </w:num>
  <w:num w:numId="7" w16cid:durableId="803473917">
    <w:abstractNumId w:val="2"/>
  </w:num>
  <w:num w:numId="8" w16cid:durableId="303782494">
    <w:abstractNumId w:val="1"/>
  </w:num>
  <w:num w:numId="9" w16cid:durableId="58872236">
    <w:abstractNumId w:val="0"/>
  </w:num>
  <w:num w:numId="10" w16cid:durableId="353384157">
    <w:abstractNumId w:val="10"/>
  </w:num>
  <w:num w:numId="11" w16cid:durableId="1272518576">
    <w:abstractNumId w:val="19"/>
  </w:num>
  <w:num w:numId="12" w16cid:durableId="740518705">
    <w:abstractNumId w:val="9"/>
  </w:num>
  <w:num w:numId="13" w16cid:durableId="959649310">
    <w:abstractNumId w:val="14"/>
  </w:num>
  <w:num w:numId="14" w16cid:durableId="1000890764">
    <w:abstractNumId w:val="26"/>
  </w:num>
  <w:num w:numId="15" w16cid:durableId="1735854785">
    <w:abstractNumId w:val="24"/>
  </w:num>
  <w:num w:numId="16" w16cid:durableId="1184782815">
    <w:abstractNumId w:val="22"/>
  </w:num>
  <w:num w:numId="17" w16cid:durableId="334264969">
    <w:abstractNumId w:val="11"/>
  </w:num>
  <w:num w:numId="18" w16cid:durableId="1825506337">
    <w:abstractNumId w:val="21"/>
  </w:num>
  <w:num w:numId="19" w16cid:durableId="1083651328">
    <w:abstractNumId w:val="25"/>
  </w:num>
  <w:num w:numId="20" w16cid:durableId="40372123">
    <w:abstractNumId w:val="15"/>
  </w:num>
  <w:num w:numId="21" w16cid:durableId="450710461">
    <w:abstractNumId w:val="23"/>
  </w:num>
  <w:num w:numId="22" w16cid:durableId="1930692208">
    <w:abstractNumId w:val="12"/>
  </w:num>
  <w:num w:numId="23" w16cid:durableId="2090274824">
    <w:abstractNumId w:val="18"/>
  </w:num>
  <w:num w:numId="24" w16cid:durableId="1324237725">
    <w:abstractNumId w:val="20"/>
  </w:num>
  <w:num w:numId="25" w16cid:durableId="2097707493">
    <w:abstractNumId w:val="16"/>
  </w:num>
  <w:num w:numId="26" w16cid:durableId="552425571">
    <w:abstractNumId w:val="13"/>
  </w:num>
  <w:num w:numId="27" w16cid:durableId="147235840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964D4"/>
    <w:rsid w:val="000A2367"/>
    <w:rsid w:val="000E341B"/>
    <w:rsid w:val="000E5365"/>
    <w:rsid w:val="000F1F26"/>
    <w:rsid w:val="000F265D"/>
    <w:rsid w:val="0015074B"/>
    <w:rsid w:val="0016510D"/>
    <w:rsid w:val="001D2D6A"/>
    <w:rsid w:val="0021434D"/>
    <w:rsid w:val="0029639D"/>
    <w:rsid w:val="002C0CC6"/>
    <w:rsid w:val="00326F90"/>
    <w:rsid w:val="00351C75"/>
    <w:rsid w:val="0040753C"/>
    <w:rsid w:val="004149DC"/>
    <w:rsid w:val="0048439A"/>
    <w:rsid w:val="004B1581"/>
    <w:rsid w:val="00557A3D"/>
    <w:rsid w:val="00560E24"/>
    <w:rsid w:val="00573BC0"/>
    <w:rsid w:val="00594559"/>
    <w:rsid w:val="005C4F62"/>
    <w:rsid w:val="006478D0"/>
    <w:rsid w:val="0069115E"/>
    <w:rsid w:val="007020EB"/>
    <w:rsid w:val="00710F3F"/>
    <w:rsid w:val="00751243"/>
    <w:rsid w:val="007819E2"/>
    <w:rsid w:val="00802EF8"/>
    <w:rsid w:val="00842C16"/>
    <w:rsid w:val="008460EE"/>
    <w:rsid w:val="00956E06"/>
    <w:rsid w:val="00961966"/>
    <w:rsid w:val="00991879"/>
    <w:rsid w:val="009A19DA"/>
    <w:rsid w:val="009B4D7B"/>
    <w:rsid w:val="00A519F9"/>
    <w:rsid w:val="00A71A89"/>
    <w:rsid w:val="00A90887"/>
    <w:rsid w:val="00AA1D8D"/>
    <w:rsid w:val="00AA1F90"/>
    <w:rsid w:val="00AB3FA7"/>
    <w:rsid w:val="00AF2172"/>
    <w:rsid w:val="00B022D1"/>
    <w:rsid w:val="00B47730"/>
    <w:rsid w:val="00BA63E8"/>
    <w:rsid w:val="00BB19A4"/>
    <w:rsid w:val="00BB20F0"/>
    <w:rsid w:val="00C6753E"/>
    <w:rsid w:val="00C77E27"/>
    <w:rsid w:val="00CB0664"/>
    <w:rsid w:val="00CB321C"/>
    <w:rsid w:val="00CC114B"/>
    <w:rsid w:val="00CD2BCB"/>
    <w:rsid w:val="00D41A3D"/>
    <w:rsid w:val="00D52FEB"/>
    <w:rsid w:val="00F16557"/>
    <w:rsid w:val="00F217A8"/>
    <w:rsid w:val="00F36E25"/>
    <w:rsid w:val="00F521C5"/>
    <w:rsid w:val="00F73199"/>
    <w:rsid w:val="00F94867"/>
    <w:rsid w:val="00FC693F"/>
    <w:rsid w:val="0D1B0316"/>
    <w:rsid w:val="17A26070"/>
    <w:rsid w:val="1A3E83C3"/>
    <w:rsid w:val="21D7FE6A"/>
    <w:rsid w:val="2630DCD1"/>
    <w:rsid w:val="2A6906AB"/>
    <w:rsid w:val="2C53CF95"/>
    <w:rsid w:val="2D8D4E4A"/>
    <w:rsid w:val="3393E509"/>
    <w:rsid w:val="36D656E7"/>
    <w:rsid w:val="39BCF109"/>
    <w:rsid w:val="3A14620E"/>
    <w:rsid w:val="3CEE7B84"/>
    <w:rsid w:val="48397EF0"/>
    <w:rsid w:val="4A1A68F3"/>
    <w:rsid w:val="4BE50D83"/>
    <w:rsid w:val="4BE50D83"/>
    <w:rsid w:val="4EF862DE"/>
    <w:rsid w:val="5AADC246"/>
    <w:rsid w:val="5E8FB60C"/>
    <w:rsid w:val="62DC9CCD"/>
    <w:rsid w:val="64AC3A7A"/>
    <w:rsid w:val="64DFDD2D"/>
    <w:rsid w:val="6799CC63"/>
    <w:rsid w:val="69805FAD"/>
    <w:rsid w:val="6A55BF44"/>
    <w:rsid w:val="6A6C09CF"/>
    <w:rsid w:val="6D978A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9C58F"/>
  <w14:defaultImageDpi w14:val="300"/>
  <w15:docId w15:val="{F291ABD4-6C1E-4CBE-8DFD-7E30CC4794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282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169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1696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61966"/>
    <w:pPr>
      <w:spacing w:before="100" w:beforeAutospacing="1" w:after="100" w:afterAutospacing="1" w:line="240" w:lineRule="auto"/>
    </w:pPr>
    <w:rPr>
      <w:rFonts w:ascii="Times New Roman" w:hAnsi="Times New Roman" w:eastAsia="Times New Roman" w:cs="Times New Roman"/>
      <w:sz w:val="24"/>
      <w:szCs w:val="24"/>
    </w:rPr>
  </w:style>
  <w:style w:type="table" w:styleId="PlainTable1">
    <w:name w:val="Plain Table 1"/>
    <w:basedOn w:val="TableNormal"/>
    <w:uiPriority w:val="99"/>
    <w:rsid w:val="0096196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my-2" w:customStyle="1">
    <w:name w:val="my-2"/>
    <w:basedOn w:val="Normal"/>
    <w:rsid w:val="00F36E25"/>
    <w:pPr>
      <w:spacing w:before="100" w:beforeAutospacing="1" w:after="100" w:afterAutospacing="1" w:line="240" w:lineRule="auto"/>
    </w:pPr>
    <w:rPr>
      <w:rFonts w:ascii="Times New Roman" w:hAnsi="Times New Roman" w:eastAsia="Times New Roman" w:cs="Times New Roman"/>
      <w:sz w:val="24"/>
      <w:szCs w:val="24"/>
    </w:rPr>
  </w:style>
  <w:style w:type="character" w:styleId="min-w-0" w:customStyle="1">
    <w:name w:val="min-w-0"/>
    <w:basedOn w:val="DefaultParagraphFont"/>
    <w:rsid w:val="00A71A89"/>
  </w:style>
  <w:style w:type="character" w:styleId="inline-block" w:customStyle="1">
    <w:name w:val="inline-block"/>
    <w:basedOn w:val="DefaultParagraphFont"/>
    <w:rsid w:val="002C0CC6"/>
  </w:style>
  <w:style w:type="character" w:styleId="opacity-50" w:customStyle="1">
    <w:name w:val="opacity-50"/>
    <w:basedOn w:val="DefaultParagraphFont"/>
    <w:rsid w:val="002C0CC6"/>
  </w:style>
  <w:style w:type="paragraph" w:styleId="TOC1">
    <w:name w:val="toc 1"/>
    <w:basedOn w:val="Normal"/>
    <w:next w:val="Normal"/>
    <w:autoRedefine/>
    <w:uiPriority w:val="39"/>
    <w:unhideWhenUsed/>
    <w:rsid w:val="00B022D1"/>
    <w:pPr>
      <w:spacing w:after="100"/>
    </w:pPr>
  </w:style>
  <w:style w:type="paragraph" w:styleId="TOC2">
    <w:name w:val="toc 2"/>
    <w:basedOn w:val="Normal"/>
    <w:next w:val="Normal"/>
    <w:autoRedefine/>
    <w:uiPriority w:val="39"/>
    <w:unhideWhenUsed/>
    <w:rsid w:val="00B022D1"/>
    <w:pPr>
      <w:spacing w:after="100"/>
      <w:ind w:left="210"/>
    </w:pPr>
  </w:style>
  <w:style w:type="character" w:styleId="Hyperlink">
    <w:name w:val="Hyperlink"/>
    <w:basedOn w:val="DefaultParagraphFont"/>
    <w:uiPriority w:val="99"/>
    <w:unhideWhenUsed/>
    <w:rsid w:val="00B022D1"/>
    <w:rPr>
      <w:color w:val="0000FF" w:themeColor="hyperlink"/>
      <w:u w:val="single"/>
    </w:rPr>
  </w:style>
  <w:style w:type="paragraph" w:styleId="z1qcye" w:customStyle="1">
    <w:name w:val="z1qcye"/>
    <w:basedOn w:val="Normal"/>
    <w:rsid w:val="00F16557"/>
    <w:pPr>
      <w:spacing w:before="100" w:beforeAutospacing="1" w:after="100" w:afterAutospacing="1" w:line="240" w:lineRule="auto"/>
    </w:pPr>
    <w:rPr>
      <w:rFonts w:ascii="Times New Roman" w:hAnsi="Times New Roman" w:eastAsia="Times New Roman" w:cs="Times New Roman"/>
      <w:sz w:val="24"/>
      <w:szCs w:val="24"/>
    </w:rPr>
  </w:style>
  <w:style w:type="character" w:styleId="inqyif" w:customStyle="1">
    <w:name w:val="inqyif"/>
    <w:basedOn w:val="DefaultParagraphFont"/>
    <w:rsid w:val="00F16557"/>
  </w:style>
  <w:style w:type="character" w:styleId="FollowedHyperlink">
    <w:name w:val="FollowedHyperlink"/>
    <w:basedOn w:val="DefaultParagraphFont"/>
    <w:uiPriority w:val="99"/>
    <w:semiHidden/>
    <w:unhideWhenUsed/>
    <w:rsid w:val="00F16557"/>
    <w:rPr>
      <w:color w:val="800080" w:themeColor="followedHyperlink"/>
      <w:u w:val="single"/>
    </w:rPr>
  </w:style>
  <w:style w:type="character" w:styleId="HTMLCode">
    <w:name w:val="HTML Code"/>
    <w:basedOn w:val="DefaultParagraphFont"/>
    <w:uiPriority w:val="99"/>
    <w:semiHidden/>
    <w:unhideWhenUsed/>
    <w:rsid w:val="008460EE"/>
    <w:rPr>
      <w:rFonts w:ascii="Courier New" w:hAnsi="Courier New" w:eastAsia="Times New Roman" w:cs="Courier New"/>
      <w:sz w:val="20"/>
      <w:szCs w:val="20"/>
    </w:rPr>
  </w:style>
  <w:style w:type="character" w:styleId="citation" w:customStyle="1">
    <w:name w:val="citation"/>
    <w:basedOn w:val="DefaultParagraphFont"/>
    <w:rsid w:val="00710F3F"/>
  </w:style>
  <w:style w:type="character" w:styleId="UnresolvedMention">
    <w:name w:val="Unresolved Mention"/>
    <w:basedOn w:val="DefaultParagraphFont"/>
    <w:uiPriority w:val="99"/>
    <w:semiHidden/>
    <w:unhideWhenUsed/>
    <w:rsid w:val="001D2D6A"/>
    <w:rPr>
      <w:color w:val="605E5C"/>
      <w:shd w:val="clear" w:color="auto" w:fill="E1DFDD"/>
    </w:rPr>
  </w:style>
  <w:style w:type="paragraph" w:styleId="TOC3">
    <w:uiPriority w:val="39"/>
    <w:name w:val="toc 3"/>
    <w:basedOn w:val="Normal"/>
    <w:next w:val="Normal"/>
    <w:unhideWhenUsed/>
    <w:rsid w:val="6799CC6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2345">
      <w:bodyDiv w:val="1"/>
      <w:marLeft w:val="0"/>
      <w:marRight w:val="0"/>
      <w:marTop w:val="0"/>
      <w:marBottom w:val="0"/>
      <w:divBdr>
        <w:top w:val="none" w:sz="0" w:space="0" w:color="auto"/>
        <w:left w:val="none" w:sz="0" w:space="0" w:color="auto"/>
        <w:bottom w:val="none" w:sz="0" w:space="0" w:color="auto"/>
        <w:right w:val="none" w:sz="0" w:space="0" w:color="auto"/>
      </w:divBdr>
    </w:div>
    <w:div w:id="562062815">
      <w:bodyDiv w:val="1"/>
      <w:marLeft w:val="0"/>
      <w:marRight w:val="0"/>
      <w:marTop w:val="0"/>
      <w:marBottom w:val="0"/>
      <w:divBdr>
        <w:top w:val="none" w:sz="0" w:space="0" w:color="auto"/>
        <w:left w:val="none" w:sz="0" w:space="0" w:color="auto"/>
        <w:bottom w:val="none" w:sz="0" w:space="0" w:color="auto"/>
        <w:right w:val="none" w:sz="0" w:space="0" w:color="auto"/>
      </w:divBdr>
    </w:div>
    <w:div w:id="621499156">
      <w:bodyDiv w:val="1"/>
      <w:marLeft w:val="0"/>
      <w:marRight w:val="0"/>
      <w:marTop w:val="0"/>
      <w:marBottom w:val="0"/>
      <w:divBdr>
        <w:top w:val="none" w:sz="0" w:space="0" w:color="auto"/>
        <w:left w:val="none" w:sz="0" w:space="0" w:color="auto"/>
        <w:bottom w:val="none" w:sz="0" w:space="0" w:color="auto"/>
        <w:right w:val="none" w:sz="0" w:space="0" w:color="auto"/>
      </w:divBdr>
      <w:divsChild>
        <w:div w:id="1047485901">
          <w:marLeft w:val="0"/>
          <w:marRight w:val="0"/>
          <w:marTop w:val="180"/>
          <w:marBottom w:val="240"/>
          <w:divBdr>
            <w:top w:val="none" w:sz="0" w:space="0" w:color="auto"/>
            <w:left w:val="none" w:sz="0" w:space="0" w:color="auto"/>
            <w:bottom w:val="none" w:sz="0" w:space="0" w:color="auto"/>
            <w:right w:val="none" w:sz="0" w:space="0" w:color="auto"/>
          </w:divBdr>
        </w:div>
        <w:div w:id="731929962">
          <w:marLeft w:val="0"/>
          <w:marRight w:val="0"/>
          <w:marTop w:val="180"/>
          <w:marBottom w:val="240"/>
          <w:divBdr>
            <w:top w:val="none" w:sz="0" w:space="0" w:color="auto"/>
            <w:left w:val="none" w:sz="0" w:space="0" w:color="auto"/>
            <w:bottom w:val="none" w:sz="0" w:space="0" w:color="auto"/>
            <w:right w:val="none" w:sz="0" w:space="0" w:color="auto"/>
          </w:divBdr>
        </w:div>
        <w:div w:id="1302540224">
          <w:marLeft w:val="0"/>
          <w:marRight w:val="0"/>
          <w:marTop w:val="180"/>
          <w:marBottom w:val="240"/>
          <w:divBdr>
            <w:top w:val="none" w:sz="0" w:space="0" w:color="auto"/>
            <w:left w:val="none" w:sz="0" w:space="0" w:color="auto"/>
            <w:bottom w:val="none" w:sz="0" w:space="0" w:color="auto"/>
            <w:right w:val="none" w:sz="0" w:space="0" w:color="auto"/>
          </w:divBdr>
        </w:div>
        <w:div w:id="1873882139">
          <w:marLeft w:val="0"/>
          <w:marRight w:val="0"/>
          <w:marTop w:val="360"/>
          <w:marBottom w:val="180"/>
          <w:divBdr>
            <w:top w:val="none" w:sz="0" w:space="0" w:color="auto"/>
            <w:left w:val="none" w:sz="0" w:space="0" w:color="auto"/>
            <w:bottom w:val="none" w:sz="0" w:space="0" w:color="auto"/>
            <w:right w:val="none" w:sz="0" w:space="0" w:color="auto"/>
          </w:divBdr>
        </w:div>
        <w:div w:id="248000230">
          <w:marLeft w:val="0"/>
          <w:marRight w:val="0"/>
          <w:marTop w:val="180"/>
          <w:marBottom w:val="240"/>
          <w:divBdr>
            <w:top w:val="none" w:sz="0" w:space="0" w:color="auto"/>
            <w:left w:val="none" w:sz="0" w:space="0" w:color="auto"/>
            <w:bottom w:val="none" w:sz="0" w:space="0" w:color="auto"/>
            <w:right w:val="none" w:sz="0" w:space="0" w:color="auto"/>
          </w:divBdr>
        </w:div>
        <w:div w:id="140390421">
          <w:marLeft w:val="0"/>
          <w:marRight w:val="0"/>
          <w:marTop w:val="360"/>
          <w:marBottom w:val="180"/>
          <w:divBdr>
            <w:top w:val="none" w:sz="0" w:space="0" w:color="auto"/>
            <w:left w:val="none" w:sz="0" w:space="0" w:color="auto"/>
            <w:bottom w:val="none" w:sz="0" w:space="0" w:color="auto"/>
            <w:right w:val="none" w:sz="0" w:space="0" w:color="auto"/>
          </w:divBdr>
        </w:div>
        <w:div w:id="441190458">
          <w:marLeft w:val="0"/>
          <w:marRight w:val="0"/>
          <w:marTop w:val="180"/>
          <w:marBottom w:val="240"/>
          <w:divBdr>
            <w:top w:val="none" w:sz="0" w:space="0" w:color="auto"/>
            <w:left w:val="none" w:sz="0" w:space="0" w:color="auto"/>
            <w:bottom w:val="none" w:sz="0" w:space="0" w:color="auto"/>
            <w:right w:val="none" w:sz="0" w:space="0" w:color="auto"/>
          </w:divBdr>
        </w:div>
        <w:div w:id="82194022">
          <w:marLeft w:val="0"/>
          <w:marRight w:val="0"/>
          <w:marTop w:val="360"/>
          <w:marBottom w:val="180"/>
          <w:divBdr>
            <w:top w:val="none" w:sz="0" w:space="0" w:color="auto"/>
            <w:left w:val="none" w:sz="0" w:space="0" w:color="auto"/>
            <w:bottom w:val="none" w:sz="0" w:space="0" w:color="auto"/>
            <w:right w:val="none" w:sz="0" w:space="0" w:color="auto"/>
          </w:divBdr>
        </w:div>
        <w:div w:id="648485351">
          <w:marLeft w:val="0"/>
          <w:marRight w:val="0"/>
          <w:marTop w:val="180"/>
          <w:marBottom w:val="240"/>
          <w:divBdr>
            <w:top w:val="none" w:sz="0" w:space="0" w:color="auto"/>
            <w:left w:val="none" w:sz="0" w:space="0" w:color="auto"/>
            <w:bottom w:val="none" w:sz="0" w:space="0" w:color="auto"/>
            <w:right w:val="none" w:sz="0" w:space="0" w:color="auto"/>
          </w:divBdr>
        </w:div>
        <w:div w:id="1148858569">
          <w:marLeft w:val="0"/>
          <w:marRight w:val="0"/>
          <w:marTop w:val="180"/>
          <w:marBottom w:val="240"/>
          <w:divBdr>
            <w:top w:val="none" w:sz="0" w:space="0" w:color="auto"/>
            <w:left w:val="none" w:sz="0" w:space="0" w:color="auto"/>
            <w:bottom w:val="none" w:sz="0" w:space="0" w:color="auto"/>
            <w:right w:val="none" w:sz="0" w:space="0" w:color="auto"/>
          </w:divBdr>
        </w:div>
      </w:divsChild>
    </w:div>
    <w:div w:id="1011104128">
      <w:bodyDiv w:val="1"/>
      <w:marLeft w:val="0"/>
      <w:marRight w:val="0"/>
      <w:marTop w:val="0"/>
      <w:marBottom w:val="0"/>
      <w:divBdr>
        <w:top w:val="none" w:sz="0" w:space="0" w:color="auto"/>
        <w:left w:val="none" w:sz="0" w:space="0" w:color="auto"/>
        <w:bottom w:val="none" w:sz="0" w:space="0" w:color="auto"/>
        <w:right w:val="none" w:sz="0" w:space="0" w:color="auto"/>
      </w:divBdr>
    </w:div>
    <w:div w:id="1194149105">
      <w:bodyDiv w:val="1"/>
      <w:marLeft w:val="0"/>
      <w:marRight w:val="0"/>
      <w:marTop w:val="0"/>
      <w:marBottom w:val="0"/>
      <w:divBdr>
        <w:top w:val="none" w:sz="0" w:space="0" w:color="auto"/>
        <w:left w:val="none" w:sz="0" w:space="0" w:color="auto"/>
        <w:bottom w:val="none" w:sz="0" w:space="0" w:color="auto"/>
        <w:right w:val="none" w:sz="0" w:space="0" w:color="auto"/>
      </w:divBdr>
    </w:div>
    <w:div w:id="1215511104">
      <w:bodyDiv w:val="1"/>
      <w:marLeft w:val="0"/>
      <w:marRight w:val="0"/>
      <w:marTop w:val="0"/>
      <w:marBottom w:val="0"/>
      <w:divBdr>
        <w:top w:val="none" w:sz="0" w:space="0" w:color="auto"/>
        <w:left w:val="none" w:sz="0" w:space="0" w:color="auto"/>
        <w:bottom w:val="none" w:sz="0" w:space="0" w:color="auto"/>
        <w:right w:val="none" w:sz="0" w:space="0" w:color="auto"/>
      </w:divBdr>
    </w:div>
    <w:div w:id="1420832992">
      <w:bodyDiv w:val="1"/>
      <w:marLeft w:val="0"/>
      <w:marRight w:val="0"/>
      <w:marTop w:val="0"/>
      <w:marBottom w:val="0"/>
      <w:divBdr>
        <w:top w:val="none" w:sz="0" w:space="0" w:color="auto"/>
        <w:left w:val="none" w:sz="0" w:space="0" w:color="auto"/>
        <w:bottom w:val="none" w:sz="0" w:space="0" w:color="auto"/>
        <w:right w:val="none" w:sz="0" w:space="0" w:color="auto"/>
      </w:divBdr>
      <w:divsChild>
        <w:div w:id="701128719">
          <w:marLeft w:val="0"/>
          <w:marRight w:val="0"/>
          <w:marTop w:val="0"/>
          <w:marBottom w:val="0"/>
          <w:divBdr>
            <w:top w:val="single" w:sz="2" w:space="0" w:color="auto"/>
            <w:left w:val="single" w:sz="2" w:space="0" w:color="auto"/>
            <w:bottom w:val="single" w:sz="2" w:space="0" w:color="auto"/>
            <w:right w:val="single" w:sz="2" w:space="0" w:color="auto"/>
          </w:divBdr>
          <w:divsChild>
            <w:div w:id="710304279">
              <w:marLeft w:val="0"/>
              <w:marRight w:val="0"/>
              <w:marTop w:val="0"/>
              <w:marBottom w:val="0"/>
              <w:divBdr>
                <w:top w:val="single" w:sz="2" w:space="0" w:color="auto"/>
                <w:left w:val="single" w:sz="2" w:space="0" w:color="auto"/>
                <w:bottom w:val="single" w:sz="2" w:space="0" w:color="auto"/>
                <w:right w:val="single" w:sz="2" w:space="0" w:color="auto"/>
              </w:divBdr>
              <w:divsChild>
                <w:div w:id="668799152">
                  <w:marLeft w:val="0"/>
                  <w:marRight w:val="0"/>
                  <w:marTop w:val="0"/>
                  <w:marBottom w:val="0"/>
                  <w:divBdr>
                    <w:top w:val="single" w:sz="2" w:space="0" w:color="auto"/>
                    <w:left w:val="single" w:sz="2" w:space="0" w:color="auto"/>
                    <w:bottom w:val="single" w:sz="2" w:space="0" w:color="auto"/>
                    <w:right w:val="single" w:sz="2" w:space="0" w:color="auto"/>
                  </w:divBdr>
                  <w:divsChild>
                    <w:div w:id="535781027">
                      <w:marLeft w:val="0"/>
                      <w:marRight w:val="0"/>
                      <w:marTop w:val="0"/>
                      <w:marBottom w:val="0"/>
                      <w:divBdr>
                        <w:top w:val="single" w:sz="2" w:space="0" w:color="auto"/>
                        <w:left w:val="single" w:sz="2" w:space="0" w:color="auto"/>
                        <w:bottom w:val="single" w:sz="2" w:space="0" w:color="auto"/>
                        <w:right w:val="single" w:sz="2" w:space="0" w:color="auto"/>
                      </w:divBdr>
                      <w:divsChild>
                        <w:div w:id="1107849925">
                          <w:marLeft w:val="0"/>
                          <w:marRight w:val="0"/>
                          <w:marTop w:val="0"/>
                          <w:marBottom w:val="0"/>
                          <w:divBdr>
                            <w:top w:val="single" w:sz="2" w:space="0" w:color="auto"/>
                            <w:left w:val="single" w:sz="2" w:space="0" w:color="auto"/>
                            <w:bottom w:val="single" w:sz="2" w:space="0" w:color="auto"/>
                            <w:right w:val="single" w:sz="2" w:space="0" w:color="auto"/>
                          </w:divBdr>
                          <w:divsChild>
                            <w:div w:id="66002060">
                              <w:marLeft w:val="0"/>
                              <w:marRight w:val="0"/>
                              <w:marTop w:val="0"/>
                              <w:marBottom w:val="0"/>
                              <w:divBdr>
                                <w:top w:val="single" w:sz="2" w:space="0" w:color="auto"/>
                                <w:left w:val="single" w:sz="2" w:space="0" w:color="auto"/>
                                <w:bottom w:val="single" w:sz="2" w:space="0" w:color="auto"/>
                                <w:right w:val="single" w:sz="2" w:space="0" w:color="auto"/>
                              </w:divBdr>
                              <w:divsChild>
                                <w:div w:id="525143304">
                                  <w:marLeft w:val="0"/>
                                  <w:marRight w:val="0"/>
                                  <w:marTop w:val="0"/>
                                  <w:marBottom w:val="0"/>
                                  <w:divBdr>
                                    <w:top w:val="single" w:sz="2" w:space="0" w:color="auto"/>
                                    <w:left w:val="single" w:sz="2" w:space="0" w:color="auto"/>
                                    <w:bottom w:val="single" w:sz="2" w:space="0" w:color="auto"/>
                                    <w:right w:val="single" w:sz="2" w:space="0" w:color="auto"/>
                                  </w:divBdr>
                                  <w:divsChild>
                                    <w:div w:id="497381621">
                                      <w:marLeft w:val="0"/>
                                      <w:marRight w:val="0"/>
                                      <w:marTop w:val="0"/>
                                      <w:marBottom w:val="0"/>
                                      <w:divBdr>
                                        <w:top w:val="single" w:sz="2" w:space="0" w:color="auto"/>
                                        <w:left w:val="single" w:sz="2" w:space="0" w:color="auto"/>
                                        <w:bottom w:val="single" w:sz="2" w:space="0" w:color="auto"/>
                                        <w:right w:val="single" w:sz="2" w:space="0" w:color="auto"/>
                                      </w:divBdr>
                                      <w:divsChild>
                                        <w:div w:id="1674065024">
                                          <w:marLeft w:val="0"/>
                                          <w:marRight w:val="0"/>
                                          <w:marTop w:val="0"/>
                                          <w:marBottom w:val="0"/>
                                          <w:divBdr>
                                            <w:top w:val="single" w:sz="2" w:space="0" w:color="auto"/>
                                            <w:left w:val="single" w:sz="2" w:space="0" w:color="auto"/>
                                            <w:bottom w:val="single" w:sz="2" w:space="0" w:color="auto"/>
                                            <w:right w:val="single" w:sz="2" w:space="0" w:color="auto"/>
                                          </w:divBdr>
                                          <w:divsChild>
                                            <w:div w:id="400098113">
                                              <w:marLeft w:val="0"/>
                                              <w:marRight w:val="0"/>
                                              <w:marTop w:val="0"/>
                                              <w:marBottom w:val="0"/>
                                              <w:divBdr>
                                                <w:top w:val="single" w:sz="2" w:space="0" w:color="auto"/>
                                                <w:left w:val="single" w:sz="2" w:space="0" w:color="auto"/>
                                                <w:bottom w:val="single" w:sz="2" w:space="0" w:color="auto"/>
                                                <w:right w:val="single" w:sz="2" w:space="0" w:color="auto"/>
                                              </w:divBdr>
                                              <w:divsChild>
                                                <w:div w:id="1715615675">
                                                  <w:marLeft w:val="0"/>
                                                  <w:marRight w:val="0"/>
                                                  <w:marTop w:val="0"/>
                                                  <w:marBottom w:val="0"/>
                                                  <w:divBdr>
                                                    <w:top w:val="single" w:sz="2" w:space="0" w:color="auto"/>
                                                    <w:left w:val="single" w:sz="2" w:space="0" w:color="auto"/>
                                                    <w:bottom w:val="single" w:sz="2" w:space="0" w:color="auto"/>
                                                    <w:right w:val="single" w:sz="2" w:space="0" w:color="auto"/>
                                                  </w:divBdr>
                                                  <w:divsChild>
                                                    <w:div w:id="936446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41686144">
      <w:bodyDiv w:val="1"/>
      <w:marLeft w:val="0"/>
      <w:marRight w:val="0"/>
      <w:marTop w:val="0"/>
      <w:marBottom w:val="0"/>
      <w:divBdr>
        <w:top w:val="none" w:sz="0" w:space="0" w:color="auto"/>
        <w:left w:val="none" w:sz="0" w:space="0" w:color="auto"/>
        <w:bottom w:val="none" w:sz="0" w:space="0" w:color="auto"/>
        <w:right w:val="none" w:sz="0" w:space="0" w:color="auto"/>
      </w:divBdr>
    </w:div>
    <w:div w:id="1775324496">
      <w:bodyDiv w:val="1"/>
      <w:marLeft w:val="0"/>
      <w:marRight w:val="0"/>
      <w:marTop w:val="0"/>
      <w:marBottom w:val="0"/>
      <w:divBdr>
        <w:top w:val="none" w:sz="0" w:space="0" w:color="auto"/>
        <w:left w:val="none" w:sz="0" w:space="0" w:color="auto"/>
        <w:bottom w:val="none" w:sz="0" w:space="0" w:color="auto"/>
        <w:right w:val="none" w:sz="0" w:space="0" w:color="auto"/>
      </w:divBdr>
    </w:div>
    <w:div w:id="1988627537">
      <w:bodyDiv w:val="1"/>
      <w:marLeft w:val="0"/>
      <w:marRight w:val="0"/>
      <w:marTop w:val="0"/>
      <w:marBottom w:val="0"/>
      <w:divBdr>
        <w:top w:val="none" w:sz="0" w:space="0" w:color="auto"/>
        <w:left w:val="none" w:sz="0" w:space="0" w:color="auto"/>
        <w:bottom w:val="none" w:sz="0" w:space="0" w:color="auto"/>
        <w:right w:val="none" w:sz="0" w:space="0" w:color="auto"/>
      </w:divBdr>
    </w:div>
    <w:div w:id="2093312304">
      <w:bodyDiv w:val="1"/>
      <w:marLeft w:val="0"/>
      <w:marRight w:val="0"/>
      <w:marTop w:val="0"/>
      <w:marBottom w:val="0"/>
      <w:divBdr>
        <w:top w:val="none" w:sz="0" w:space="0" w:color="auto"/>
        <w:left w:val="none" w:sz="0" w:space="0" w:color="auto"/>
        <w:bottom w:val="none" w:sz="0" w:space="0" w:color="auto"/>
        <w:right w:val="none" w:sz="0" w:space="0" w:color="auto"/>
      </w:divBdr>
      <w:divsChild>
        <w:div w:id="904031813">
          <w:marLeft w:val="0"/>
          <w:marRight w:val="0"/>
          <w:marTop w:val="0"/>
          <w:marBottom w:val="0"/>
          <w:divBdr>
            <w:top w:val="single" w:sz="2" w:space="0" w:color="auto"/>
            <w:left w:val="single" w:sz="2" w:space="0" w:color="auto"/>
            <w:bottom w:val="single" w:sz="2" w:space="0" w:color="auto"/>
            <w:right w:val="single" w:sz="2" w:space="0" w:color="auto"/>
          </w:divBdr>
          <w:divsChild>
            <w:div w:id="2030981958">
              <w:marLeft w:val="0"/>
              <w:marRight w:val="0"/>
              <w:marTop w:val="0"/>
              <w:marBottom w:val="0"/>
              <w:divBdr>
                <w:top w:val="single" w:sz="2" w:space="0" w:color="auto"/>
                <w:left w:val="single" w:sz="2" w:space="0" w:color="auto"/>
                <w:bottom w:val="single" w:sz="2" w:space="0" w:color="auto"/>
                <w:right w:val="single" w:sz="2" w:space="0" w:color="auto"/>
              </w:divBdr>
              <w:divsChild>
                <w:div w:id="1756784740">
                  <w:marLeft w:val="0"/>
                  <w:marRight w:val="0"/>
                  <w:marTop w:val="0"/>
                  <w:marBottom w:val="0"/>
                  <w:divBdr>
                    <w:top w:val="single" w:sz="2" w:space="0" w:color="auto"/>
                    <w:left w:val="single" w:sz="2" w:space="0" w:color="auto"/>
                    <w:bottom w:val="single" w:sz="2" w:space="0" w:color="auto"/>
                    <w:right w:val="single" w:sz="2" w:space="0" w:color="auto"/>
                  </w:divBdr>
                  <w:divsChild>
                    <w:div w:id="1837721136">
                      <w:marLeft w:val="0"/>
                      <w:marRight w:val="0"/>
                      <w:marTop w:val="0"/>
                      <w:marBottom w:val="0"/>
                      <w:divBdr>
                        <w:top w:val="single" w:sz="2" w:space="0" w:color="auto"/>
                        <w:left w:val="single" w:sz="2" w:space="0" w:color="auto"/>
                        <w:bottom w:val="single" w:sz="2" w:space="0" w:color="auto"/>
                        <w:right w:val="single" w:sz="2" w:space="0" w:color="auto"/>
                      </w:divBdr>
                      <w:divsChild>
                        <w:div w:id="36241838">
                          <w:marLeft w:val="0"/>
                          <w:marRight w:val="0"/>
                          <w:marTop w:val="0"/>
                          <w:marBottom w:val="0"/>
                          <w:divBdr>
                            <w:top w:val="single" w:sz="2" w:space="0" w:color="auto"/>
                            <w:left w:val="single" w:sz="2" w:space="0" w:color="auto"/>
                            <w:bottom w:val="single" w:sz="2" w:space="0" w:color="auto"/>
                            <w:right w:val="single" w:sz="2" w:space="0" w:color="auto"/>
                          </w:divBdr>
                          <w:divsChild>
                            <w:div w:id="2028166554">
                              <w:marLeft w:val="0"/>
                              <w:marRight w:val="0"/>
                              <w:marTop w:val="0"/>
                              <w:marBottom w:val="0"/>
                              <w:divBdr>
                                <w:top w:val="single" w:sz="2" w:space="0" w:color="auto"/>
                                <w:left w:val="single" w:sz="2" w:space="0" w:color="auto"/>
                                <w:bottom w:val="single" w:sz="2" w:space="0" w:color="auto"/>
                                <w:right w:val="single" w:sz="2" w:space="0" w:color="auto"/>
                              </w:divBdr>
                              <w:divsChild>
                                <w:div w:id="784424503">
                                  <w:marLeft w:val="0"/>
                                  <w:marRight w:val="0"/>
                                  <w:marTop w:val="0"/>
                                  <w:marBottom w:val="0"/>
                                  <w:divBdr>
                                    <w:top w:val="single" w:sz="2" w:space="0" w:color="auto"/>
                                    <w:left w:val="single" w:sz="2" w:space="0" w:color="auto"/>
                                    <w:bottom w:val="single" w:sz="2" w:space="0" w:color="auto"/>
                                    <w:right w:val="single" w:sz="2" w:space="0" w:color="auto"/>
                                  </w:divBdr>
                                  <w:divsChild>
                                    <w:div w:id="31157257">
                                      <w:marLeft w:val="0"/>
                                      <w:marRight w:val="0"/>
                                      <w:marTop w:val="0"/>
                                      <w:marBottom w:val="0"/>
                                      <w:divBdr>
                                        <w:top w:val="single" w:sz="2" w:space="0" w:color="auto"/>
                                        <w:left w:val="single" w:sz="2" w:space="0" w:color="auto"/>
                                        <w:bottom w:val="single" w:sz="2" w:space="0" w:color="auto"/>
                                        <w:right w:val="single" w:sz="2" w:space="0" w:color="auto"/>
                                      </w:divBdr>
                                      <w:divsChild>
                                        <w:div w:id="129834289">
                                          <w:marLeft w:val="0"/>
                                          <w:marRight w:val="0"/>
                                          <w:marTop w:val="0"/>
                                          <w:marBottom w:val="0"/>
                                          <w:divBdr>
                                            <w:top w:val="single" w:sz="2" w:space="0" w:color="auto"/>
                                            <w:left w:val="single" w:sz="2" w:space="0" w:color="auto"/>
                                            <w:bottom w:val="single" w:sz="2" w:space="0" w:color="auto"/>
                                            <w:right w:val="single" w:sz="2" w:space="0" w:color="auto"/>
                                          </w:divBdr>
                                          <w:divsChild>
                                            <w:div w:id="1836723640">
                                              <w:marLeft w:val="0"/>
                                              <w:marRight w:val="0"/>
                                              <w:marTop w:val="0"/>
                                              <w:marBottom w:val="0"/>
                                              <w:divBdr>
                                                <w:top w:val="single" w:sz="2" w:space="0" w:color="auto"/>
                                                <w:left w:val="single" w:sz="2" w:space="0" w:color="auto"/>
                                                <w:bottom w:val="single" w:sz="2" w:space="0" w:color="auto"/>
                                                <w:right w:val="single" w:sz="2" w:space="0" w:color="auto"/>
                                              </w:divBdr>
                                              <w:divsChild>
                                                <w:div w:id="865291662">
                                                  <w:marLeft w:val="0"/>
                                                  <w:marRight w:val="0"/>
                                                  <w:marTop w:val="0"/>
                                                  <w:marBottom w:val="0"/>
                                                  <w:divBdr>
                                                    <w:top w:val="single" w:sz="2" w:space="0" w:color="auto"/>
                                                    <w:left w:val="single" w:sz="2" w:space="0" w:color="auto"/>
                                                    <w:bottom w:val="single" w:sz="2" w:space="0" w:color="auto"/>
                                                    <w:right w:val="single" w:sz="2" w:space="0" w:color="auto"/>
                                                  </w:divBdr>
                                                  <w:divsChild>
                                                    <w:div w:id="1935284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3.png" Id="rId1237504925" /><Relationship Type="http://schemas.openxmlformats.org/officeDocument/2006/relationships/image" Target="/media/image4.png" Id="rId1360620382" /><Relationship Type="http://schemas.openxmlformats.org/officeDocument/2006/relationships/image" Target="/media/image5.png" Id="rId1447335027" /><Relationship Type="http://schemas.openxmlformats.org/officeDocument/2006/relationships/header" Target="header2.xml" Id="Rc443c240a09c4b5c" /><Relationship Type="http://schemas.openxmlformats.org/officeDocument/2006/relationships/header" Target="header3.xml" Id="Rdaa51c83784a4e37" /><Relationship Type="http://schemas.openxmlformats.org/officeDocument/2006/relationships/footer" Target="footer.xml" Id="R2cca80e4aada44db" /><Relationship Type="http://schemas.openxmlformats.org/officeDocument/2006/relationships/footer" Target="footer2.xml" Id="R8ac7d3cd61a943e0" /><Relationship Type="http://schemas.openxmlformats.org/officeDocument/2006/relationships/footer" Target="footer3.xml" Id="R9b85051ac0f7407c"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f21bcababad34794"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f21bcababad34794"/>
  </wetp:taskpane>
</wetp:taskpanes>
</file>

<file path=word/webextensions/webextension.xml><?xml version="1.0" encoding="utf-8"?>
<we:webextension xmlns:we="http://schemas.microsoft.com/office/webextensions/webextension/2010/11" id="25e1c88c-ada8-4422-ba10-554e93e42715">
  <we:reference id="WA200010453" version="1.0.0.1" store="en-us" storeType="omex"/>
  <we:alternateReferences>
    <we:reference id="WA200010453" version="1.0.0.1" store="en-us" storeType="omex"/>
  </we:alternateReferences>
  <we:properties>
    <we:property name="claude.fileId" value="&quot;8ab1e57a-59f3-4ea4-8609-a9cd01908e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Template</dc:title>
  <dc:subject/>
  <dc:creator>python-docx</dc:creator>
  <keywords/>
  <dc:description>Empty formatted template — styles, fonts and tables only.</dc:description>
  <lastModifiedBy>Mohammed Zaloom</lastModifiedBy>
  <revision>46</revision>
  <dcterms:created xsi:type="dcterms:W3CDTF">2013-12-23T23:15:00.0000000Z</dcterms:created>
  <dcterms:modified xsi:type="dcterms:W3CDTF">2026-10-03T08:56:41.7279030Z</dcterms:modified>
  <category/>
</coreProperties>
</file>