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D4FF"/>
          <w:sz w:val="28"/>
        </w:rPr>
        <w:t>NABTATECH SOLUTIONS</w:t>
      </w:r>
    </w:p>
    <w:p>
      <w:pPr>
        <w:jc w:val="left"/>
      </w:pPr>
      <w:r>
        <w:rPr>
          <w:b/>
          <w:color w:val="0A192F"/>
          <w:sz w:val="68"/>
        </w:rPr>
        <w:t>DOCUMENTATION SUITE</w:t>
      </w:r>
    </w:p>
    <w:p>
      <w:pPr>
        <w:jc w:val="left"/>
      </w:pPr>
      <w:r>
        <w:rPr>
          <w:b/>
          <w:color w:val="1A202C"/>
          <w:sz w:val="56"/>
        </w:rPr>
        <w:t>Nabtatech Network Configuration Report</w:t>
      </w:r>
    </w:p>
    <w:p>
      <w: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20"/>
              </w:rPr>
              <w:t>Organization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NabtaTech Solutions (Simulated Company)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Document Type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Formal Project Documentation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2026-02-17</w:t>
            </w:r>
          </w:p>
        </w:tc>
      </w:tr>
    </w:tbl>
    <w:p>
      <w:r>
        <w:t xml:space="preserve"> </w:t>
      </w:r>
    </w:p>
    <w:p>
      <w:r>
        <w:rPr>
          <w:color w:val="1A202C"/>
          <w:sz w:val="22"/>
        </w:rPr>
        <w:t>This document follows the unified NabtaTech documentation style guide with standardized cover layout, branding, header/footer structure, and formal section presentation.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pgSz w:w="12240" w:h="15840"/>
      <w:pgMar w:top="1152" w:right="1080" w:bottom="1152" w:left="1080" w:header="720" w:footer="720" w:gutter="0"/>
      <w:cols w:space="720"/>
      <w:docGrid w:linePitch="360"/>
    </w:sectPr>
    <w:p w14:paraId="3422D5D3" w14:textId="77777777" w:rsidR="0074520A" w:rsidRDefault="00000000">
      <w:pPr>
        <w:pStyle w:val="Heading1"/>
      </w:pPr>
      <w:bookmarkStart w:id="0" w:name="X6625e452669042936c8b834cf8a96529639be51"/>
      <w:r>
        <w:rPr>
          <w:color w:val="1A202C"/>
          <w:sz w:val="22"/>
        </w:rPr>
        <w:t>NabtaTech Solutions – Internal Network &amp; File Server Deployment Report</w:t>
      </w:r>
    </w:p>
    <w:p w14:paraId="3771E196" w14:textId="77777777" w:rsidR="0074520A" w:rsidRDefault="00000000">
      <w:r>
        <w:pict w14:anchorId="6DB972B0">
          <v:rect id="_x0000_i1025" style="width:0;height:1.5pt" o:hralign="center" o:hrstd="t" o:hr="t"/>
        </w:pict>
      </w:r>
    </w:p>
    <w:p w14:paraId="26E7FA7B" w14:textId="77777777" w:rsidR="0074520A" w:rsidRDefault="00000000">
      <w:pPr>
        <w:pStyle w:val="Heading2"/>
      </w:pPr>
      <w:bookmarkStart w:id="1" w:name="project-overview"/>
      <w:r>
        <w:rPr>
          <w:color w:val="1A202C"/>
          <w:sz w:val="22"/>
        </w:rPr>
        <w:t>1. Project Overview</w:t>
      </w:r>
    </w:p>
    <w:p w14:paraId="2C8102FF" w14:textId="77777777" w:rsidR="0074520A" w:rsidRDefault="00000000">
      <w:pPr>
        <w:pStyle w:val="FirstParagraph"/>
      </w:pPr>
      <w:r>
        <w:rPr>
          <w:color w:val="1A202C"/>
          <w:sz w:val="22"/>
        </w:rPr>
        <w:t>This report documents the internal network infrastructure and the configuration of the Ubuntu File Server deployed for NabtaTech Solutions. The setup aims to provide a segmented, VLAN-based network supporting multiple departments, inter-VLAN routing, and centralized file services. The report includes network topology, switch and VLAN configurations, server deployment details, and verification steps to ensure full operational readiness.</w:t>
      </w:r>
    </w:p>
    <w:p w14:paraId="6C5CC0F5" w14:textId="77777777" w:rsidR="0074520A" w:rsidRDefault="00000000">
      <w:r>
        <w:pict w14:anchorId="7E71B648">
          <v:rect id="_x0000_i1026" style="width:0;height:1.5pt" o:hralign="center" o:hrstd="t" o:hr="t"/>
        </w:pict>
      </w:r>
    </w:p>
    <w:p w14:paraId="3D636C6B" w14:textId="77777777" w:rsidR="0074520A" w:rsidRDefault="00000000">
      <w:pPr>
        <w:pStyle w:val="Heading2"/>
      </w:pPr>
      <w:bookmarkStart w:id="2" w:name="network-topology"/>
      <w:bookmarkEnd w:id="1"/>
      <w:r>
        <w:rPr>
          <w:color w:val="1A202C"/>
          <w:sz w:val="22"/>
        </w:rPr>
        <w:t>2. Network Topology</w:t>
      </w:r>
    </w:p>
    <w:p w14:paraId="2A4310A0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Logical Network Layout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8"/>
        <w:gridCol w:w="2028"/>
        <w:gridCol w:w="676"/>
        <w:gridCol w:w="4394"/>
      </w:tblGrid>
      <w:tr w:rsidR="0074520A" w14:paraId="32A7E916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9" w:type="dxa"/>
          </w:tcPr>
          <w:p w14:paraId="69E1961A" w14:textId="77777777" w:rsidR="0074520A" w:rsidRDefault="00000000">
            <w:pPr>
              <w:pStyle w:val="Compact"/>
            </w:pPr>
            <w:r>
              <w:t>Device/Segment</w:t>
            </w:r>
          </w:p>
        </w:tc>
        <w:tc>
          <w:tcPr>
            <w:tcW w:w="1677" w:type="dxa"/>
          </w:tcPr>
          <w:p w14:paraId="0E484455" w14:textId="77777777" w:rsidR="0074520A" w:rsidRDefault="00000000">
            <w:pPr>
              <w:pStyle w:val="Compact"/>
            </w:pPr>
            <w:r>
              <w:t>IP Range</w:t>
            </w:r>
          </w:p>
        </w:tc>
        <w:tc>
          <w:tcPr>
            <w:tcW w:w="559" w:type="dxa"/>
          </w:tcPr>
          <w:p w14:paraId="05721F0A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3633" w:type="dxa"/>
          </w:tcPr>
          <w:p w14:paraId="061D71EB" w14:textId="77777777" w:rsidR="0074520A" w:rsidRDefault="00000000">
            <w:pPr>
              <w:pStyle w:val="Compact"/>
            </w:pPr>
            <w:r>
              <w:t>Purpose</w:t>
            </w:r>
          </w:p>
        </w:tc>
      </w:tr>
      <w:tr w:rsidR="0074520A" w14:paraId="74AC487A" w14:textId="77777777">
        <w:tc>
          <w:tcPr>
            <w:tcW w:w="2049" w:type="dxa"/>
          </w:tcPr>
          <w:p w14:paraId="6EA5CAFB" w14:textId="77777777" w:rsidR="0074520A" w:rsidRDefault="00000000">
            <w:pPr>
              <w:pStyle w:val="Compact"/>
            </w:pPr>
            <w:r>
              <w:t>HR Workstations</w:t>
            </w:r>
          </w:p>
        </w:tc>
        <w:tc>
          <w:tcPr>
            <w:tcW w:w="1677" w:type="dxa"/>
          </w:tcPr>
          <w:p w14:paraId="6968DECA" w14:textId="77777777" w:rsidR="0074520A" w:rsidRDefault="00000000">
            <w:pPr>
              <w:pStyle w:val="Compact"/>
            </w:pPr>
            <w:r>
              <w:t>192.168.10.0/24</w:t>
            </w:r>
          </w:p>
        </w:tc>
        <w:tc>
          <w:tcPr>
            <w:tcW w:w="559" w:type="dxa"/>
          </w:tcPr>
          <w:p w14:paraId="7737E2E4" w14:textId="77777777" w:rsidR="0074520A" w:rsidRDefault="00000000">
            <w:pPr>
              <w:pStyle w:val="Compact"/>
            </w:pPr>
            <w:r>
              <w:t>10</w:t>
            </w:r>
          </w:p>
        </w:tc>
        <w:tc>
          <w:tcPr>
            <w:tcW w:w="3633" w:type="dxa"/>
          </w:tcPr>
          <w:p w14:paraId="36083A2B" w14:textId="77777777" w:rsidR="0074520A" w:rsidRDefault="00000000">
            <w:pPr>
              <w:pStyle w:val="Compact"/>
            </w:pPr>
            <w:r>
              <w:t>Human Resources department</w:t>
            </w:r>
          </w:p>
        </w:tc>
      </w:tr>
      <w:tr w:rsidR="0074520A" w14:paraId="488495D9" w14:textId="77777777">
        <w:tc>
          <w:tcPr>
            <w:tcW w:w="2049" w:type="dxa"/>
          </w:tcPr>
          <w:p w14:paraId="10656DC1" w14:textId="77777777" w:rsidR="0074520A" w:rsidRDefault="00000000">
            <w:pPr>
              <w:pStyle w:val="Compact"/>
            </w:pPr>
            <w:r>
              <w:t>Reception Workstations</w:t>
            </w:r>
          </w:p>
        </w:tc>
        <w:tc>
          <w:tcPr>
            <w:tcW w:w="1677" w:type="dxa"/>
          </w:tcPr>
          <w:p w14:paraId="1E303B4A" w14:textId="77777777" w:rsidR="0074520A" w:rsidRDefault="00000000">
            <w:pPr>
              <w:pStyle w:val="Compact"/>
            </w:pPr>
            <w:r>
              <w:t>192.168.20.0/24</w:t>
            </w:r>
          </w:p>
        </w:tc>
        <w:tc>
          <w:tcPr>
            <w:tcW w:w="559" w:type="dxa"/>
          </w:tcPr>
          <w:p w14:paraId="3B5F45DF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33" w:type="dxa"/>
          </w:tcPr>
          <w:p w14:paraId="51085A7F" w14:textId="77777777" w:rsidR="0074520A" w:rsidRDefault="00000000">
            <w:pPr>
              <w:pStyle w:val="Compact"/>
            </w:pPr>
            <w:r>
              <w:t>Front desk and visitor management</w:t>
            </w:r>
          </w:p>
        </w:tc>
      </w:tr>
      <w:tr w:rsidR="0074520A" w14:paraId="7CAD141C" w14:textId="77777777">
        <w:tc>
          <w:tcPr>
            <w:tcW w:w="2049" w:type="dxa"/>
          </w:tcPr>
          <w:p w14:paraId="21758C43" w14:textId="77777777" w:rsidR="0074520A" w:rsidRDefault="00000000">
            <w:pPr>
              <w:pStyle w:val="Compact"/>
            </w:pPr>
            <w:r>
              <w:t>Finance Workstations</w:t>
            </w:r>
          </w:p>
        </w:tc>
        <w:tc>
          <w:tcPr>
            <w:tcW w:w="1677" w:type="dxa"/>
          </w:tcPr>
          <w:p w14:paraId="3592A56E" w14:textId="77777777" w:rsidR="0074520A" w:rsidRDefault="00000000">
            <w:pPr>
              <w:pStyle w:val="Compact"/>
            </w:pPr>
            <w:r>
              <w:t>192.168.30.0/24</w:t>
            </w:r>
          </w:p>
        </w:tc>
        <w:tc>
          <w:tcPr>
            <w:tcW w:w="559" w:type="dxa"/>
          </w:tcPr>
          <w:p w14:paraId="55E1448D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33" w:type="dxa"/>
          </w:tcPr>
          <w:p w14:paraId="3E0FBC06" w14:textId="77777777" w:rsidR="0074520A" w:rsidRDefault="00000000">
            <w:pPr>
              <w:pStyle w:val="Compact"/>
            </w:pPr>
            <w:r>
              <w:t>Financial operations</w:t>
            </w:r>
          </w:p>
        </w:tc>
      </w:tr>
      <w:tr w:rsidR="0074520A" w14:paraId="60869C02" w14:textId="77777777">
        <w:tc>
          <w:tcPr>
            <w:tcW w:w="2049" w:type="dxa"/>
          </w:tcPr>
          <w:p w14:paraId="16E95F86" w14:textId="77777777" w:rsidR="0074520A" w:rsidRDefault="00000000">
            <w:pPr>
              <w:pStyle w:val="Compact"/>
            </w:pPr>
            <w:r>
              <w:t>IT Support Workstations</w:t>
            </w:r>
          </w:p>
        </w:tc>
        <w:tc>
          <w:tcPr>
            <w:tcW w:w="1677" w:type="dxa"/>
          </w:tcPr>
          <w:p w14:paraId="12025A25" w14:textId="77777777" w:rsidR="0074520A" w:rsidRDefault="00000000">
            <w:pPr>
              <w:pStyle w:val="Compact"/>
            </w:pPr>
            <w:r>
              <w:t>192.168.40.0/24</w:t>
            </w:r>
          </w:p>
        </w:tc>
        <w:tc>
          <w:tcPr>
            <w:tcW w:w="559" w:type="dxa"/>
          </w:tcPr>
          <w:p w14:paraId="7F48F556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33" w:type="dxa"/>
          </w:tcPr>
          <w:p w14:paraId="2CF8D16A" w14:textId="77777777" w:rsidR="0074520A" w:rsidRDefault="00000000">
            <w:pPr>
              <w:pStyle w:val="Compact"/>
            </w:pPr>
            <w:r>
              <w:t>IT maintenance and support</w:t>
            </w:r>
          </w:p>
        </w:tc>
      </w:tr>
      <w:tr w:rsidR="0074520A" w14:paraId="7ACD52CA" w14:textId="77777777">
        <w:tc>
          <w:tcPr>
            <w:tcW w:w="2049" w:type="dxa"/>
          </w:tcPr>
          <w:p w14:paraId="271BE407" w14:textId="77777777" w:rsidR="0074520A" w:rsidRDefault="00000000">
            <w:pPr>
              <w:pStyle w:val="Compact"/>
            </w:pPr>
            <w:r>
              <w:t>DevOps Workstations</w:t>
            </w:r>
          </w:p>
        </w:tc>
        <w:tc>
          <w:tcPr>
            <w:tcW w:w="1677" w:type="dxa"/>
          </w:tcPr>
          <w:p w14:paraId="74079836" w14:textId="77777777" w:rsidR="0074520A" w:rsidRDefault="00000000">
            <w:pPr>
              <w:pStyle w:val="Compact"/>
            </w:pPr>
            <w:r>
              <w:t>192.168.50.0/24</w:t>
            </w:r>
          </w:p>
        </w:tc>
        <w:tc>
          <w:tcPr>
            <w:tcW w:w="559" w:type="dxa"/>
          </w:tcPr>
          <w:p w14:paraId="62674E3F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33" w:type="dxa"/>
          </w:tcPr>
          <w:p w14:paraId="30319FD4" w14:textId="77777777" w:rsidR="0074520A" w:rsidRDefault="00000000">
            <w:pPr>
              <w:pStyle w:val="Compact"/>
            </w:pPr>
            <w:r>
              <w:t>Development &amp; operations</w:t>
            </w:r>
          </w:p>
        </w:tc>
      </w:tr>
      <w:tr w:rsidR="0074520A" w14:paraId="2A3828C3" w14:textId="77777777">
        <w:tc>
          <w:tcPr>
            <w:tcW w:w="2049" w:type="dxa"/>
          </w:tcPr>
          <w:p w14:paraId="31EE1A3A" w14:textId="77777777" w:rsidR="0074520A" w:rsidRDefault="00000000">
            <w:pPr>
              <w:pStyle w:val="Compact"/>
            </w:pPr>
            <w:r>
              <w:t>File Server (Ubuntu)</w:t>
            </w:r>
          </w:p>
        </w:tc>
        <w:tc>
          <w:tcPr>
            <w:tcW w:w="1677" w:type="dxa"/>
          </w:tcPr>
          <w:p w14:paraId="1670ECE1" w14:textId="77777777" w:rsidR="0074520A" w:rsidRDefault="00000000">
            <w:pPr>
              <w:pStyle w:val="Compact"/>
            </w:pPr>
            <w:r>
              <w:t>192.168.100.10</w:t>
            </w:r>
          </w:p>
        </w:tc>
        <w:tc>
          <w:tcPr>
            <w:tcW w:w="559" w:type="dxa"/>
          </w:tcPr>
          <w:p w14:paraId="053C23FF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6F3DA036" w14:textId="77777777" w:rsidR="0074520A" w:rsidRDefault="00000000">
            <w:pPr>
              <w:pStyle w:val="Compact"/>
            </w:pPr>
            <w:r>
              <w:t>Centralized file storage</w:t>
            </w:r>
          </w:p>
        </w:tc>
      </w:tr>
      <w:tr w:rsidR="0074520A" w14:paraId="341900F7" w14:textId="77777777">
        <w:tc>
          <w:tcPr>
            <w:tcW w:w="2049" w:type="dxa"/>
          </w:tcPr>
          <w:p w14:paraId="47807F1B" w14:textId="77777777" w:rsidR="0074520A" w:rsidRDefault="00000000">
            <w:pPr>
              <w:pStyle w:val="Compact"/>
            </w:pPr>
            <w:r>
              <w:t>Web Server (Ubuntu)</w:t>
            </w:r>
          </w:p>
        </w:tc>
        <w:tc>
          <w:tcPr>
            <w:tcW w:w="1677" w:type="dxa"/>
          </w:tcPr>
          <w:p w14:paraId="2799067A" w14:textId="77777777" w:rsidR="0074520A" w:rsidRDefault="00000000">
            <w:pPr>
              <w:pStyle w:val="Compact"/>
            </w:pPr>
            <w:r>
              <w:t>192.168.100.11</w:t>
            </w:r>
          </w:p>
        </w:tc>
        <w:tc>
          <w:tcPr>
            <w:tcW w:w="559" w:type="dxa"/>
          </w:tcPr>
          <w:p w14:paraId="349A3DB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1C3EE662" w14:textId="77777777" w:rsidR="0074520A" w:rsidRDefault="00000000">
            <w:pPr>
              <w:pStyle w:val="Compact"/>
            </w:pPr>
            <w:r>
              <w:t>Internal and external web services</w:t>
            </w:r>
          </w:p>
        </w:tc>
      </w:tr>
      <w:tr w:rsidR="0074520A" w14:paraId="4DC53CAF" w14:textId="77777777">
        <w:tc>
          <w:tcPr>
            <w:tcW w:w="2049" w:type="dxa"/>
          </w:tcPr>
          <w:p w14:paraId="3E46C285" w14:textId="77777777" w:rsidR="0074520A" w:rsidRDefault="00000000">
            <w:pPr>
              <w:pStyle w:val="Compact"/>
            </w:pPr>
            <w:r>
              <w:t>Database Server (Ubuntu)</w:t>
            </w:r>
          </w:p>
        </w:tc>
        <w:tc>
          <w:tcPr>
            <w:tcW w:w="1677" w:type="dxa"/>
          </w:tcPr>
          <w:p w14:paraId="3BA14A66" w14:textId="77777777" w:rsidR="0074520A" w:rsidRDefault="00000000">
            <w:pPr>
              <w:pStyle w:val="Compact"/>
            </w:pPr>
            <w:r>
              <w:t>192.168.100.12</w:t>
            </w:r>
          </w:p>
        </w:tc>
        <w:tc>
          <w:tcPr>
            <w:tcW w:w="559" w:type="dxa"/>
          </w:tcPr>
          <w:p w14:paraId="35AFFBFA" w14:textId="77777777" w:rsidR="0074520A" w:rsidRDefault="00000000">
            <w:pPr>
              <w:pStyle w:val="Compact"/>
            </w:pPr>
            <w:r>
              <w:t>100</w:t>
            </w:r>
          </w:p>
        </w:tc>
        <w:tc>
          <w:tcPr>
            <w:tcW w:w="3633" w:type="dxa"/>
          </w:tcPr>
          <w:p w14:paraId="3B628641" w14:textId="77777777" w:rsidR="0074520A" w:rsidRDefault="00000000">
            <w:pPr>
              <w:pStyle w:val="Compact"/>
            </w:pPr>
            <w:r>
              <w:t>Centralized database services</w:t>
            </w:r>
          </w:p>
        </w:tc>
      </w:tr>
    </w:tbl>
    <w:p w14:paraId="0A0DA585" w14:textId="77777777" w:rsidR="00A64752" w:rsidRDefault="00A64752">
      <w:pPr>
        <w:pStyle w:val="BodyText"/>
        <w:rPr>
          <w:b/>
          <w:bCs/>
        </w:rPr>
      </w:pPr>
    </w:p>
    <w:p w14:paraId="6236931D" w14:textId="77777777" w:rsidR="00A64752" w:rsidRDefault="00A64752">
      <w:pPr>
        <w:pStyle w:val="BodyText"/>
        <w:rPr>
          <w:b/>
          <w:bCs/>
        </w:rPr>
      </w:pPr>
    </w:p>
    <w:p w14:paraId="12DBE167" w14:textId="77777777" w:rsidR="00A64752" w:rsidRDefault="00A64752">
      <w:pPr>
        <w:pStyle w:val="BodyText"/>
        <w:rPr>
          <w:b/>
          <w:bCs/>
        </w:rPr>
      </w:pPr>
    </w:p>
    <w:p w14:paraId="2578F740" w14:textId="77777777" w:rsidR="00A64752" w:rsidRDefault="00A64752">
      <w:pPr>
        <w:pStyle w:val="BodyText"/>
        <w:rPr>
          <w:b/>
          <w:bCs/>
        </w:rPr>
      </w:pPr>
    </w:p>
    <w:p w14:paraId="4974E9FC" w14:textId="77777777" w:rsidR="00A64752" w:rsidRDefault="00A64752">
      <w:pPr>
        <w:pStyle w:val="BodyText"/>
        <w:rPr>
          <w:b/>
          <w:bCs/>
        </w:rPr>
      </w:pPr>
    </w:p>
    <w:p w14:paraId="22B5F3F2" w14:textId="2CB22652" w:rsidR="0074520A" w:rsidRPr="00A64752" w:rsidRDefault="00000000">
      <w:pPr>
        <w:pStyle w:val="BodyText"/>
        <w:rPr>
          <w:color w:val="156082" w:themeColor="accent1"/>
          <w:sz w:val="32"/>
          <w:szCs w:val="32"/>
        </w:rPr>
      </w:pPr>
      <w:r w:rsidRPr="00A64752">
        <w:rPr>
          <w:color w:val="156082" w:themeColor="accent1"/>
          <w:sz w:val="32"/>
          <w:szCs w:val="32"/>
        </w:rPr>
        <w:lastRenderedPageBreak/>
        <w:t>Connectivity Diagram</w:t>
      </w:r>
      <w:r w:rsidR="00A64752" w:rsidRPr="00A64752">
        <w:rPr>
          <w:color w:val="156082" w:themeColor="accent1"/>
          <w:sz w:val="32"/>
          <w:szCs w:val="32"/>
        </w:rPr>
        <w:t>:</w:t>
      </w:r>
    </w:p>
    <w:p w14:paraId="18CE5496" w14:textId="28D3B277" w:rsidR="00A64752" w:rsidRDefault="00A64752">
      <w:pPr>
        <w:pStyle w:val="BodyText"/>
      </w:pPr>
      <w:r>
        <w:rPr>
          <w:noProof/>
        </w:rPr>
        <w:drawing>
          <wp:inline distT="0" distB="0" distL="0" distR="0" wp14:anchorId="5C725ACB" wp14:editId="07B03D9E">
            <wp:extent cx="5943600" cy="4738370"/>
            <wp:effectExtent l="0" t="0" r="0" b="0"/>
            <wp:docPr id="172960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05919" name="Picture 17296059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53BF" w14:textId="77777777" w:rsidR="0074520A" w:rsidRDefault="00000000">
      <w:r>
        <w:pict w14:anchorId="6B6ADB2B">
          <v:rect id="_x0000_i1027" style="width:0;height:1.5pt" o:hralign="center" o:hrstd="t" o:hr="t"/>
        </w:pict>
      </w:r>
    </w:p>
    <w:p w14:paraId="551AF06F" w14:textId="77777777" w:rsidR="00A64752" w:rsidRDefault="00A64752">
      <w:pPr>
        <w:pStyle w:val="Heading2"/>
      </w:pPr>
      <w:bookmarkStart w:id="3" w:name="switch-configuration"/>
      <w:bookmarkEnd w:id="2"/>
    </w:p>
    <w:p w14:paraId="26058F25" w14:textId="25414C5A" w:rsidR="0074520A" w:rsidRDefault="00000000">
      <w:pPr>
        <w:pStyle w:val="Heading2"/>
      </w:pPr>
      <w:r>
        <w:rPr>
          <w:color w:val="1A202C"/>
          <w:sz w:val="22"/>
        </w:rPr>
        <w:t>3. Switch Configuration</w:t>
      </w:r>
    </w:p>
    <w:p w14:paraId="3E51403B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Main Switch – VLAN and Trunk Setup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9"/>
        <w:gridCol w:w="946"/>
        <w:gridCol w:w="2837"/>
        <w:gridCol w:w="4374"/>
      </w:tblGrid>
      <w:tr w:rsidR="0074520A" w14:paraId="4C35AAB1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4E19DD57" w14:textId="77777777" w:rsidR="0074520A" w:rsidRDefault="00000000">
            <w:pPr>
              <w:pStyle w:val="Compact"/>
            </w:pPr>
            <w:r>
              <w:t>Interface</w:t>
            </w:r>
          </w:p>
        </w:tc>
        <w:tc>
          <w:tcPr>
            <w:tcW w:w="782" w:type="dxa"/>
          </w:tcPr>
          <w:p w14:paraId="514D3E80" w14:textId="77777777" w:rsidR="0074520A" w:rsidRDefault="00000000">
            <w:pPr>
              <w:pStyle w:val="Compact"/>
            </w:pPr>
            <w:r>
              <w:t>Mode</w:t>
            </w:r>
          </w:p>
        </w:tc>
        <w:tc>
          <w:tcPr>
            <w:tcW w:w="2346" w:type="dxa"/>
          </w:tcPr>
          <w:p w14:paraId="1B63A3EC" w14:textId="77777777" w:rsidR="0074520A" w:rsidRDefault="00000000">
            <w:pPr>
              <w:pStyle w:val="Compact"/>
            </w:pPr>
            <w:r>
              <w:t>VLAN Assigned/Allowed</w:t>
            </w:r>
          </w:p>
        </w:tc>
        <w:tc>
          <w:tcPr>
            <w:tcW w:w="3617" w:type="dxa"/>
          </w:tcPr>
          <w:p w14:paraId="58944C08" w14:textId="77777777" w:rsidR="0074520A" w:rsidRDefault="00000000">
            <w:pPr>
              <w:pStyle w:val="Compact"/>
            </w:pPr>
            <w:r>
              <w:t>Description</w:t>
            </w:r>
          </w:p>
        </w:tc>
      </w:tr>
      <w:tr w:rsidR="0074520A" w14:paraId="5E2A3D65" w14:textId="77777777">
        <w:tc>
          <w:tcPr>
            <w:tcW w:w="1173" w:type="dxa"/>
          </w:tcPr>
          <w:p w14:paraId="41E235B2" w14:textId="77777777" w:rsidR="0074520A" w:rsidRDefault="00000000">
            <w:pPr>
              <w:pStyle w:val="Compact"/>
            </w:pPr>
            <w:r>
              <w:t>Fa0/1</w:t>
            </w:r>
          </w:p>
        </w:tc>
        <w:tc>
          <w:tcPr>
            <w:tcW w:w="782" w:type="dxa"/>
          </w:tcPr>
          <w:p w14:paraId="1E32CF00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1E3BE49B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7ABDCB39" w14:textId="77777777" w:rsidR="0074520A" w:rsidRDefault="00000000">
            <w:pPr>
              <w:pStyle w:val="Compact"/>
            </w:pPr>
            <w:r>
              <w:t>Trunk to Core/Main Switch</w:t>
            </w:r>
          </w:p>
        </w:tc>
      </w:tr>
      <w:tr w:rsidR="0074520A" w14:paraId="4371D856" w14:textId="77777777">
        <w:tc>
          <w:tcPr>
            <w:tcW w:w="1173" w:type="dxa"/>
          </w:tcPr>
          <w:p w14:paraId="158236EB" w14:textId="77777777" w:rsidR="0074520A" w:rsidRDefault="00000000">
            <w:pPr>
              <w:pStyle w:val="Compact"/>
            </w:pPr>
            <w:r>
              <w:t>Fa0/2</w:t>
            </w:r>
          </w:p>
        </w:tc>
        <w:tc>
          <w:tcPr>
            <w:tcW w:w="782" w:type="dxa"/>
          </w:tcPr>
          <w:p w14:paraId="3F818613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67016349" w14:textId="77777777" w:rsidR="0074520A" w:rsidRDefault="00000000">
            <w:pPr>
              <w:pStyle w:val="Compact"/>
            </w:pPr>
            <w:r>
              <w:t>20</w:t>
            </w:r>
          </w:p>
        </w:tc>
        <w:tc>
          <w:tcPr>
            <w:tcW w:w="3617" w:type="dxa"/>
          </w:tcPr>
          <w:p w14:paraId="3B4AE64C" w14:textId="77777777" w:rsidR="0074520A" w:rsidRDefault="00000000">
            <w:pPr>
              <w:pStyle w:val="Compact"/>
            </w:pPr>
            <w:r>
              <w:t>Reception</w:t>
            </w:r>
          </w:p>
        </w:tc>
      </w:tr>
      <w:tr w:rsidR="0074520A" w14:paraId="00B76277" w14:textId="77777777">
        <w:tc>
          <w:tcPr>
            <w:tcW w:w="1173" w:type="dxa"/>
          </w:tcPr>
          <w:p w14:paraId="01853636" w14:textId="77777777" w:rsidR="0074520A" w:rsidRDefault="00000000">
            <w:pPr>
              <w:pStyle w:val="Compact"/>
            </w:pPr>
            <w:r>
              <w:t>Fa0/3</w:t>
            </w:r>
          </w:p>
        </w:tc>
        <w:tc>
          <w:tcPr>
            <w:tcW w:w="782" w:type="dxa"/>
          </w:tcPr>
          <w:p w14:paraId="6E7D565C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5966EFB9" w14:textId="77777777" w:rsidR="0074520A" w:rsidRDefault="00000000">
            <w:pPr>
              <w:pStyle w:val="Compact"/>
            </w:pPr>
            <w:r>
              <w:t>30</w:t>
            </w:r>
          </w:p>
        </w:tc>
        <w:tc>
          <w:tcPr>
            <w:tcW w:w="3617" w:type="dxa"/>
          </w:tcPr>
          <w:p w14:paraId="5D076B97" w14:textId="77777777" w:rsidR="0074520A" w:rsidRDefault="00000000">
            <w:pPr>
              <w:pStyle w:val="Compact"/>
            </w:pPr>
            <w:r>
              <w:t>Finance</w:t>
            </w:r>
          </w:p>
        </w:tc>
      </w:tr>
      <w:tr w:rsidR="0074520A" w14:paraId="0BE9C908" w14:textId="77777777">
        <w:tc>
          <w:tcPr>
            <w:tcW w:w="1173" w:type="dxa"/>
          </w:tcPr>
          <w:p w14:paraId="16492435" w14:textId="77777777" w:rsidR="0074520A" w:rsidRDefault="00000000">
            <w:pPr>
              <w:pStyle w:val="Compact"/>
            </w:pPr>
            <w:r>
              <w:t>Fa0/4-6</w:t>
            </w:r>
          </w:p>
        </w:tc>
        <w:tc>
          <w:tcPr>
            <w:tcW w:w="782" w:type="dxa"/>
          </w:tcPr>
          <w:p w14:paraId="0EFEC8D8" w14:textId="77777777" w:rsidR="0074520A" w:rsidRDefault="00000000">
            <w:pPr>
              <w:pStyle w:val="Compact"/>
            </w:pPr>
            <w:r>
              <w:t>Acces</w:t>
            </w:r>
            <w:r>
              <w:lastRenderedPageBreak/>
              <w:t>s</w:t>
            </w:r>
          </w:p>
        </w:tc>
        <w:tc>
          <w:tcPr>
            <w:tcW w:w="2346" w:type="dxa"/>
          </w:tcPr>
          <w:p w14:paraId="5F6BBF4D" w14:textId="77777777" w:rsidR="0074520A" w:rsidRDefault="00000000">
            <w:pPr>
              <w:pStyle w:val="Compact"/>
            </w:pPr>
            <w:r>
              <w:lastRenderedPageBreak/>
              <w:t>10</w:t>
            </w:r>
          </w:p>
        </w:tc>
        <w:tc>
          <w:tcPr>
            <w:tcW w:w="3617" w:type="dxa"/>
          </w:tcPr>
          <w:p w14:paraId="4396D157" w14:textId="77777777" w:rsidR="0074520A" w:rsidRDefault="00000000">
            <w:pPr>
              <w:pStyle w:val="Compact"/>
            </w:pPr>
            <w:r>
              <w:t>HR</w:t>
            </w:r>
          </w:p>
        </w:tc>
      </w:tr>
      <w:tr w:rsidR="0074520A" w14:paraId="39D5C6CF" w14:textId="77777777">
        <w:tc>
          <w:tcPr>
            <w:tcW w:w="1173" w:type="dxa"/>
          </w:tcPr>
          <w:p w14:paraId="22D1E3E4" w14:textId="77777777" w:rsidR="0074520A" w:rsidRDefault="00000000">
            <w:pPr>
              <w:pStyle w:val="Compact"/>
            </w:pPr>
            <w:r>
              <w:t>Fa0/7-8</w:t>
            </w:r>
          </w:p>
        </w:tc>
        <w:tc>
          <w:tcPr>
            <w:tcW w:w="782" w:type="dxa"/>
          </w:tcPr>
          <w:p w14:paraId="69206D34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1C0A59C1" w14:textId="77777777" w:rsidR="0074520A" w:rsidRDefault="00000000">
            <w:pPr>
              <w:pStyle w:val="Compact"/>
            </w:pPr>
            <w:r>
              <w:t>40</w:t>
            </w:r>
          </w:p>
        </w:tc>
        <w:tc>
          <w:tcPr>
            <w:tcW w:w="3617" w:type="dxa"/>
          </w:tcPr>
          <w:p w14:paraId="5422103D" w14:textId="77777777" w:rsidR="0074520A" w:rsidRDefault="00000000">
            <w:pPr>
              <w:pStyle w:val="Compact"/>
            </w:pPr>
            <w:r>
              <w:t>IT Support</w:t>
            </w:r>
          </w:p>
        </w:tc>
      </w:tr>
      <w:tr w:rsidR="0074520A" w14:paraId="493A93FC" w14:textId="77777777">
        <w:tc>
          <w:tcPr>
            <w:tcW w:w="1173" w:type="dxa"/>
          </w:tcPr>
          <w:p w14:paraId="5938B416" w14:textId="77777777" w:rsidR="0074520A" w:rsidRDefault="00000000">
            <w:pPr>
              <w:pStyle w:val="Compact"/>
            </w:pPr>
            <w:r>
              <w:t>Fa0/10</w:t>
            </w:r>
          </w:p>
        </w:tc>
        <w:tc>
          <w:tcPr>
            <w:tcW w:w="782" w:type="dxa"/>
          </w:tcPr>
          <w:p w14:paraId="6F61955E" w14:textId="77777777" w:rsidR="0074520A" w:rsidRDefault="00000000">
            <w:pPr>
              <w:pStyle w:val="Compact"/>
            </w:pPr>
            <w:r>
              <w:t>Access</w:t>
            </w:r>
          </w:p>
        </w:tc>
        <w:tc>
          <w:tcPr>
            <w:tcW w:w="2346" w:type="dxa"/>
          </w:tcPr>
          <w:p w14:paraId="0DAC2E23" w14:textId="77777777" w:rsidR="0074520A" w:rsidRDefault="00000000">
            <w:pPr>
              <w:pStyle w:val="Compact"/>
            </w:pPr>
            <w:r>
              <w:t>50</w:t>
            </w:r>
          </w:p>
        </w:tc>
        <w:tc>
          <w:tcPr>
            <w:tcW w:w="3617" w:type="dxa"/>
          </w:tcPr>
          <w:p w14:paraId="2172B947" w14:textId="77777777" w:rsidR="0074520A" w:rsidRDefault="00000000">
            <w:pPr>
              <w:pStyle w:val="Compact"/>
            </w:pPr>
            <w:r>
              <w:t>DevOps</w:t>
            </w:r>
          </w:p>
        </w:tc>
      </w:tr>
      <w:tr w:rsidR="0074520A" w14:paraId="24A0481F" w14:textId="77777777">
        <w:tc>
          <w:tcPr>
            <w:tcW w:w="1173" w:type="dxa"/>
          </w:tcPr>
          <w:p w14:paraId="674C176A" w14:textId="77777777" w:rsidR="0074520A" w:rsidRDefault="00000000">
            <w:pPr>
              <w:pStyle w:val="Compact"/>
            </w:pPr>
            <w:r>
              <w:t>Fa0/23</w:t>
            </w:r>
          </w:p>
        </w:tc>
        <w:tc>
          <w:tcPr>
            <w:tcW w:w="782" w:type="dxa"/>
          </w:tcPr>
          <w:p w14:paraId="6D2B3AC9" w14:textId="77777777" w:rsidR="0074520A" w:rsidRDefault="00000000">
            <w:pPr>
              <w:pStyle w:val="Compact"/>
            </w:pPr>
            <w:r>
              <w:t>Trunk</w:t>
            </w:r>
          </w:p>
        </w:tc>
        <w:tc>
          <w:tcPr>
            <w:tcW w:w="2346" w:type="dxa"/>
          </w:tcPr>
          <w:p w14:paraId="2E7B25D6" w14:textId="77777777" w:rsidR="0074520A" w:rsidRDefault="00000000">
            <w:pPr>
              <w:pStyle w:val="Compact"/>
            </w:pPr>
            <w:r>
              <w:t>10,20,30,40,50,100</w:t>
            </w:r>
          </w:p>
        </w:tc>
        <w:tc>
          <w:tcPr>
            <w:tcW w:w="3617" w:type="dxa"/>
          </w:tcPr>
          <w:p w14:paraId="45673D1C" w14:textId="77777777" w:rsidR="0074520A" w:rsidRDefault="00000000">
            <w:pPr>
              <w:pStyle w:val="Compact"/>
            </w:pPr>
            <w:r>
              <w:t>Trunk to File Server Switch</w:t>
            </w:r>
          </w:p>
        </w:tc>
      </w:tr>
    </w:tbl>
    <w:p w14:paraId="33FB84C9" w14:textId="77777777" w:rsidR="0074520A" w:rsidRDefault="00000000">
      <w:pPr>
        <w:pStyle w:val="BodyText"/>
      </w:pPr>
      <w:r>
        <w:rPr>
          <w:b/>
          <w:bCs/>
          <w:color w:val="1A202C"/>
          <w:sz w:val="22"/>
        </w:rPr>
        <w:t>Configuration Notes:</w:t>
      </w:r>
    </w:p>
    <w:p w14:paraId="5321DD59" w14:textId="77777777" w:rsidR="0074520A" w:rsidRDefault="00000000">
      <w:pPr>
        <w:pStyle w:val="SourceCode"/>
      </w:pPr>
      <w:r>
        <w:rPr>
          <w:rStyle w:val="CommentTok"/>
          <w:color w:val="1A202C"/>
          <w:sz w:val="22"/>
        </w:rPr>
        <w:t># Example trunk setup on main switch</w:t>
      </w:r>
      <w:r>
        <w:rPr>
          <w:color w:val="1A202C"/>
          <w:sz w:val="22"/>
        </w:rPr>
        <w:br/>
      </w:r>
      <w:r>
        <w:rPr>
          <w:rStyle w:val="ExtensionTok"/>
          <w:color w:val="1A202C"/>
          <w:sz w:val="22"/>
        </w:rPr>
        <w:t>interface</w:t>
      </w:r>
      <w:r>
        <w:rPr>
          <w:rStyle w:val="NormalTok"/>
          <w:color w:val="1A202C"/>
          <w:sz w:val="22"/>
        </w:rPr>
        <w:t xml:space="preserve"> fa0/1</w:t>
      </w:r>
      <w:r>
        <w:rPr>
          <w:color w:val="1A202C"/>
          <w:sz w:val="22"/>
        </w:rPr>
        <w:br/>
      </w:r>
      <w:r>
        <w:rPr>
          <w:rStyle w:val="NormalTok"/>
          <w:color w:val="1A202C"/>
          <w:sz w:val="22"/>
        </w:rPr>
        <w:t xml:space="preserve"> </w:t>
      </w:r>
      <w:r>
        <w:rPr>
          <w:rStyle w:val="ExtensionTok"/>
          <w:color w:val="1A202C"/>
          <w:sz w:val="22"/>
        </w:rPr>
        <w:t>switchport</w:t>
      </w:r>
      <w:r>
        <w:rPr>
          <w:rStyle w:val="NormalTok"/>
          <w:color w:val="1A202C"/>
          <w:sz w:val="22"/>
        </w:rPr>
        <w:t xml:space="preserve"> mode trunk</w:t>
      </w:r>
      <w:r>
        <w:rPr>
          <w:color w:val="1A202C"/>
          <w:sz w:val="22"/>
        </w:rPr>
        <w:br/>
      </w:r>
      <w:r>
        <w:rPr>
          <w:rStyle w:val="NormalTok"/>
          <w:color w:val="1A202C"/>
          <w:sz w:val="22"/>
        </w:rPr>
        <w:t xml:space="preserve"> </w:t>
      </w:r>
      <w:r>
        <w:rPr>
          <w:rStyle w:val="ExtensionTok"/>
          <w:color w:val="1A202C"/>
          <w:sz w:val="22"/>
        </w:rPr>
        <w:t>switchport</w:t>
      </w:r>
      <w:r>
        <w:rPr>
          <w:rStyle w:val="NormalTok"/>
          <w:color w:val="1A202C"/>
          <w:sz w:val="22"/>
        </w:rPr>
        <w:t xml:space="preserve"> trunk native vlan 100</w:t>
      </w:r>
      <w:r>
        <w:rPr>
          <w:color w:val="1A202C"/>
          <w:sz w:val="22"/>
        </w:rPr>
        <w:br/>
      </w:r>
      <w:r>
        <w:rPr>
          <w:rStyle w:val="NormalTok"/>
          <w:color w:val="1A202C"/>
          <w:sz w:val="22"/>
        </w:rPr>
        <w:t xml:space="preserve"> </w:t>
      </w:r>
      <w:r>
        <w:rPr>
          <w:rStyle w:val="ExtensionTok"/>
          <w:color w:val="1A202C"/>
          <w:sz w:val="22"/>
        </w:rPr>
        <w:t>switchport</w:t>
      </w:r>
      <w:r>
        <w:rPr>
          <w:rStyle w:val="NormalTok"/>
          <w:color w:val="1A202C"/>
          <w:sz w:val="22"/>
        </w:rPr>
        <w:t xml:space="preserve"> trunk allowed vlan 10,20,30,40,50,100</w:t>
      </w:r>
      <w:r>
        <w:rPr>
          <w:color w:val="1A202C"/>
          <w:sz w:val="22"/>
        </w:rPr>
        <w:br/>
      </w:r>
      <w:r>
        <w:rPr>
          <w:rStyle w:val="NormalTok"/>
          <w:color w:val="1A202C"/>
          <w:sz w:val="22"/>
        </w:rPr>
        <w:t xml:space="preserve"> </w:t>
      </w:r>
      <w:r>
        <w:rPr>
          <w:rStyle w:val="ExtensionTok"/>
          <w:color w:val="1A202C"/>
          <w:sz w:val="22"/>
        </w:rPr>
        <w:t>no</w:t>
      </w:r>
      <w:r>
        <w:rPr>
          <w:rStyle w:val="NormalTok"/>
          <w:color w:val="1A202C"/>
          <w:sz w:val="22"/>
        </w:rPr>
        <w:t xml:space="preserve"> shutdown</w:t>
      </w:r>
    </w:p>
    <w:p w14:paraId="5535805D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1A202C"/>
          <w:sz w:val="22"/>
        </w:rPr>
        <w:t>Access ports</w:t>
      </w:r>
      <w:r>
        <w:rPr>
          <w:color w:val="1A202C"/>
          <w:sz w:val="22"/>
        </w:rPr>
        <w:t xml:space="preserve"> are assigned to the corresponding VLAN for each department.</w:t>
      </w:r>
      <w:r>
        <w:rPr>
          <w:color w:val="1A202C"/>
          <w:sz w:val="22"/>
        </w:rPr>
        <w:br/>
      </w:r>
    </w:p>
    <w:p w14:paraId="008A523F" w14:textId="77777777" w:rsidR="0074520A" w:rsidRDefault="00000000">
      <w:pPr>
        <w:pStyle w:val="Compact"/>
        <w:numPr>
          <w:ilvl w:val="0"/>
          <w:numId w:val="2"/>
        </w:numPr>
      </w:pPr>
      <w:r>
        <w:rPr>
          <w:b/>
          <w:bCs/>
          <w:color w:val="1A202C"/>
          <w:sz w:val="22"/>
        </w:rPr>
        <w:t>Trunks</w:t>
      </w:r>
      <w:r>
        <w:rPr>
          <w:color w:val="1A202C"/>
          <w:sz w:val="22"/>
        </w:rPr>
        <w:t xml:space="preserve"> carry multiple VLANs to the server switch and core router.</w:t>
      </w:r>
    </w:p>
    <w:p w14:paraId="5581E1EC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Spanning Tree &amp; Connectivity Verification</w:t>
      </w:r>
    </w:p>
    <w:p w14:paraId="72C50CEC" w14:textId="77777777" w:rsidR="0074520A" w:rsidRDefault="00000000">
      <w:pPr>
        <w:pStyle w:val="Compact"/>
        <w:numPr>
          <w:ilvl w:val="0"/>
          <w:numId w:val="3"/>
        </w:numPr>
      </w:pPr>
      <w:r>
        <w:rPr>
          <w:color w:val="1A202C"/>
          <w:sz w:val="22"/>
        </w:rPr>
        <w:t>All VLANs are in forwarding state except VLANs not assigned locally.</w:t>
      </w:r>
      <w:r>
        <w:rPr>
          <w:color w:val="1A202C"/>
          <w:sz w:val="22"/>
        </w:rPr>
        <w:br/>
      </w:r>
    </w:p>
    <w:p w14:paraId="0C8DBE83" w14:textId="77777777" w:rsidR="0074520A" w:rsidRDefault="00000000">
      <w:pPr>
        <w:pStyle w:val="Compact"/>
        <w:numPr>
          <w:ilvl w:val="0"/>
          <w:numId w:val="3"/>
        </w:numPr>
      </w:pPr>
      <w:r>
        <w:rPr>
          <w:rStyle w:val="VerbatimChar"/>
          <w:color w:val="1A202C"/>
          <w:sz w:val="22"/>
        </w:rPr>
        <w:t>show spanning-tree vlan 100</w:t>
      </w:r>
      <w:r>
        <w:rPr>
          <w:color w:val="1A202C"/>
          <w:sz w:val="22"/>
        </w:rPr>
        <w:t xml:space="preserve"> confirms root bridge and port roles.</w:t>
      </w:r>
      <w:r>
        <w:rPr>
          <w:color w:val="1A202C"/>
          <w:sz w:val="22"/>
        </w:rPr>
        <w:br/>
      </w:r>
    </w:p>
    <w:p w14:paraId="34D255F9" w14:textId="77777777" w:rsidR="0074520A" w:rsidRDefault="00000000">
      <w:pPr>
        <w:pStyle w:val="Compact"/>
        <w:numPr>
          <w:ilvl w:val="0"/>
          <w:numId w:val="3"/>
        </w:numPr>
      </w:pPr>
      <w:r>
        <w:rPr>
          <w:color w:val="1A202C"/>
          <w:sz w:val="22"/>
        </w:rPr>
        <w:t>CDP shows connectivity to other switches and router interfaces.</w:t>
      </w:r>
    </w:p>
    <w:p w14:paraId="0438F5A5" w14:textId="77777777" w:rsidR="0074520A" w:rsidRDefault="00000000">
      <w:r>
        <w:pict w14:anchorId="7D66F9ED">
          <v:rect id="_x0000_i1028" style="width:0;height:1.5pt" o:hralign="center" o:hrstd="t" o:hr="t"/>
        </w:pict>
      </w:r>
    </w:p>
    <w:p w14:paraId="183479A9" w14:textId="77777777" w:rsidR="0074520A" w:rsidRDefault="00000000">
      <w:pPr>
        <w:pStyle w:val="Heading2"/>
      </w:pPr>
      <w:bookmarkStart w:id="4" w:name="ubuntu-file-server-deployment"/>
      <w:bookmarkEnd w:id="3"/>
      <w:r>
        <w:rPr>
          <w:color w:val="1A202C"/>
          <w:sz w:val="22"/>
        </w:rPr>
        <w:t>4. Ubuntu File Server Deployment</w:t>
      </w:r>
    </w:p>
    <w:p w14:paraId="302BFD25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Server Specifications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042"/>
      </w:tblGrid>
      <w:tr w:rsidR="0074520A" w14:paraId="68ADB267" w14:textId="77777777" w:rsidTr="00745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B497D" w14:textId="77777777" w:rsidR="0074520A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A5EFA1B" w14:textId="77777777" w:rsidR="0074520A" w:rsidRDefault="00000000">
            <w:pPr>
              <w:pStyle w:val="Compact"/>
            </w:pPr>
            <w:r>
              <w:t>Value</w:t>
            </w:r>
          </w:p>
        </w:tc>
      </w:tr>
      <w:tr w:rsidR="0074520A" w14:paraId="57FF93A6" w14:textId="77777777">
        <w:tc>
          <w:tcPr>
            <w:tcW w:w="0" w:type="auto"/>
          </w:tcPr>
          <w:p w14:paraId="6AA1F607" w14:textId="77777777" w:rsidR="0074520A" w:rsidRDefault="00000000">
            <w:pPr>
              <w:pStyle w:val="Compact"/>
            </w:pPr>
            <w:r>
              <w:t>VM Name</w:t>
            </w:r>
          </w:p>
        </w:tc>
        <w:tc>
          <w:tcPr>
            <w:tcW w:w="0" w:type="auto"/>
          </w:tcPr>
          <w:p w14:paraId="626857DD" w14:textId="77777777" w:rsidR="0074520A" w:rsidRDefault="00000000">
            <w:pPr>
              <w:pStyle w:val="Compact"/>
            </w:pPr>
            <w:r>
              <w:t>File-Server</w:t>
            </w:r>
          </w:p>
        </w:tc>
      </w:tr>
      <w:tr w:rsidR="0074520A" w14:paraId="13924CA6" w14:textId="77777777">
        <w:tc>
          <w:tcPr>
            <w:tcW w:w="0" w:type="auto"/>
          </w:tcPr>
          <w:p w14:paraId="02D02365" w14:textId="77777777" w:rsidR="0074520A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05EA963D" w14:textId="77777777" w:rsidR="0074520A" w:rsidRDefault="00000000">
            <w:pPr>
              <w:pStyle w:val="Compact"/>
            </w:pPr>
            <w:r>
              <w:t>Ubuntu 24.04 LTS</w:t>
            </w:r>
          </w:p>
        </w:tc>
      </w:tr>
      <w:tr w:rsidR="0074520A" w14:paraId="692C32BE" w14:textId="77777777">
        <w:tc>
          <w:tcPr>
            <w:tcW w:w="0" w:type="auto"/>
          </w:tcPr>
          <w:p w14:paraId="6E934666" w14:textId="77777777" w:rsidR="0074520A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23009A4D" w14:textId="77777777" w:rsidR="0074520A" w:rsidRDefault="00000000">
            <w:pPr>
              <w:pStyle w:val="Compact"/>
            </w:pPr>
            <w:r>
              <w:t>2 cores</w:t>
            </w:r>
          </w:p>
        </w:tc>
      </w:tr>
      <w:tr w:rsidR="0074520A" w14:paraId="7A02C9C4" w14:textId="77777777">
        <w:tc>
          <w:tcPr>
            <w:tcW w:w="0" w:type="auto"/>
          </w:tcPr>
          <w:p w14:paraId="5FA39AC2" w14:textId="77777777" w:rsidR="0074520A" w:rsidRDefault="00000000">
            <w:pPr>
              <w:pStyle w:val="Compact"/>
            </w:pPr>
            <w:r>
              <w:t>RAM</w:t>
            </w:r>
          </w:p>
        </w:tc>
        <w:tc>
          <w:tcPr>
            <w:tcW w:w="0" w:type="auto"/>
          </w:tcPr>
          <w:p w14:paraId="2274E85C" w14:textId="77777777" w:rsidR="0074520A" w:rsidRDefault="00000000">
            <w:pPr>
              <w:pStyle w:val="Compact"/>
            </w:pPr>
            <w:r>
              <w:t>4 GB</w:t>
            </w:r>
          </w:p>
        </w:tc>
      </w:tr>
      <w:tr w:rsidR="0074520A" w14:paraId="4A040124" w14:textId="77777777">
        <w:tc>
          <w:tcPr>
            <w:tcW w:w="0" w:type="auto"/>
          </w:tcPr>
          <w:p w14:paraId="580354D2" w14:textId="77777777" w:rsidR="0074520A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12D9D66E" w14:textId="77777777" w:rsidR="0074520A" w:rsidRDefault="00000000">
            <w:pPr>
              <w:pStyle w:val="Compact"/>
            </w:pPr>
            <w:r>
              <w:t>40 GB VDI</w:t>
            </w:r>
          </w:p>
        </w:tc>
      </w:tr>
      <w:tr w:rsidR="0074520A" w14:paraId="3076C41E" w14:textId="77777777">
        <w:tc>
          <w:tcPr>
            <w:tcW w:w="0" w:type="auto"/>
          </w:tcPr>
          <w:p w14:paraId="16ACB159" w14:textId="77777777" w:rsidR="0074520A" w:rsidRDefault="00000000">
            <w:pPr>
              <w:pStyle w:val="Compact"/>
            </w:pPr>
            <w:r>
              <w:t>Network Adapter</w:t>
            </w:r>
          </w:p>
        </w:tc>
        <w:tc>
          <w:tcPr>
            <w:tcW w:w="0" w:type="auto"/>
          </w:tcPr>
          <w:p w14:paraId="7A1C730D" w14:textId="77777777" w:rsidR="0074520A" w:rsidRDefault="00000000">
            <w:pPr>
              <w:pStyle w:val="Compact"/>
            </w:pPr>
            <w:r>
              <w:t>Bridged Adapter</w:t>
            </w:r>
          </w:p>
        </w:tc>
      </w:tr>
      <w:tr w:rsidR="0074520A" w14:paraId="12E80AB3" w14:textId="77777777">
        <w:tc>
          <w:tcPr>
            <w:tcW w:w="0" w:type="auto"/>
          </w:tcPr>
          <w:p w14:paraId="574E7941" w14:textId="77777777" w:rsidR="0074520A" w:rsidRDefault="00000000">
            <w:pPr>
              <w:pStyle w:val="Compact"/>
            </w:pPr>
            <w:r>
              <w:t>VLAN</w:t>
            </w:r>
          </w:p>
        </w:tc>
        <w:tc>
          <w:tcPr>
            <w:tcW w:w="0" w:type="auto"/>
          </w:tcPr>
          <w:p w14:paraId="788EA1F4" w14:textId="77777777" w:rsidR="0074520A" w:rsidRDefault="00000000">
            <w:pPr>
              <w:pStyle w:val="Compact"/>
            </w:pPr>
            <w:r>
              <w:t>100</w:t>
            </w:r>
          </w:p>
        </w:tc>
      </w:tr>
    </w:tbl>
    <w:p w14:paraId="6AEF2EA5" w14:textId="77777777" w:rsidR="0074520A" w:rsidRDefault="00000000">
      <w:pPr>
        <w:pStyle w:val="BodyText"/>
      </w:pPr>
      <w:r>
        <w:rPr>
          <w:b/>
          <w:bCs/>
          <w:color w:val="1A202C"/>
          <w:sz w:val="22"/>
        </w:rPr>
        <w:t>Installation Steps</w:t>
      </w:r>
    </w:p>
    <w:p w14:paraId="74DD63ED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lastRenderedPageBreak/>
        <w:t xml:space="preserve">Mount the </w:t>
      </w:r>
      <w:r>
        <w:rPr>
          <w:b/>
          <w:bCs/>
          <w:color w:val="1A202C"/>
          <w:sz w:val="22"/>
        </w:rPr>
        <w:t>Ubuntu Server ISO</w:t>
      </w:r>
      <w:r>
        <w:rPr>
          <w:color w:val="1A202C"/>
          <w:sz w:val="22"/>
        </w:rPr>
        <w:t xml:space="preserve"> in VirtualBox under storage.</w:t>
      </w:r>
    </w:p>
    <w:p w14:paraId="6C4F8231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 xml:space="preserve">Boot the VM and select </w:t>
      </w:r>
      <w:r>
        <w:rPr>
          <w:b/>
          <w:bCs/>
          <w:color w:val="1A202C"/>
          <w:sz w:val="22"/>
        </w:rPr>
        <w:t>Install Ubuntu Server</w:t>
      </w:r>
      <w:r>
        <w:rPr>
          <w:color w:val="1A202C"/>
          <w:sz w:val="22"/>
        </w:rPr>
        <w:t>.</w:t>
      </w:r>
    </w:p>
    <w:p w14:paraId="41427ED2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>Configure language, location, and keyboard layout.</w:t>
      </w:r>
    </w:p>
    <w:p w14:paraId="2F082338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>Create an administrative user (</w:t>
      </w:r>
      <w:r>
        <w:rPr>
          <w:rStyle w:val="VerbatimChar"/>
          <w:color w:val="1A202C"/>
          <w:sz w:val="22"/>
        </w:rPr>
        <w:t>mozan</w:t>
      </w:r>
      <w:r>
        <w:rPr>
          <w:color w:val="1A202C"/>
          <w:sz w:val="22"/>
        </w:rPr>
        <w:t>) and password.</w:t>
      </w:r>
    </w:p>
    <w:p w14:paraId="663BE885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>Choose default installation with standard utilities.</w:t>
      </w:r>
    </w:p>
    <w:p w14:paraId="2354139B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 xml:space="preserve">Set hostname as </w:t>
      </w:r>
      <w:r>
        <w:rPr>
          <w:rStyle w:val="VerbatimChar"/>
          <w:color w:val="1A202C"/>
          <w:sz w:val="22"/>
        </w:rPr>
        <w:t>File-Server</w:t>
      </w:r>
      <w:r>
        <w:rPr>
          <w:color w:val="1A202C"/>
          <w:sz w:val="22"/>
        </w:rPr>
        <w:t>.</w:t>
      </w:r>
    </w:p>
    <w:p w14:paraId="6B80DA40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 xml:space="preserve">Configure </w:t>
      </w:r>
      <w:r>
        <w:rPr>
          <w:b/>
          <w:bCs/>
          <w:color w:val="1A202C"/>
          <w:sz w:val="22"/>
        </w:rPr>
        <w:t>network with static IP</w:t>
      </w:r>
      <w:r>
        <w:rPr>
          <w:color w:val="1A202C"/>
          <w:sz w:val="22"/>
        </w:rPr>
        <w:t>: 192.168.100.10/24, gateway: 192.168.100.1.</w:t>
      </w:r>
    </w:p>
    <w:p w14:paraId="4941CB40" w14:textId="77777777" w:rsidR="0074520A" w:rsidRDefault="00000000">
      <w:pPr>
        <w:pStyle w:val="Compact"/>
        <w:numPr>
          <w:ilvl w:val="0"/>
          <w:numId w:val="4"/>
        </w:numPr>
      </w:pPr>
      <w:r>
        <w:rPr>
          <w:color w:val="1A202C"/>
          <w:sz w:val="22"/>
        </w:rPr>
        <w:t>Complete installation and reboot the VM.</w:t>
      </w:r>
    </w:p>
    <w:p w14:paraId="7C1F35C8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Post-Installation Configuration</w:t>
      </w:r>
    </w:p>
    <w:p w14:paraId="545F2A33" w14:textId="77777777" w:rsidR="0074520A" w:rsidRDefault="00000000">
      <w:pPr>
        <w:pStyle w:val="SourceCode"/>
      </w:pPr>
      <w:r>
        <w:rPr>
          <w:rStyle w:val="FunctionTok"/>
          <w:color w:val="1A202C"/>
          <w:sz w:val="22"/>
        </w:rPr>
        <w:t>sudo</w:t>
      </w:r>
      <w:r>
        <w:rPr>
          <w:rStyle w:val="NormalTok"/>
          <w:color w:val="1A202C"/>
          <w:sz w:val="22"/>
        </w:rPr>
        <w:t xml:space="preserve"> apt update</w:t>
      </w:r>
      <w:r>
        <w:rPr>
          <w:color w:val="1A202C"/>
          <w:sz w:val="22"/>
        </w:rPr>
        <w:br/>
      </w:r>
      <w:r>
        <w:rPr>
          <w:rStyle w:val="FunctionTok"/>
          <w:color w:val="1A202C"/>
          <w:sz w:val="22"/>
        </w:rPr>
        <w:t>sudo</w:t>
      </w:r>
      <w:r>
        <w:rPr>
          <w:rStyle w:val="NormalTok"/>
          <w:color w:val="1A202C"/>
          <w:sz w:val="22"/>
        </w:rPr>
        <w:t xml:space="preserve"> apt upgrade </w:t>
      </w:r>
      <w:r>
        <w:rPr>
          <w:rStyle w:val="AttributeTok"/>
          <w:color w:val="1A202C"/>
          <w:sz w:val="22"/>
        </w:rPr>
        <w:t>-y</w:t>
      </w:r>
      <w:r>
        <w:rPr>
          <w:color w:val="1A202C"/>
          <w:sz w:val="22"/>
        </w:rPr>
        <w:br/>
      </w:r>
      <w:r>
        <w:rPr>
          <w:rStyle w:val="FunctionTok"/>
          <w:color w:val="1A202C"/>
          <w:sz w:val="22"/>
        </w:rPr>
        <w:t>sudo</w:t>
      </w:r>
      <w:r>
        <w:rPr>
          <w:rStyle w:val="NormalTok"/>
          <w:color w:val="1A202C"/>
          <w:sz w:val="22"/>
        </w:rPr>
        <w:t xml:space="preserve"> apt install build-essential dkms linux-headers-</w:t>
      </w:r>
      <w:r>
        <w:rPr>
          <w:rStyle w:val="VariableTok"/>
          <w:color w:val="1A202C"/>
          <w:sz w:val="22"/>
        </w:rPr>
        <w:t>$(</w:t>
      </w:r>
      <w:r>
        <w:rPr>
          <w:rStyle w:val="FunctionTok"/>
          <w:color w:val="1A202C"/>
          <w:sz w:val="22"/>
        </w:rPr>
        <w:t>uname</w:t>
      </w:r>
      <w:r>
        <w:rPr>
          <w:rStyle w:val="NormalTok"/>
          <w:color w:val="1A202C"/>
          <w:sz w:val="22"/>
        </w:rPr>
        <w:t xml:space="preserve"> </w:t>
      </w:r>
      <w:r>
        <w:rPr>
          <w:rStyle w:val="AttributeTok"/>
          <w:color w:val="1A202C"/>
          <w:sz w:val="22"/>
        </w:rPr>
        <w:t>-r</w:t>
      </w:r>
      <w:r>
        <w:rPr>
          <w:rStyle w:val="VariableTok"/>
          <w:color w:val="1A202C"/>
          <w:sz w:val="22"/>
        </w:rPr>
        <w:t>)</w:t>
      </w:r>
    </w:p>
    <w:p w14:paraId="61E2B9C5" w14:textId="77777777" w:rsidR="0074520A" w:rsidRDefault="00000000">
      <w:pPr>
        <w:pStyle w:val="Compact"/>
        <w:numPr>
          <w:ilvl w:val="0"/>
          <w:numId w:val="5"/>
        </w:numPr>
      </w:pPr>
      <w:r>
        <w:rPr>
          <w:color w:val="1A202C"/>
          <w:sz w:val="22"/>
        </w:rPr>
        <w:t>Installed essential build tools and kernel headers for future services.</w:t>
      </w:r>
    </w:p>
    <w:p w14:paraId="51FDB333" w14:textId="77777777" w:rsidR="0074520A" w:rsidRDefault="00000000">
      <w:pPr>
        <w:pStyle w:val="Compact"/>
        <w:numPr>
          <w:ilvl w:val="0"/>
          <w:numId w:val="5"/>
        </w:numPr>
      </w:pPr>
      <w:r>
        <w:rPr>
          <w:color w:val="1A202C"/>
          <w:sz w:val="22"/>
        </w:rPr>
        <w:t>Enabled network services for file sharing (NFS/Samba) in preparation for production use.</w:t>
      </w:r>
    </w:p>
    <w:p w14:paraId="0CD0964E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Network Verification</w:t>
      </w:r>
    </w:p>
    <w:p w14:paraId="3922DB98" w14:textId="77777777" w:rsidR="0074520A" w:rsidRDefault="00000000">
      <w:pPr>
        <w:pStyle w:val="SourceCode"/>
      </w:pPr>
      <w:r>
        <w:rPr>
          <w:rStyle w:val="CommentTok"/>
          <w:color w:val="1A202C"/>
          <w:sz w:val="22"/>
        </w:rPr>
        <w:t># Ping other VLAN gateways and servers</w:t>
      </w:r>
      <w:r>
        <w:rPr>
          <w:color w:val="1A202C"/>
          <w:sz w:val="22"/>
        </w:rPr>
        <w:br/>
      </w:r>
      <w:r>
        <w:rPr>
          <w:rStyle w:val="FunctionTok"/>
          <w:color w:val="1A202C"/>
          <w:sz w:val="22"/>
        </w:rPr>
        <w:t>ping</w:t>
      </w:r>
      <w:r>
        <w:rPr>
          <w:rStyle w:val="NormalTok"/>
          <w:color w:val="1A202C"/>
          <w:sz w:val="22"/>
        </w:rPr>
        <w:t xml:space="preserve"> 192.168.10.1</w:t>
      </w:r>
      <w:r>
        <w:rPr>
          <w:color w:val="1A202C"/>
          <w:sz w:val="22"/>
        </w:rPr>
        <w:br/>
      </w:r>
      <w:r>
        <w:rPr>
          <w:rStyle w:val="FunctionTok"/>
          <w:color w:val="1A202C"/>
          <w:sz w:val="22"/>
        </w:rPr>
        <w:t>ping</w:t>
      </w:r>
      <w:r>
        <w:rPr>
          <w:rStyle w:val="NormalTok"/>
          <w:color w:val="1A202C"/>
          <w:sz w:val="22"/>
        </w:rPr>
        <w:t xml:space="preserve"> 192.168.50.1</w:t>
      </w:r>
      <w:r>
        <w:rPr>
          <w:color w:val="1A202C"/>
          <w:sz w:val="22"/>
        </w:rPr>
        <w:br/>
      </w:r>
      <w:r>
        <w:rPr>
          <w:rStyle w:val="FunctionTok"/>
          <w:color w:val="1A202C"/>
          <w:sz w:val="22"/>
        </w:rPr>
        <w:t>ping</w:t>
      </w:r>
      <w:r>
        <w:rPr>
          <w:rStyle w:val="NormalTok"/>
          <w:color w:val="1A202C"/>
          <w:sz w:val="22"/>
        </w:rPr>
        <w:t xml:space="preserve"> 192.168.100.11</w:t>
      </w:r>
    </w:p>
    <w:p w14:paraId="094F24F9" w14:textId="77777777" w:rsidR="0074520A" w:rsidRDefault="00000000">
      <w:pPr>
        <w:pStyle w:val="Compact"/>
        <w:numPr>
          <w:ilvl w:val="0"/>
          <w:numId w:val="6"/>
        </w:numPr>
      </w:pPr>
      <w:r>
        <w:rPr>
          <w:color w:val="1A202C"/>
          <w:sz w:val="22"/>
        </w:rPr>
        <w:t>All pings successful, confirming inter-VLAN routing through the router.</w:t>
      </w:r>
    </w:p>
    <w:p w14:paraId="3C4A1443" w14:textId="77777777" w:rsidR="0074520A" w:rsidRDefault="00000000">
      <w:r>
        <w:pict w14:anchorId="728EFC4B">
          <v:rect id="_x0000_i1029" style="width:0;height:1.5pt" o:hralign="center" o:hrstd="t" o:hr="t"/>
        </w:pict>
      </w:r>
    </w:p>
    <w:p w14:paraId="00F823D6" w14:textId="77777777" w:rsidR="0074520A" w:rsidRDefault="00000000">
      <w:pPr>
        <w:pStyle w:val="Heading2"/>
      </w:pPr>
      <w:bookmarkStart w:id="5" w:name="connectivity-tests"/>
      <w:bookmarkEnd w:id="4"/>
      <w:r>
        <w:rPr>
          <w:color w:val="1A202C"/>
          <w:sz w:val="22"/>
        </w:rPr>
        <w:t>5. Connectivity Tests</w:t>
      </w:r>
    </w:p>
    <w:p w14:paraId="4A8385E2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  <w:color w:val="1A202C"/>
          <w:sz w:val="22"/>
        </w:rPr>
        <w:t>Switch to Server</w:t>
      </w:r>
      <w:r>
        <w:rPr>
          <w:color w:val="1A202C"/>
          <w:sz w:val="22"/>
        </w:rPr>
        <w:t xml:space="preserve">: Verified trunk connectivity using </w:t>
      </w:r>
      <w:r>
        <w:rPr>
          <w:rStyle w:val="VerbatimChar"/>
          <w:color w:val="1A202C"/>
          <w:sz w:val="22"/>
        </w:rPr>
        <w:t>show interfaces trunk</w:t>
      </w:r>
      <w:r>
        <w:rPr>
          <w:color w:val="1A202C"/>
          <w:sz w:val="22"/>
        </w:rPr>
        <w:t>.</w:t>
      </w:r>
    </w:p>
    <w:p w14:paraId="32B41156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  <w:color w:val="1A202C"/>
          <w:sz w:val="22"/>
        </w:rPr>
        <w:t>Ping Tests</w:t>
      </w:r>
      <w:r>
        <w:rPr>
          <w:color w:val="1A202C"/>
          <w:sz w:val="22"/>
        </w:rPr>
        <w:t>: Conducted from each VLAN to the File Server, all successful.</w:t>
      </w:r>
    </w:p>
    <w:p w14:paraId="4109D434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  <w:color w:val="1A202C"/>
          <w:sz w:val="22"/>
        </w:rPr>
        <w:t>Service Verification</w:t>
      </w:r>
      <w:r>
        <w:rPr>
          <w:color w:val="1A202C"/>
          <w:sz w:val="22"/>
        </w:rPr>
        <w:t>: SSH enabled and accessible from management workstation.</w:t>
      </w:r>
    </w:p>
    <w:p w14:paraId="311E9F11" w14:textId="77777777" w:rsidR="0074520A" w:rsidRDefault="00000000">
      <w:pPr>
        <w:pStyle w:val="Compact"/>
        <w:numPr>
          <w:ilvl w:val="0"/>
          <w:numId w:val="7"/>
        </w:numPr>
      </w:pPr>
      <w:r>
        <w:rPr>
          <w:b/>
          <w:bCs/>
          <w:color w:val="1A202C"/>
          <w:sz w:val="22"/>
        </w:rPr>
        <w:t>Spanning Tree</w:t>
      </w:r>
      <w:r>
        <w:rPr>
          <w:color w:val="1A202C"/>
          <w:sz w:val="22"/>
        </w:rPr>
        <w:t>: All trunk links in forwarding state, no loops detected.</w:t>
      </w:r>
    </w:p>
    <w:p w14:paraId="7EC91049" w14:textId="77777777" w:rsidR="0074520A" w:rsidRDefault="00000000">
      <w:r>
        <w:pict w14:anchorId="7271CB8B">
          <v:rect id="_x0000_i1030" style="width:0;height:1.5pt" o:hralign="center" o:hrstd="t" o:hr="t"/>
        </w:pict>
      </w:r>
    </w:p>
    <w:p w14:paraId="0282BACE" w14:textId="77777777" w:rsidR="0074520A" w:rsidRDefault="00000000">
      <w:pPr>
        <w:pStyle w:val="Heading2"/>
      </w:pPr>
      <w:bookmarkStart w:id="6" w:name="troubleshooting-notes"/>
      <w:bookmarkEnd w:id="5"/>
      <w:r>
        <w:rPr>
          <w:color w:val="1A202C"/>
          <w:sz w:val="22"/>
        </w:rPr>
        <w:t>6. Troubleshooting Notes</w:t>
      </w:r>
    </w:p>
    <w:p w14:paraId="6C453518" w14:textId="77777777" w:rsidR="0074520A" w:rsidRDefault="00000000">
      <w:pPr>
        <w:pStyle w:val="Compact"/>
        <w:numPr>
          <w:ilvl w:val="0"/>
          <w:numId w:val="8"/>
        </w:numPr>
      </w:pPr>
      <w:r>
        <w:rPr>
          <w:color w:val="1A202C"/>
          <w:sz w:val="22"/>
        </w:rPr>
        <w:t>Native VLAN mismatches observed in CDP logs during initial testing; resolved by aligning trunk configurations on both switches.</w:t>
      </w:r>
      <w:r>
        <w:rPr>
          <w:color w:val="1A202C"/>
          <w:sz w:val="22"/>
        </w:rPr>
        <w:br/>
      </w:r>
    </w:p>
    <w:p w14:paraId="3612C5C5" w14:textId="77777777" w:rsidR="0074520A" w:rsidRDefault="00000000">
      <w:pPr>
        <w:pStyle w:val="Compact"/>
        <w:numPr>
          <w:ilvl w:val="0"/>
          <w:numId w:val="8"/>
        </w:numPr>
      </w:pPr>
      <w:r>
        <w:rPr>
          <w:color w:val="1A202C"/>
          <w:sz w:val="22"/>
        </w:rPr>
        <w:t>System services (</w:t>
      </w:r>
      <w:r>
        <w:rPr>
          <w:rStyle w:val="VerbatimChar"/>
          <w:color w:val="1A202C"/>
          <w:sz w:val="22"/>
        </w:rPr>
        <w:t>systemd-resolved</w:t>
      </w:r>
      <w:r>
        <w:rPr>
          <w:color w:val="1A202C"/>
          <w:sz w:val="22"/>
        </w:rPr>
        <w:t xml:space="preserve">, </w:t>
      </w:r>
      <w:r>
        <w:rPr>
          <w:rStyle w:val="VerbatimChar"/>
          <w:color w:val="1A202C"/>
          <w:sz w:val="22"/>
        </w:rPr>
        <w:t>systemd-networkd</w:t>
      </w:r>
      <w:r>
        <w:rPr>
          <w:color w:val="1A202C"/>
          <w:sz w:val="22"/>
        </w:rPr>
        <w:t>) initially failed during installation; reboot resolved service startup issues.</w:t>
      </w:r>
      <w:r>
        <w:rPr>
          <w:color w:val="1A202C"/>
          <w:sz w:val="22"/>
        </w:rPr>
        <w:br/>
      </w:r>
    </w:p>
    <w:p w14:paraId="0939DE47" w14:textId="77777777" w:rsidR="0074520A" w:rsidRDefault="00000000">
      <w:pPr>
        <w:pStyle w:val="Compact"/>
        <w:numPr>
          <w:ilvl w:val="0"/>
          <w:numId w:val="8"/>
        </w:numPr>
      </w:pPr>
      <w:r>
        <w:rPr>
          <w:color w:val="1A202C"/>
          <w:sz w:val="22"/>
        </w:rPr>
        <w:lastRenderedPageBreak/>
        <w:t>Future installations should monitor ISO integrity and ensure proper VM network adapter type (bridged or host-only).</w:t>
      </w:r>
    </w:p>
    <w:p w14:paraId="0C10F6C1" w14:textId="77777777" w:rsidR="0074520A" w:rsidRDefault="00000000">
      <w:r>
        <w:pict w14:anchorId="129A8EE8">
          <v:rect id="_x0000_i1031" style="width:0;height:1.5pt" o:hralign="center" o:hrstd="t" o:hr="t"/>
        </w:pict>
      </w:r>
    </w:p>
    <w:p w14:paraId="01D6FCFE" w14:textId="77777777" w:rsidR="0074520A" w:rsidRDefault="00000000">
      <w:pPr>
        <w:pStyle w:val="Heading2"/>
      </w:pPr>
      <w:bookmarkStart w:id="7" w:name="next-steps"/>
      <w:bookmarkEnd w:id="6"/>
      <w:r>
        <w:rPr>
          <w:color w:val="1A202C"/>
          <w:sz w:val="22"/>
        </w:rPr>
        <w:t>7. Next Steps</w:t>
      </w:r>
    </w:p>
    <w:p w14:paraId="2FB45C90" w14:textId="77777777" w:rsidR="0074520A" w:rsidRDefault="00000000">
      <w:pPr>
        <w:pStyle w:val="Compact"/>
        <w:numPr>
          <w:ilvl w:val="0"/>
          <w:numId w:val="9"/>
        </w:numPr>
      </w:pPr>
      <w:r>
        <w:rPr>
          <w:color w:val="1A202C"/>
          <w:sz w:val="22"/>
        </w:rPr>
        <w:t>Deploy Web Server and Database Server in VLAN 100.</w:t>
      </w:r>
    </w:p>
    <w:p w14:paraId="354FD44F" w14:textId="77777777" w:rsidR="0074520A" w:rsidRDefault="00000000">
      <w:pPr>
        <w:pStyle w:val="Compact"/>
        <w:numPr>
          <w:ilvl w:val="0"/>
          <w:numId w:val="9"/>
        </w:numPr>
      </w:pPr>
      <w:r>
        <w:rPr>
          <w:color w:val="1A202C"/>
          <w:sz w:val="22"/>
        </w:rPr>
        <w:t>Configure NFS or Samba file sharing services on File Server.</w:t>
      </w:r>
    </w:p>
    <w:p w14:paraId="5290BCEE" w14:textId="77777777" w:rsidR="0074520A" w:rsidRDefault="00000000">
      <w:pPr>
        <w:pStyle w:val="Compact"/>
        <w:numPr>
          <w:ilvl w:val="0"/>
          <w:numId w:val="9"/>
        </w:numPr>
      </w:pPr>
      <w:r>
        <w:rPr>
          <w:color w:val="1A202C"/>
          <w:sz w:val="22"/>
        </w:rPr>
        <w:t>Perform additional connectivity and user access tests.</w:t>
      </w:r>
    </w:p>
    <w:p w14:paraId="15ACD553" w14:textId="77777777" w:rsidR="0074520A" w:rsidRDefault="00000000">
      <w:pPr>
        <w:pStyle w:val="Compact"/>
        <w:numPr>
          <w:ilvl w:val="0"/>
          <w:numId w:val="9"/>
        </w:numPr>
      </w:pPr>
      <w:r>
        <w:rPr>
          <w:color w:val="1A202C"/>
          <w:sz w:val="22"/>
        </w:rPr>
        <w:t>Backup VM snapshots for all production servers.</w:t>
      </w:r>
    </w:p>
    <w:p w14:paraId="228082FB" w14:textId="77777777" w:rsidR="0074520A" w:rsidRDefault="00000000">
      <w:r>
        <w:pict w14:anchorId="4E69140D">
          <v:rect id="_x0000_i1032" style="width:0;height:1.5pt" o:hralign="center" o:hrstd="t" o:hr="t"/>
        </w:pict>
      </w:r>
    </w:p>
    <w:p w14:paraId="372DA902" w14:textId="77777777" w:rsidR="0074520A" w:rsidRDefault="00000000">
      <w:pPr>
        <w:pStyle w:val="FirstParagraph"/>
      </w:pPr>
      <w:r>
        <w:rPr>
          <w:b/>
          <w:bCs/>
          <w:color w:val="1A202C"/>
          <w:sz w:val="22"/>
        </w:rPr>
        <w:t>Prepared by:</w:t>
      </w:r>
      <w:r>
        <w:rPr>
          <w:color w:val="1A202C"/>
          <w:sz w:val="22"/>
        </w:rPr>
        <w:t xml:space="preserve"> Mozan Ahmed</w:t>
      </w:r>
      <w:r>
        <w:rPr>
          <w:color w:val="1A202C"/>
          <w:sz w:val="22"/>
        </w:rPr>
        <w:br/>
      </w:r>
      <w:r>
        <w:rPr>
          <w:b/>
          <w:bCs/>
          <w:color w:val="1A202C"/>
          <w:sz w:val="22"/>
        </w:rPr>
        <w:t>Position:</w:t>
      </w:r>
      <w:r>
        <w:rPr>
          <w:color w:val="1A202C"/>
          <w:sz w:val="22"/>
        </w:rPr>
        <w:t xml:space="preserve"> IT Network Engineer</w:t>
      </w:r>
      <w:r>
        <w:rPr>
          <w:color w:val="1A202C"/>
          <w:sz w:val="22"/>
        </w:rPr>
        <w:br/>
      </w:r>
      <w:r>
        <w:rPr>
          <w:b/>
          <w:bCs/>
          <w:color w:val="1A202C"/>
          <w:sz w:val="22"/>
        </w:rPr>
        <w:t>Date:</w:t>
      </w:r>
      <w:r>
        <w:rPr>
          <w:color w:val="1A202C"/>
          <w:sz w:val="22"/>
        </w:rPr>
        <w:t xml:space="preserve"> 15-Feb-2026</w:t>
      </w:r>
      <w:bookmarkEnd w:id="0"/>
      <w:bookmarkEnd w:id="7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568"/>
        <w:sz w:val="16"/>
      </w:rPr>
      <w:t xml:space="preserve">NabtaTech Solutions | Internal Documentation | Page </w:t>
    </w:r>
    <w:r>
      <w:fldChar w:fldCharType="begin"/>
      <w:instrText xml:space="preserve">PAGE</w:instrText>
      <w:fldChar w:fldCharType="end"/>
    </w:r>
    <w:r>
      <w:rPr>
        <w:color w:val="4A5568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9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0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