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879" w:rsidRPr="004D0879" w:rsidRDefault="004D0879" w:rsidP="004D0879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</w:pPr>
      <w:bookmarkStart w:id="0" w:name="_GoBack"/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Аналіз витрат на виробництво продукції та розрахунковий модуль</w:t>
      </w:r>
    </w:p>
    <w:p w:rsidR="004D0879" w:rsidRPr="004D0879" w:rsidRDefault="004D0879" w:rsidP="004D087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1. Аналіз витрат підприємства</w:t>
      </w:r>
    </w:p>
    <w:p w:rsidR="004D0879" w:rsidRPr="004D0879" w:rsidRDefault="004D0879" w:rsidP="004D087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Витрати на виробництво продукції класифікуються за різними ознаками. Для цілей аналізу беззбитковості та управління прибутком важливо розділити їх на </w:t>
      </w: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змінні</w:t>
      </w: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 xml:space="preserve"> (змінюються </w:t>
      </w:r>
      <w:proofErr w:type="spellStart"/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пропорційно</w:t>
      </w:r>
      <w:proofErr w:type="spellEnd"/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 xml:space="preserve"> обсягу виробництва) та </w:t>
      </w: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умовно-постійні</w:t>
      </w: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 (залишаються відносно незмінними при зміні обсягу).</w:t>
      </w:r>
    </w:p>
    <w:p w:rsidR="004D0879" w:rsidRPr="004D0879" w:rsidRDefault="004D0879" w:rsidP="004D0879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Склад змінних витрат (на одиницю продукції):</w:t>
      </w:r>
    </w:p>
    <w:p w:rsidR="004D0879" w:rsidRPr="004D0879" w:rsidRDefault="004D0879" w:rsidP="004D08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Сировина і матеріали (за вирахуванням зворотних відходів)</w:t>
      </w:r>
    </w:p>
    <w:p w:rsidR="004D0879" w:rsidRPr="004D0879" w:rsidRDefault="004D0879" w:rsidP="004D08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Куповані комплектуючі та напівфабрикати</w:t>
      </w:r>
    </w:p>
    <w:p w:rsidR="004D0879" w:rsidRPr="004D0879" w:rsidRDefault="004D0879" w:rsidP="004D08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Паливо та енергія на технологічні цілі</w:t>
      </w:r>
    </w:p>
    <w:p w:rsidR="004D0879" w:rsidRPr="004D0879" w:rsidRDefault="004D0879" w:rsidP="004D08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Основна заробітна плата виробничих робітників (відрядна)</w:t>
      </w:r>
    </w:p>
    <w:p w:rsidR="004D0879" w:rsidRPr="004D0879" w:rsidRDefault="004D0879" w:rsidP="004D08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Додаткова заробітна плата виробничих робітників (якщо нараховується залежно від обсягу)</w:t>
      </w:r>
    </w:p>
    <w:p w:rsidR="004D0879" w:rsidRPr="004D0879" w:rsidRDefault="004D0879" w:rsidP="004D08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Відрахування на соціальні заходи від зарплати виробничих робітників</w:t>
      </w:r>
    </w:p>
    <w:p w:rsidR="004D0879" w:rsidRPr="004D0879" w:rsidRDefault="004D0879" w:rsidP="004D0879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Склад умовно-постійних витрат (за період):</w:t>
      </w:r>
    </w:p>
    <w:p w:rsidR="004D0879" w:rsidRPr="004D0879" w:rsidRDefault="004D0879" w:rsidP="004D08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Загальновиробничі витрати (утримання обладнання, амортизація, зарплата цехового персоналу тощо)</w:t>
      </w:r>
    </w:p>
    <w:p w:rsidR="004D0879" w:rsidRPr="004D0879" w:rsidRDefault="004D0879" w:rsidP="004D08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Адміністративні витрати</w:t>
      </w:r>
    </w:p>
    <w:p w:rsidR="004D0879" w:rsidRPr="004D0879" w:rsidRDefault="004D0879" w:rsidP="004D08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Витрати на збут (частково можуть бути змінними, але для спрощення часто вважаються постійними)</w:t>
      </w:r>
    </w:p>
    <w:p w:rsidR="004D0879" w:rsidRPr="004D0879" w:rsidRDefault="004D0879" w:rsidP="004D08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Амортизація нематеріальних активів та основних засобів загальногосподарського призначення</w:t>
      </w:r>
    </w:p>
    <w:p w:rsidR="004D0879" w:rsidRPr="004D0879" w:rsidRDefault="004D0879" w:rsidP="004D08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Інші виробничі витрати (наприклад, сертифікація, підготовка кадрів)</w:t>
      </w:r>
    </w:p>
    <w:p w:rsidR="004D0879" w:rsidRPr="004D0879" w:rsidRDefault="004D0879" w:rsidP="004D087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2. Визначення ринкової вартості сировини та ціни готової продукції</w:t>
      </w:r>
    </w:p>
    <w:p w:rsidR="004D0879" w:rsidRPr="004D0879" w:rsidRDefault="004D0879" w:rsidP="004D087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 xml:space="preserve">Для розрахунку використовуються фактичні або прогнозні ринкові ціни на сировину та матеріали. Вони можуть бути отримані з </w:t>
      </w:r>
      <w:proofErr w:type="spellStart"/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прайс</w:t>
      </w:r>
      <w:proofErr w:type="spellEnd"/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-листів постачальників, біржових котирувань або маркетингових досліджень. Пропонована ціна готової продукції встановлюється на основі:</w:t>
      </w:r>
    </w:p>
    <w:p w:rsidR="004D0879" w:rsidRPr="004D0879" w:rsidRDefault="004D0879" w:rsidP="004D08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собівартості,</w:t>
      </w:r>
    </w:p>
    <w:p w:rsidR="004D0879" w:rsidRPr="004D0879" w:rsidRDefault="004D0879" w:rsidP="004D08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бажаного рівня рентабельності,</w:t>
      </w:r>
    </w:p>
    <w:p w:rsidR="004D0879" w:rsidRPr="004D0879" w:rsidRDefault="004D0879" w:rsidP="004D08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цін конкурентів,</w:t>
      </w:r>
    </w:p>
    <w:p w:rsidR="004D0879" w:rsidRPr="004D0879" w:rsidRDefault="004D0879" w:rsidP="004D08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попиту на ринку.</w:t>
      </w:r>
    </w:p>
    <w:p w:rsidR="004D0879" w:rsidRPr="004D0879" w:rsidRDefault="004D0879" w:rsidP="004D087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У наведеному нижче розрахунковому модулі ціна задається як вхідний параметр, що дозволяє проводити сценарний аналіз.</w:t>
      </w:r>
    </w:p>
    <w:p w:rsidR="004D0879" w:rsidRPr="004D0879" w:rsidRDefault="004D0879" w:rsidP="004D087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lastRenderedPageBreak/>
        <w:t>3. Структура собівартості продукції (калькуляційні статті)</w:t>
      </w:r>
    </w:p>
    <w:p w:rsidR="004D0879" w:rsidRPr="004D0879" w:rsidRDefault="004D0879" w:rsidP="004D087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Повна собівартість одиниці продукції включає:</w:t>
      </w:r>
    </w:p>
    <w:p w:rsidR="004D0879" w:rsidRPr="004D0879" w:rsidRDefault="004D0879" w:rsidP="004D08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Сировина і матеріали</w:t>
      </w: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 (з відрахуванням вартості зворотних відходів)</w:t>
      </w:r>
    </w:p>
    <w:p w:rsidR="004D0879" w:rsidRPr="004D0879" w:rsidRDefault="004D0879" w:rsidP="004D08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Куповані комплектуючі та напівфабрикати</w:t>
      </w:r>
    </w:p>
    <w:p w:rsidR="004D0879" w:rsidRPr="004D0879" w:rsidRDefault="004D0879" w:rsidP="004D08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Паливо та енергія на технологічні цілі</w:t>
      </w:r>
    </w:p>
    <w:p w:rsidR="004D0879" w:rsidRPr="004D0879" w:rsidRDefault="004D0879" w:rsidP="004D08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Основна заробітна плата виробничих робітників</w:t>
      </w:r>
    </w:p>
    <w:p w:rsidR="004D0879" w:rsidRPr="004D0879" w:rsidRDefault="004D0879" w:rsidP="004D08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Додаткова заробітна плата виробничих робітників</w:t>
      </w:r>
    </w:p>
    <w:p w:rsidR="004D0879" w:rsidRPr="004D0879" w:rsidRDefault="004D0879" w:rsidP="004D08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Відрахування на соціальні заходи</w:t>
      </w: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 (єдиний соціальний внесок – 41,5% від суми основної та додаткової зарплати)</w:t>
      </w:r>
    </w:p>
    <w:p w:rsidR="004D0879" w:rsidRPr="004D0879" w:rsidRDefault="004D0879" w:rsidP="004D08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Загальновиробничі витрати</w:t>
      </w: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 xml:space="preserve"> (розподіляються </w:t>
      </w:r>
      <w:proofErr w:type="spellStart"/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пропорційно</w:t>
      </w:r>
      <w:proofErr w:type="spellEnd"/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 xml:space="preserve"> основній зарплаті або іншій базі)</w:t>
      </w:r>
    </w:p>
    <w:p w:rsidR="004D0879" w:rsidRPr="004D0879" w:rsidRDefault="004D0879" w:rsidP="004D08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Адміністративні витрати</w:t>
      </w: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 (можуть розподілятися на одиницю продукції)</w:t>
      </w:r>
    </w:p>
    <w:p w:rsidR="004D0879" w:rsidRPr="004D0879" w:rsidRDefault="004D0879" w:rsidP="004D08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Витрати на збут</w:t>
      </w:r>
    </w:p>
    <w:p w:rsidR="004D0879" w:rsidRPr="004D0879" w:rsidRDefault="004D0879" w:rsidP="004D08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Інші виробничі витрати</w:t>
      </w: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 (наприклад, амортизація спеціального обладнання, витрати на освоєння виробництва)</w:t>
      </w:r>
    </w:p>
    <w:p w:rsidR="004D0879" w:rsidRPr="004D0879" w:rsidRDefault="004D0879" w:rsidP="004D087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Виробнича собівартість</w:t>
      </w: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 = сума статей 1–7 (або 1–8 залежно від облікової політики).</w:t>
      </w: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br/>
      </w: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Повна собівартість</w:t>
      </w: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 = виробнича собівартість + адміністративні витрати + витрати на збут + інші витрати.</w:t>
      </w:r>
    </w:p>
    <w:p w:rsidR="004D0879" w:rsidRPr="004D0879" w:rsidRDefault="004D0879" w:rsidP="004D087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4. Розрахунковий модуль (</w:t>
      </w:r>
      <w:proofErr w:type="spellStart"/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Python</w:t>
      </w:r>
      <w:proofErr w:type="spellEnd"/>
      <w:r w:rsidRPr="004D08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uk-UA"/>
        </w:rPr>
        <w:t>)</w:t>
      </w:r>
    </w:p>
    <w:p w:rsidR="004D0879" w:rsidRPr="004D0879" w:rsidRDefault="004D0879" w:rsidP="004D087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</w:pPr>
      <w:r w:rsidRPr="004D0879">
        <w:rPr>
          <w:rFonts w:ascii="Times New Roman" w:eastAsia="Times New Roman" w:hAnsi="Times New Roman" w:cs="Times New Roman"/>
          <w:color w:val="0F1115"/>
          <w:sz w:val="28"/>
          <w:szCs w:val="28"/>
          <w:lang w:eastAsia="uk-UA"/>
        </w:rPr>
        <w:t>Нижче наведено реалізацію модуля для визначення собівартості виробництва, точки беззбитковості та рентабельності. Модуль містить функції для розрахунку окремих статей витрат згідно з формулами лабораторної роботи, а також клас для зведеного аналізу.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Модуль для розрахунку собівартості продукції, точки беззбитковості та рентабельності.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Використовуються підходи та формули з лабораторної роботи №1.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CostCalculator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Клас для обчислення витрат на виробництво та аналізу беззбитковості.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Ставка єдиного соціального внеску (за текстом лабораторної роботи)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SOCIAL_TAX_RATE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0.415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41.5%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Тарифна ставка 1-го розряду (за умовою)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TARIFF_RATE_1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18.64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грн/год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Вартість електроенергії (за умовою)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ELECTRICITY_PRICE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5.0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грн/</w:t>
      </w:r>
      <w:proofErr w:type="spellStart"/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кВт·год</w:t>
      </w:r>
      <w:proofErr w:type="spellEnd"/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, без ПДВ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Тут можна задати загальні параметри підприємства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material_cost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consumption_kg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price_per_kg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transport_coeff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waste_kg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waste_price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Розрахунок витрат на сировину і матеріали за формулою (1)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consumption_kg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норма витрат матеріалу, кг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price_per_kg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ціна матеріалу, грн/кг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transport_coeff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коефіцієнт транспортних витрат (наприклад, 1.05)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waste_kg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маса відходів, кг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waste_price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ціна реалізації відходів, грн/кг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Повертає: витрати на матеріал за вирахуванням відходів, грн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gross_cost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consumption_kg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price_per_kg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transport_coeff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waste_value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waste_kg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waste_price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gross_cost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waste_value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components_cost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quantities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prices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transport_coeff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Розрахунок витрат на комплектуючі за формулою (2)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quantities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список кількостей комплектуючих різних видів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prices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список цін відповідних комплектуючих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transport_coeff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коефіцієнт транспортних витрат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q, p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zip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quantities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prices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q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p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transport_coeff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energy_cost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power_kw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work_hours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utilization_factor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Розрахунок витрат на електроенергію за формулою (3)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power_kw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встановлена потужність обладнання, кВт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work_hours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фактична кількість годин роботи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utilization_factor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коефіцієнт використання потужності (&lt;1)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consumption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power_kw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work_hours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utilization_factor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consumption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CostCalculator.ELECTRICITY_PRICE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direct_labor_cost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time_hours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tariff_rate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Основна зарплата робітників за формулою (4)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time_hours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трудомісткість, год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tariff_rate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погодинна тарифна ставка відповідного розряду, грн/год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time_hours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tariff_rate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developer_salary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monthly_salary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working_days_per_month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days_worked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Зарплата розробника (посадовий оклад) за формулою (5)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monthly_salary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місячний оклад, грн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working_days_per_month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кількість робочих днів у місяці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days_worked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кількість відпрацьованих днів над проектом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daily_rate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monthly_salary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working_days_per_month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daily_rate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days_worked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additional_salary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base_salary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percent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Додаткова зарплата (премії, доплати) у відсотках від основної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за формулами (6) та (7)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base_salary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percent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social_contributions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base_salary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additional_salary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Нарахування на зарплату (ЄСВ)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base_salary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additional_salary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CostCalculator.SOCIAL_TAX_RATE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straight_line_amortization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initial_cost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useful_life_years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months_used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Прямолінійна амортизація за період (формула 10)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initial_cost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первісна вартість, грн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useful_life_years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строк корисного використання, років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months_used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кількість місяців використання у розрахунковому періоді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annual_amort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initial_cost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useful_life_years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monthly_amort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annual_amort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12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monthly_amort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months_used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overhead_allocation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total_overhead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total_direct_labor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product_direct_labor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Розподіл загальновиробничих витрат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пропорційно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основній зарплаті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за формулою (9)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total_overhead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загальна сума загальновиробничих витрат за період, грн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total_direct_labor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загальна основна зарплата всіх робітників за період, грн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product_direct_labor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основна зарплата на даний продукт, грн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total_direct_labor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coeff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total_overhead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total_direct_labor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product_direct_labor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coeff</w:t>
      </w:r>
      <w:proofErr w:type="spellEnd"/>
    </w:p>
    <w:p w:rsidR="004D0879" w:rsidRPr="004D0879" w:rsidRDefault="004D0879" w:rsidP="004D087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ProductionAnalysis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Клас для аналізу виробничої програми: собівартість, беззбитковість, рентабельність.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variable_cost_per_unit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fixed_costs_per_period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selling_price_per_unit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variable_cost_per_unit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змінні витрати на одиницю, грн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fixed_costs_per_period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постійні витрати за період, грн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selling_price_per_unit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ціна реалізації одиниці, грн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.v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variable_cost_per_unit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fixed_costs_per_period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selling_price_per_unit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contribution_margin_per_unit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"""Маржинальний дохід на одиницю"""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.v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contribution_margin_ratio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"""Коефіцієнт маржинального доходу"""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.v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break_even_units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"""Точка беззбитковості в натуральних одиницях"""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cm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.contribution_margin_per_unit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cm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inf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 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беззбитковість недосяжна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cm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break_even_sales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"""Точка беззбитковості у грошовому виразі"""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.break_even_units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profit_at_volume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"""Прибуток при заданому обсязі виробництва"""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.v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.f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profitability_of_sales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"""Рентабельність продажів (прибуток / виручка)"""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revenue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revenue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.profit_at_volume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revenue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safety_margin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"""Запас міцності: (фактичний обсяг - беззбитковий) / фактичний обсяг"""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.break_even_units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inf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report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"""Звіт про аналіз при заданому обсязі"""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be_units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.break_even_units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be_sales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.break_even_sales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profit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.profit_at_volume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ross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.profitability_of_sales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margin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.safety_margin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"===== Аналіз беззбитковості ====="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"Ціна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одиниці: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грн"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"Змінні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витрати на одиницю: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.v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грн"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"Постійні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витрати за період: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.f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грн"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"Маржинальний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дохід на одиницю: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.contribution_margin_per_unit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грн"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"Коефіцієнт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маржинального доходу: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self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.contribution_margin_ratio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:.2%}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"Точка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беззбитковості: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be_units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:.0f}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од. (виручка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be_sales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грн)"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"При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заданому обсязі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од.:"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Прибуток: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profit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грн"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Рентабельність продажів: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ross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:.2%}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Запас міцності: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margin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:.2%}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================== Приклад використання ==================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4D087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Приклад вхідних даних (можна змінювати відповідно до варіанту)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Дані взято з прикладів лабораторної роботи та доповнено для демонстрації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1. Розрахунок змінних витрат на одиницю продукції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Сировина: три види матеріалів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mat_A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CostCalculator.material_cost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consumption_kg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2.5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price_per_kg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120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transport_coeff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1.08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waste_kg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0.3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waste_price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mat_B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CostCalculator.material_cost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consumption_kg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1.2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price_per_kg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85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transport_coeff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1.08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waste_kg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0.1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waste_price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mat_C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CostCalculator.material_cost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consumption_kg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0.8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price_per_kg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transport_coeff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1.08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waste_kg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0.05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waste_price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total_material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mat_A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mat_B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mat_C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Комплектуючі: три види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comp_cost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CostCalculator.components_cost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quantities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prices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45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120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18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transport_coeff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1.05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Енергія на технологічні цілі (робота верстата)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energy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CostCalculator.energy_cost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power_kw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5.5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work_hours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2.0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utilization_factor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0.85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Зарплата виробничих робітників (основна + додаткова + ЄСВ)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Трудомісткість: 3 год, тарифна ставка 4-го розряду (приблизно 1.4 від ставки 1-го)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tariff_4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CostCalculator.TARIFF_RATE_1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1.4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base_labor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CostCalculator.direct_labor_cost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time_hours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3.0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tariff_rate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tariff_4)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add_labor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CostCalculator.additional_salary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base_labor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percent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 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20% додаткової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social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CostCalculator.social_contributions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base_labor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add_labor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total_labor_cost_per_unit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base_labor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add_labor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social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Загальна сума змінних витрат на одиницю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variable_cost_per_unit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total_material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comp_cost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energy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total_labor_cost_per_unit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"Змінні витрати на одиницю:"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Матеріали: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total_material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Комплектуючі: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comp_cost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Енергія: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energy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Зарплата з ЄСВ: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total_labor_cost_per_unit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РАЗОМ: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variable_cost_per_unit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грн"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2. Постійні витрати за період (наприклад, місяць)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Амортизація обладнання (верстат, комп'ютер)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amort_machine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CostCalculator.straight_line_amortization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initial_cost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250000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useful_life_years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months_used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amort_computer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CostCalculator.straight_line_amortization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initial_cost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30000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useful_life_years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months_used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Амортизація нематеріальних активів (програмне забезпечення)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amort_intangible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CostCalculator.straight_line_amortization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initial_cost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50000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useful_life_years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months_used</w:t>
      </w:r>
      <w:proofErr w:type="spellEnd"/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Зарплата адмінперсоналу, оренда тощо (умовно)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other_fixed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50000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грн/міс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total_fixed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amort_machine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amort_computer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amort_intangible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other_fixed</w:t>
      </w:r>
      <w:proofErr w:type="spellEnd"/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4D0879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4D0879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Постійні</w:t>
      </w:r>
      <w:proofErr w:type="spellEnd"/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витрати за місяць: 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total_fixed</w:t>
      </w:r>
      <w:r w:rsidRPr="004D087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4D087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грн"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3. Ціна реалізації (визначається ринком)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selling_price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950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грн/од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4. Обсяг виробництва за місяць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од.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D0879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5. Аналіз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analyzer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D087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ProductionAnalysis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variable_cost_per_unit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total_fixed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selling_price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4D0879" w:rsidRPr="004D0879" w:rsidRDefault="004D0879" w:rsidP="004D08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analyzer.report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volume</w:t>
      </w:r>
      <w:proofErr w:type="spellEnd"/>
      <w:r w:rsidRPr="004D087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63E4D" w:rsidRDefault="004D0879">
      <w:pPr>
        <w:rPr>
          <w:rFonts w:ascii="Times New Roman" w:hAnsi="Times New Roman" w:cs="Times New Roman"/>
          <w:sz w:val="28"/>
          <w:szCs w:val="28"/>
        </w:rPr>
      </w:pPr>
    </w:p>
    <w:p w:rsidR="004D0879" w:rsidRPr="004D0879" w:rsidRDefault="004D0879" w:rsidP="004D087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4D0879">
        <w:rPr>
          <w:color w:val="0F1115"/>
          <w:sz w:val="28"/>
          <w:szCs w:val="28"/>
        </w:rPr>
        <w:t>Пояснення до модуля</w:t>
      </w:r>
    </w:p>
    <w:p w:rsidR="004D0879" w:rsidRPr="004D0879" w:rsidRDefault="004D0879" w:rsidP="004D087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D0879">
        <w:rPr>
          <w:rStyle w:val="a3"/>
          <w:color w:val="0F1115"/>
          <w:sz w:val="28"/>
          <w:szCs w:val="28"/>
        </w:rPr>
        <w:t>Клас </w:t>
      </w:r>
      <w:proofErr w:type="spellStart"/>
      <w:r w:rsidRPr="004D0879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CostCalculator</w:t>
      </w:r>
      <w:proofErr w:type="spellEnd"/>
      <w:r w:rsidRPr="004D0879">
        <w:rPr>
          <w:color w:val="0F1115"/>
          <w:sz w:val="28"/>
          <w:szCs w:val="28"/>
        </w:rPr>
        <w:t xml:space="preserve"> містить статичні методи, що реалізують формули з лабораторної роботи (витрати на матеріали, комплектуючі, енергію, зарплату, амортизацію, розподіл загальновиробничих витрат). Це дозволяє </w:t>
      </w:r>
      <w:proofErr w:type="spellStart"/>
      <w:r w:rsidRPr="004D0879">
        <w:rPr>
          <w:color w:val="0F1115"/>
          <w:sz w:val="28"/>
          <w:szCs w:val="28"/>
        </w:rPr>
        <w:t>гнучко</w:t>
      </w:r>
      <w:proofErr w:type="spellEnd"/>
      <w:r w:rsidRPr="004D0879">
        <w:rPr>
          <w:color w:val="0F1115"/>
          <w:sz w:val="28"/>
          <w:szCs w:val="28"/>
        </w:rPr>
        <w:t xml:space="preserve"> обчислювати окремі складові собівартості.</w:t>
      </w:r>
    </w:p>
    <w:p w:rsidR="004D0879" w:rsidRPr="004D0879" w:rsidRDefault="004D0879" w:rsidP="004D087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D0879">
        <w:rPr>
          <w:rStyle w:val="a3"/>
          <w:color w:val="0F1115"/>
          <w:sz w:val="28"/>
          <w:szCs w:val="28"/>
        </w:rPr>
        <w:t>Клас </w:t>
      </w:r>
      <w:proofErr w:type="spellStart"/>
      <w:r w:rsidRPr="004D0879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ProductionAnalysis</w:t>
      </w:r>
      <w:proofErr w:type="spellEnd"/>
      <w:r w:rsidRPr="004D0879">
        <w:rPr>
          <w:color w:val="0F1115"/>
          <w:sz w:val="28"/>
          <w:szCs w:val="28"/>
        </w:rPr>
        <w:t> виконує маржинальний аналіз: розраховує точку беззбитковості, прибуток, рентабельність, запас міцності. Вхідними параметрами є змінні витрати на одиницю, постійні витрати за період та ціна.</w:t>
      </w:r>
    </w:p>
    <w:p w:rsidR="004D0879" w:rsidRPr="004D0879" w:rsidRDefault="004D0879" w:rsidP="004D087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D0879">
        <w:rPr>
          <w:color w:val="0F1115"/>
          <w:sz w:val="28"/>
          <w:szCs w:val="28"/>
        </w:rPr>
        <w:t>У </w:t>
      </w:r>
      <w:r w:rsidRPr="004D0879">
        <w:rPr>
          <w:rStyle w:val="a3"/>
          <w:color w:val="0F1115"/>
          <w:sz w:val="28"/>
          <w:szCs w:val="28"/>
        </w:rPr>
        <w:t>прикладі використання</w:t>
      </w:r>
      <w:r w:rsidRPr="004D0879">
        <w:rPr>
          <w:color w:val="0F1115"/>
          <w:sz w:val="28"/>
          <w:szCs w:val="28"/>
        </w:rPr>
        <w:t> наведено розрахунок змінних витрат на основі умовних даних (подібних до тих, що можуть бути у таблиці 2 лабораторної роботи). Потім виконується аналіз беззбитковості при заданому обсязі.</w:t>
      </w:r>
    </w:p>
    <w:p w:rsidR="004D0879" w:rsidRPr="004D0879" w:rsidRDefault="004D0879" w:rsidP="004D087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4D0879">
        <w:rPr>
          <w:color w:val="0F1115"/>
          <w:sz w:val="28"/>
          <w:szCs w:val="28"/>
        </w:rPr>
        <w:t>Висновки</w:t>
      </w:r>
    </w:p>
    <w:p w:rsidR="004D0879" w:rsidRPr="004D0879" w:rsidRDefault="004D0879" w:rsidP="004D087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D0879">
        <w:rPr>
          <w:color w:val="0F1115"/>
          <w:sz w:val="28"/>
          <w:szCs w:val="28"/>
        </w:rPr>
        <w:t>Запропонований підхід дозволяє:</w:t>
      </w:r>
    </w:p>
    <w:p w:rsidR="004D0879" w:rsidRPr="004D0879" w:rsidRDefault="004D0879" w:rsidP="004D087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D0879">
        <w:rPr>
          <w:color w:val="0F1115"/>
          <w:sz w:val="28"/>
          <w:szCs w:val="28"/>
        </w:rPr>
        <w:t>чітко розділити витрати на змінні та постійні;</w:t>
      </w:r>
    </w:p>
    <w:p w:rsidR="004D0879" w:rsidRPr="004D0879" w:rsidRDefault="004D0879" w:rsidP="004D087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D0879">
        <w:rPr>
          <w:color w:val="0F1115"/>
          <w:sz w:val="28"/>
          <w:szCs w:val="28"/>
        </w:rPr>
        <w:t>розрахувати собівартість одиниці продукції за статтями калькуляції;</w:t>
      </w:r>
    </w:p>
    <w:p w:rsidR="004D0879" w:rsidRPr="004D0879" w:rsidRDefault="004D0879" w:rsidP="004D087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D0879">
        <w:rPr>
          <w:color w:val="0F1115"/>
          <w:sz w:val="28"/>
          <w:szCs w:val="28"/>
        </w:rPr>
        <w:t>визначити точку беззбитковості та рентабельність при різних обсягах виробництва;</w:t>
      </w:r>
    </w:p>
    <w:p w:rsidR="004D0879" w:rsidRPr="004D0879" w:rsidRDefault="004D0879" w:rsidP="004D087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D0879">
        <w:rPr>
          <w:color w:val="0F1115"/>
          <w:sz w:val="28"/>
          <w:szCs w:val="28"/>
        </w:rPr>
        <w:t>адаптувати розрахунки до конкретних вхідних даних (варіантів завдань).</w:t>
      </w:r>
    </w:p>
    <w:p w:rsidR="004D0879" w:rsidRPr="004D0879" w:rsidRDefault="004D0879" w:rsidP="004D0879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4D0879">
        <w:rPr>
          <w:color w:val="0F1115"/>
          <w:sz w:val="28"/>
          <w:szCs w:val="28"/>
        </w:rPr>
        <w:t>Модуль може бути розширений для врахування більш складних методів розподілу накладних витрат, податків, зміни цін тощо.</w:t>
      </w:r>
    </w:p>
    <w:bookmarkEnd w:id="0"/>
    <w:p w:rsidR="004D0879" w:rsidRPr="004D0879" w:rsidRDefault="004D0879">
      <w:pPr>
        <w:rPr>
          <w:rFonts w:ascii="Times New Roman" w:hAnsi="Times New Roman" w:cs="Times New Roman"/>
          <w:sz w:val="28"/>
          <w:szCs w:val="28"/>
        </w:rPr>
      </w:pPr>
    </w:p>
    <w:sectPr w:rsidR="004D0879" w:rsidRPr="004D087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6112E"/>
    <w:multiLevelType w:val="multilevel"/>
    <w:tmpl w:val="987A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D1166"/>
    <w:multiLevelType w:val="multilevel"/>
    <w:tmpl w:val="6F4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A6731"/>
    <w:multiLevelType w:val="multilevel"/>
    <w:tmpl w:val="03C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4585D"/>
    <w:multiLevelType w:val="multilevel"/>
    <w:tmpl w:val="3F30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D4FBD"/>
    <w:multiLevelType w:val="multilevel"/>
    <w:tmpl w:val="753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719EA"/>
    <w:multiLevelType w:val="multilevel"/>
    <w:tmpl w:val="9B3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CCB"/>
    <w:rsid w:val="002525C1"/>
    <w:rsid w:val="004D0879"/>
    <w:rsid w:val="00AB1CCB"/>
    <w:rsid w:val="00F8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2384A1-A416-41BD-96B2-FBF8A798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08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4D0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4D08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087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D0879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4D0879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customStyle="1" w:styleId="ds-markdown-paragraph">
    <w:name w:val="ds-markdown-paragraph"/>
    <w:basedOn w:val="a"/>
    <w:rsid w:val="004D0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4D0879"/>
    <w:rPr>
      <w:b/>
      <w:bCs/>
    </w:rPr>
  </w:style>
  <w:style w:type="character" w:styleId="HTML">
    <w:name w:val="HTML Code"/>
    <w:basedOn w:val="a0"/>
    <w:uiPriority w:val="99"/>
    <w:semiHidden/>
    <w:unhideWhenUsed/>
    <w:rsid w:val="004D08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4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9398</Words>
  <Characters>5358</Characters>
  <Application>Microsoft Office Word</Application>
  <DocSecurity>0</DocSecurity>
  <Lines>44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</dc:creator>
  <cp:keywords/>
  <dc:description/>
  <cp:lastModifiedBy>000</cp:lastModifiedBy>
  <cp:revision>3</cp:revision>
  <cp:lastPrinted>2026-02-24T09:57:00Z</cp:lastPrinted>
  <dcterms:created xsi:type="dcterms:W3CDTF">2026-02-24T09:53:00Z</dcterms:created>
  <dcterms:modified xsi:type="dcterms:W3CDTF">2026-02-24T09:57:00Z</dcterms:modified>
</cp:coreProperties>
</file>