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drawing>
          <wp:inline distB="114300" distT="114300" distL="114300" distR="114300">
            <wp:extent cx="5943600" cy="635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b w:val="1"/>
          <w:color w:val="666666"/>
          <w:sz w:val="48"/>
          <w:szCs w:val="48"/>
        </w:rPr>
      </w:pPr>
      <w:bookmarkStart w:colFirst="0" w:colLast="0" w:name="_5x0d5h95i329" w:id="0"/>
      <w:bookmarkEnd w:id="0"/>
      <w:r w:rsidDel="00000000" w:rsidR="00000000" w:rsidRPr="00000000">
        <w:rPr>
          <w:sz w:val="48"/>
          <w:szCs w:val="48"/>
          <w:rtl w:val="0"/>
        </w:rPr>
        <w:t xml:space="preserve">PolyGlot</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human brain is a marvellous thing. From the moment we are born, we learn by the five primary senses and they are as follows,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sz w:val="20"/>
          <w:szCs w:val="20"/>
        </w:rPr>
      </w:pPr>
      <w:r w:rsidDel="00000000" w:rsidR="00000000" w:rsidRPr="00000000">
        <w:rPr>
          <w:sz w:val="20"/>
          <w:szCs w:val="20"/>
          <w:rtl w:val="0"/>
        </w:rPr>
        <w:t xml:space="preserve">Sight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0"/>
          <w:szCs w:val="20"/>
        </w:rPr>
      </w:pPr>
      <w:r w:rsidDel="00000000" w:rsidR="00000000" w:rsidRPr="00000000">
        <w:rPr>
          <w:sz w:val="20"/>
          <w:szCs w:val="20"/>
          <w:rtl w:val="0"/>
        </w:rPr>
        <w:t xml:space="preserve">Taste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0"/>
          <w:szCs w:val="20"/>
        </w:rPr>
      </w:pPr>
      <w:r w:rsidDel="00000000" w:rsidR="00000000" w:rsidRPr="00000000">
        <w:rPr>
          <w:sz w:val="20"/>
          <w:szCs w:val="20"/>
          <w:rtl w:val="0"/>
        </w:rPr>
        <w:t xml:space="preserve">Smell</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0"/>
          <w:szCs w:val="20"/>
        </w:rPr>
      </w:pPr>
      <w:r w:rsidDel="00000000" w:rsidR="00000000" w:rsidRPr="00000000">
        <w:rPr>
          <w:sz w:val="20"/>
          <w:szCs w:val="20"/>
          <w:rtl w:val="0"/>
        </w:rPr>
        <w:t xml:space="preserve">Sound</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sz w:val="20"/>
          <w:szCs w:val="20"/>
        </w:rPr>
      </w:pPr>
      <w:r w:rsidDel="00000000" w:rsidR="00000000" w:rsidRPr="00000000">
        <w:rPr>
          <w:sz w:val="20"/>
          <w:szCs w:val="20"/>
          <w:rtl w:val="0"/>
        </w:rPr>
        <w:t xml:space="preserve">Touch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 propose an idea to build an interactive web based tool that can help people learn a language in no time by helping them understand the essence of the language as they experience it . Imagine you hold a cup of hot coffee who’s aroma is heart-melting and now the computer tells you how to speak and display "coffee" in five different languages, this will help you imbibe the word quickly and efficiently. We have chosen our project’s name as PolyGlot because it  means knowing or using several languages or being multilingual.</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2"/>
      <w:bookmarkEnd w:id="2"/>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sz w:val="20"/>
          <w:szCs w:val="20"/>
        </w:rPr>
      </w:pPr>
      <w:r w:rsidDel="00000000" w:rsidR="00000000" w:rsidRPr="00000000">
        <w:rPr>
          <w:sz w:val="20"/>
          <w:szCs w:val="20"/>
          <w:rtl w:val="0"/>
        </w:rPr>
        <w:t xml:space="preserve">This is a very useful tool for children to learn a specific language easily as their grasping power is strong during those docile ages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sz w:val="20"/>
          <w:szCs w:val="20"/>
        </w:rPr>
      </w:pPr>
      <w:r w:rsidDel="00000000" w:rsidR="00000000" w:rsidRPr="00000000">
        <w:rPr>
          <w:sz w:val="20"/>
          <w:szCs w:val="20"/>
          <w:rtl w:val="0"/>
        </w:rPr>
        <w:t xml:space="preserve">This tool is also very helpful for adults who like to travel around the world and do not know the native language of the region. They can use the camera to know the translation of the object’s , sign-boards, etc in a desired language.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PolyGlot web tool opens the camera on your laptop to obtain a image. Based on your choice, either to </w:t>
      </w:r>
      <w:r w:rsidDel="00000000" w:rsidR="00000000" w:rsidRPr="00000000">
        <w:rPr>
          <w:sz w:val="20"/>
          <w:szCs w:val="20"/>
          <w:rtl w:val="0"/>
        </w:rPr>
        <w:t xml:space="preserve">detect the object or text in the image, it translate the word into five different languages.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Frontend: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HTML, CSS, JavaScript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Backend: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Flask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sz w:val="20"/>
          <w:szCs w:val="20"/>
          <w:rtl w:val="0"/>
        </w:rPr>
        <w:t xml:space="preserve">Machine Learning: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sz w:val="20"/>
          <w:szCs w:val="20"/>
          <w:rtl w:val="0"/>
        </w:rPr>
        <w:t xml:space="preserve">Deep learning, OpenCV(Object Dete2wction, Text Detection)</w:t>
      </w: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b w:val="1"/>
        <w:sz w:val="60"/>
        <w:szCs w:val="60"/>
      </w:rPr>
    </w:pPr>
    <w:r w:rsidDel="00000000" w:rsidR="00000000" w:rsidRPr="00000000">
      <w:rPr>
        <w:b w:val="1"/>
        <w:sz w:val="60"/>
        <w:szCs w:val="60"/>
        <w:rtl w:val="0"/>
      </w:rPr>
      <w:t xml:space="preserve">Abstract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