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Default="00B1428E" w:rsidP="00B1428E">
      <w:pPr>
        <w:rPr>
          <w:rtl/>
        </w:rPr>
      </w:pPr>
      <w:r w:rsidRPr="00B1428E">
        <w:rPr>
          <w:rFonts w:hint="cs"/>
          <w:rtl/>
        </w:rPr>
        <w:t>به نام خدا</w:t>
      </w:r>
    </w:p>
    <w:p w14:paraId="7E7E8F51" w14:textId="07F45F3A" w:rsidR="00B1428E" w:rsidRDefault="00B1428E" w:rsidP="00B1428E">
      <w:pPr>
        <w:rPr>
          <w:rtl/>
        </w:rPr>
      </w:pPr>
      <w:r>
        <w:rPr>
          <w:rFonts w:hint="cs"/>
          <w:rtl/>
        </w:rPr>
        <w:t>محسن حسینی، 98104071</w:t>
      </w:r>
    </w:p>
    <w:p w14:paraId="44F5DBC9" w14:textId="1DFF12F0" w:rsidR="00B1428E" w:rsidRDefault="00B1428E" w:rsidP="00B1428E">
      <w:pPr>
        <w:rPr>
          <w:rtl/>
        </w:rPr>
      </w:pPr>
      <w:r>
        <w:rPr>
          <w:rFonts w:hint="cs"/>
          <w:rtl/>
        </w:rPr>
        <w:t>فاز دو پروژه تحقیق درعملیات دو</w:t>
      </w:r>
    </w:p>
    <w:p w14:paraId="5D8652C8" w14:textId="0522BB72" w:rsidR="00B1428E" w:rsidRDefault="00B1428E" w:rsidP="00B1428E">
      <w:pPr>
        <w:rPr>
          <w:rtl/>
        </w:rPr>
      </w:pPr>
    </w:p>
    <w:p w14:paraId="207DB066" w14:textId="10E50470" w:rsidR="00B1428E" w:rsidRDefault="00B1428E" w:rsidP="00B1428E">
      <w:pPr>
        <w:rPr>
          <w:rtl/>
        </w:rPr>
      </w:pPr>
    </w:p>
    <w:p w14:paraId="3CE7E5D3" w14:textId="27689EC7" w:rsidR="00B1428E" w:rsidRDefault="00B1428E" w:rsidP="00B1428E">
      <w:pPr>
        <w:rPr>
          <w:rtl/>
        </w:rPr>
      </w:pPr>
    </w:p>
    <w:p w14:paraId="73A00AF0" w14:textId="5DD08070" w:rsidR="00B1428E" w:rsidRDefault="00B1428E" w:rsidP="00B1428E">
      <w:pPr>
        <w:rPr>
          <w:rtl/>
        </w:rPr>
      </w:pPr>
    </w:p>
    <w:p w14:paraId="22DC2E38" w14:textId="73E5D28A" w:rsidR="00B1428E" w:rsidRDefault="00B1428E" w:rsidP="00B1428E">
      <w:pPr>
        <w:rPr>
          <w:rtl/>
        </w:rPr>
      </w:pPr>
    </w:p>
    <w:p w14:paraId="52CADAD0" w14:textId="4B393FF1" w:rsidR="00B1428E" w:rsidRDefault="00B1428E" w:rsidP="00B1428E">
      <w:pPr>
        <w:rPr>
          <w:rtl/>
        </w:rPr>
      </w:pPr>
    </w:p>
    <w:p w14:paraId="6E56ED58" w14:textId="17DC3F49" w:rsidR="00B1428E" w:rsidRDefault="00B1428E" w:rsidP="00B1428E">
      <w:pPr>
        <w:rPr>
          <w:rtl/>
        </w:rPr>
      </w:pPr>
    </w:p>
    <w:p w14:paraId="77747FCD" w14:textId="4B57C2B9" w:rsidR="00B1428E" w:rsidRDefault="00B1428E" w:rsidP="00B1428E">
      <w:pPr>
        <w:rPr>
          <w:rtl/>
        </w:rPr>
      </w:pPr>
    </w:p>
    <w:p w14:paraId="00D618BD" w14:textId="307FC2DC" w:rsidR="00B1428E" w:rsidRDefault="00B1428E" w:rsidP="00B1428E">
      <w:pPr>
        <w:rPr>
          <w:rtl/>
        </w:rPr>
      </w:pPr>
    </w:p>
    <w:p w14:paraId="30632E3E" w14:textId="67F1C7F7" w:rsidR="00B1428E" w:rsidRDefault="00B1428E" w:rsidP="00B1428E">
      <w:pPr>
        <w:rPr>
          <w:rtl/>
        </w:rPr>
      </w:pPr>
    </w:p>
    <w:p w14:paraId="41914335" w14:textId="7CCC1CC5" w:rsidR="00B1428E" w:rsidRDefault="00B1428E" w:rsidP="00B1428E">
      <w:pPr>
        <w:rPr>
          <w:rtl/>
        </w:rPr>
      </w:pPr>
    </w:p>
    <w:p w14:paraId="3D78AD93" w14:textId="59A7AB8E" w:rsidR="00B1428E" w:rsidRDefault="00B1428E" w:rsidP="00B1428E">
      <w:pPr>
        <w:rPr>
          <w:rtl/>
        </w:rPr>
      </w:pPr>
    </w:p>
    <w:p w14:paraId="106D478C" w14:textId="4B5E7AFC" w:rsidR="00B1428E" w:rsidRDefault="00B1428E" w:rsidP="00B1428E">
      <w:pPr>
        <w:rPr>
          <w:rtl/>
        </w:rPr>
      </w:pPr>
    </w:p>
    <w:p w14:paraId="02A0E713" w14:textId="71CD68FD" w:rsidR="00B1428E" w:rsidRDefault="00B1428E" w:rsidP="00B1428E">
      <w:pPr>
        <w:rPr>
          <w:rtl/>
        </w:rPr>
      </w:pPr>
    </w:p>
    <w:p w14:paraId="361C4A12" w14:textId="76525A25" w:rsidR="00B1428E" w:rsidRDefault="00B1428E" w:rsidP="00B1428E">
      <w:pPr>
        <w:rPr>
          <w:rtl/>
        </w:rPr>
      </w:pPr>
    </w:p>
    <w:p w14:paraId="177B94C0" w14:textId="4C8FAE45" w:rsidR="00B1428E" w:rsidRDefault="00B1428E" w:rsidP="00B1428E">
      <w:pPr>
        <w:rPr>
          <w:rtl/>
        </w:rPr>
      </w:pPr>
    </w:p>
    <w:p w14:paraId="3F1D6FD3" w14:textId="6757B490" w:rsidR="00B1428E" w:rsidRDefault="00B1428E" w:rsidP="00B1428E">
      <w:pPr>
        <w:rPr>
          <w:rtl/>
        </w:rPr>
      </w:pPr>
    </w:p>
    <w:p w14:paraId="2AB6DA05" w14:textId="77777777" w:rsidR="00B1428E" w:rsidRDefault="00B1428E" w:rsidP="00B1428E">
      <w:pPr>
        <w:rPr>
          <w:rtl/>
        </w:rPr>
      </w:pPr>
    </w:p>
    <w:p w14:paraId="4F7514EB" w14:textId="4DD7639B" w:rsidR="00B1428E" w:rsidRDefault="00B1428E" w:rsidP="00B1428E">
      <w:pPr>
        <w:pStyle w:val="Heading1"/>
        <w:rPr>
          <w:rtl/>
        </w:rPr>
      </w:pPr>
      <w:r w:rsidRPr="00B1428E">
        <w:rPr>
          <w:rFonts w:hint="cs"/>
          <w:rtl/>
        </w:rPr>
        <w:lastRenderedPageBreak/>
        <w:t>1.</w:t>
      </w:r>
      <w:r>
        <w:rPr>
          <w:rFonts w:hint="cs"/>
          <w:rtl/>
        </w:rPr>
        <w:t xml:space="preserve"> </w:t>
      </w:r>
      <w:r w:rsidRPr="00B1428E">
        <w:rPr>
          <w:rFonts w:hint="cs"/>
          <w:rtl/>
        </w:rPr>
        <w:t>مدلسازی مسئله</w:t>
      </w:r>
    </w:p>
    <w:p w14:paraId="480B2FAE" w14:textId="48EF9802" w:rsidR="00B1428E" w:rsidRDefault="00B1428E" w:rsidP="00B1428E">
      <w:pPr>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r w:rsidRPr="00B1428E">
        <w:rPr>
          <w:rFonts w:hint="cs"/>
          <w:rtl/>
        </w:rPr>
        <w:t>1.1. اندیس‌ها</w:t>
      </w:r>
    </w:p>
    <w:p w14:paraId="3E8F0441" w14:textId="10EA3242" w:rsidR="00B1428E" w:rsidRDefault="00B1428E" w:rsidP="00B1428E">
      <w:pPr>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m:rPr>
              <m:sty m:val="p"/>
            </m:rPr>
            <w:rPr>
              <w:rFonts w:ascii="Cambria Math" w:hAnsi="Cambria Math"/>
            </w:rPr>
            <w:br/>
          </m:r>
        </m:oMath>
        <m:oMath>
          <m:r>
            <w:rPr>
              <w:rFonts w:ascii="Cambria Math" w:eastAsiaTheme="minorEastAsia" w:hAnsi="Cambria Math"/>
            </w:rPr>
            <m:t>s:skill;l: low skill, m: mid skill, h:high skill</m:t>
          </m:r>
        </m:oMath>
      </m:oMathPara>
    </w:p>
    <w:p w14:paraId="33F3779A" w14:textId="339223DE" w:rsidR="00B1428E" w:rsidRDefault="005660D8" w:rsidP="005660D8">
      <w:pPr>
        <w:pStyle w:val="Heading2"/>
        <w:rPr>
          <w:rtl/>
        </w:rPr>
      </w:pPr>
      <w:r>
        <w:rPr>
          <w:rFonts w:hint="cs"/>
          <w:rtl/>
        </w:rPr>
        <w:t>1.2. متغیرهای تصمیم</w:t>
      </w:r>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7AE76C3C" w14:textId="6E355E1E" w:rsidR="005660D8" w:rsidRPr="005660D8" w:rsidRDefault="00000000" w:rsidP="00570BE3">
      <w:pPr>
        <w:bidi w:val="0"/>
        <w:rPr>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:part time assigning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st</m:t>
              </m:r>
            </m:sub>
          </m:sSub>
          <m:r>
            <w:rPr>
              <w:rFonts w:ascii="Cambria Math" w:hAnsi="Cambria Math"/>
            </w:rPr>
            <m:t>:laying off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:over 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:training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000000" w:rsidP="005660D8">
      <w:pPr>
        <w:bidi w:val="0"/>
        <w:rPr>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:demoting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r>
        <w:rPr>
          <w:rFonts w:hint="cs"/>
          <w:rtl/>
        </w:rPr>
        <w:t xml:space="preserve">1.3. </w:t>
      </w:r>
      <w:r w:rsidR="005660D8">
        <w:rPr>
          <w:rFonts w:hint="cs"/>
          <w:rtl/>
        </w:rPr>
        <w:t>متغیرهای ح</w:t>
      </w:r>
      <w:r>
        <w:rPr>
          <w:rFonts w:hint="cs"/>
          <w:rtl/>
        </w:rPr>
        <w:t>الت</w:t>
      </w:r>
    </w:p>
    <w:p w14:paraId="003A0053" w14:textId="5BF7E3CD" w:rsidR="002B0F87" w:rsidRDefault="007E6D60" w:rsidP="002B0F87">
      <w:pPr>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000000"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st</m:t>
              </m:r>
            </m:sub>
          </m:sSub>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77777777" w:rsidR="00F71CD0" w:rsidRPr="00EC65AB" w:rsidRDefault="00F71CD0" w:rsidP="00F71CD0">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r>
        <w:rPr>
          <w:rFonts w:hint="cs"/>
          <w:rtl/>
        </w:rPr>
        <w:t>1.4. محدودیت‌ها</w:t>
      </w:r>
    </w:p>
    <w:p w14:paraId="79A23A56" w14:textId="0CA77A43" w:rsidR="00EC65AB" w:rsidRDefault="00EC65AB" w:rsidP="00EC65AB">
      <w:pPr>
        <w:pStyle w:val="Heading3"/>
        <w:rPr>
          <w:rtl/>
        </w:rPr>
      </w:pPr>
      <w:r w:rsidRPr="00EC65AB">
        <w:rPr>
          <w:rFonts w:hint="cs"/>
          <w:rtl/>
        </w:rPr>
        <w:lastRenderedPageBreak/>
        <w:t>1.4.1. محدودیت تعداد کارگران در هر سال</w:t>
      </w:r>
    </w:p>
    <w:p w14:paraId="21AAE0DA" w14:textId="3B586F8F" w:rsidR="00EF6C04" w:rsidRPr="00EF6C04" w:rsidRDefault="00000000" w:rsidP="00EF6C04">
      <w:pPr>
        <w:bidi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lt= 0</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0</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0</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≥1400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≥2500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≥2000</m:t>
          </m:r>
        </m:oMath>
      </m:oMathPara>
    </w:p>
    <w:p w14:paraId="090EA33C" w14:textId="1667A829" w:rsidR="001D61BE" w:rsidRPr="00EF6C04" w:rsidRDefault="001D61BE" w:rsidP="00EF6C04">
      <w:pPr>
        <w:pStyle w:val="Heading3"/>
        <w:rPr>
          <w:rFonts w:eastAsiaTheme="minorEastAsia"/>
        </w:rPr>
      </w:pPr>
      <w:r>
        <w:rPr>
          <w:rFonts w:hint="cs"/>
          <w:rtl/>
        </w:rPr>
        <w:t>1.4.2. محدودیت متغیرهای حالت</w:t>
      </w:r>
    </w:p>
    <w:p w14:paraId="7E932C34" w14:textId="2ED465B1" w:rsidR="00F10750" w:rsidRDefault="00F10750" w:rsidP="00F10750">
      <w:pPr>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37958356" w:rsidR="00841894" w:rsidRPr="00F10750" w:rsidRDefault="00841894" w:rsidP="00F10750">
      <w:pPr>
        <w:rPr>
          <w:rtl/>
        </w:rPr>
      </w:pPr>
      <w:r>
        <w:rPr>
          <w:rFonts w:hint="cs"/>
          <w:rtl/>
        </w:rPr>
        <w:t>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روی کارگرانی اعمال می‌شود که جدید نیستند و همین طور تعلیق نیز نشده‌اند</w:t>
      </w:r>
      <w:r w:rsidR="00F71CD0">
        <w:t>.</w:t>
      </w:r>
    </w:p>
    <w:p w14:paraId="5FA1A2A1" w14:textId="4F59D7D4"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+0.25(</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1620D245" w14:textId="406D528A"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+0.2</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0B7885BA" w14:textId="0093D907" w:rsidR="00F10750" w:rsidRPr="0075207B" w:rsidRDefault="00F10750" w:rsidP="00F10750">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WF</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r>
        <w:rPr>
          <w:rFonts w:hint="cs"/>
          <w:rtl/>
        </w:rPr>
        <w:lastRenderedPageBreak/>
        <w:t>1.4.3. محدودیت‌های استخدام</w:t>
      </w:r>
    </w:p>
    <w:p w14:paraId="1486C697" w14:textId="547EA643" w:rsidR="003B654A" w:rsidRPr="006B37E9" w:rsidRDefault="00000000" w:rsidP="003B654A">
      <w:pPr>
        <w:bidi w:val="0"/>
        <w:rPr>
          <w:i/>
        </w:rPr>
      </w:pPr>
      <m:oMathPara>
        <m:oMath>
          <m:sSub>
            <m:sSubPr>
              <m:ctrlPr>
                <w:rPr>
                  <w:rFonts w:ascii="Cambria Math" w:hAnsi="Cambria Math"/>
                  <w:i/>
                </w:rPr>
              </m:ctrlPr>
            </m:sSubPr>
            <m:e>
              <m:r>
                <w:rPr>
                  <w:rFonts w:ascii="Cambria Math" w:hAnsi="Cambria Math"/>
                </w:rPr>
                <m:t>∀t&lt;3:H</m:t>
              </m:r>
            </m:e>
            <m:sub>
              <m:r>
                <w:rPr>
                  <w:rFonts w:ascii="Cambria Math" w:hAnsi="Cambria Math"/>
                </w:rPr>
                <m:t>lt</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mt</m:t>
              </m:r>
            </m:sub>
          </m:sSub>
          <m:r>
            <w:rPr>
              <w:rFonts w:ascii="Cambria Math" w:hAnsi="Cambria Math"/>
            </w:rPr>
            <m:t>≤800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ht</m:t>
              </m:r>
            </m:sub>
          </m:sSub>
          <m:r>
            <w:rPr>
              <w:rFonts w:ascii="Cambria Math" w:hAnsi="Cambria Math"/>
            </w:rPr>
            <m:t>≤500</m:t>
          </m:r>
          <m:r>
            <m:rPr>
              <m:sty m:val="p"/>
            </m:rPr>
            <w:rPr>
              <w:rFonts w:eastAsiaTheme="minorEastAsia"/>
            </w:rPr>
            <w:br/>
          </m:r>
        </m:oMath>
        <m:oMath>
          <m:sSub>
            <m:sSubPr>
              <m:ctrlPr>
                <w:rPr>
                  <w:rFonts w:ascii="Cambria Math" w:hAnsi="Cambria Math"/>
                  <w:i/>
                </w:rPr>
              </m:ctrlPr>
            </m:sSubPr>
            <m:e>
              <m:r>
                <w:rPr>
                  <w:rFonts w:ascii="Cambria Math" w:hAnsi="Cambria Math"/>
                </w:rPr>
                <m:t>∀t&lt;3: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O</m:t>
              </m:r>
            </m:e>
            <m:sub>
              <m:r>
                <w:rPr>
                  <w:rFonts w:ascii="Cambria Math" w:hAnsi="Cambria Math"/>
                </w:rPr>
                <m:t>ht</m:t>
              </m:r>
            </m:sub>
          </m:sSub>
          <m:r>
            <w:rPr>
              <w:rFonts w:ascii="Cambria Math" w:hAnsi="Cambria Math"/>
            </w:rPr>
            <m:t>≤150</m:t>
          </m:r>
          <m:r>
            <m:rPr>
              <m:sty m:val="p"/>
            </m:rPr>
            <w:rPr>
              <w:rFonts w:ascii="Cambria Math" w:hAnsi="Cambria Math"/>
            </w:rPr>
            <w:br/>
          </m:r>
        </m:oMath>
        <m:oMath>
          <m:sSub>
            <m:sSubPr>
              <m:ctrlPr>
                <w:rPr>
                  <w:rFonts w:ascii="Cambria Math" w:hAnsi="Cambria Math"/>
                  <w:i/>
                </w:rPr>
              </m:ctrlPr>
            </m:sSubPr>
            <m:e>
              <m:r>
                <w:rPr>
                  <w:rFonts w:ascii="Cambria Math" w:hAnsi="Cambria Math"/>
                </w:rPr>
                <m:t>∀t&lt;3: 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P</m:t>
              </m:r>
            </m:e>
            <m:sub>
              <m:r>
                <w:rPr>
                  <w:rFonts w:ascii="Cambria Math" w:hAnsi="Cambria Math"/>
                </w:rPr>
                <m:t>ht</m:t>
              </m:r>
            </m:sub>
          </m:sSub>
          <m:r>
            <w:rPr>
              <w:rFonts w:ascii="Cambria Math" w:hAnsi="Cambria Math"/>
            </w:rPr>
            <m:t>≤50</m:t>
          </m:r>
          <m:r>
            <m:rPr>
              <m:sty m:val="p"/>
            </m:rPr>
            <w:rPr>
              <w:rFonts w:ascii="Cambria Math" w:hAnsi="Cambria Math"/>
            </w:rPr>
            <w:br/>
          </m:r>
        </m:oMath>
      </m:oMathPara>
    </w:p>
    <w:p w14:paraId="08D9C42D" w14:textId="67AB0F14" w:rsidR="003B654A" w:rsidRPr="006B37E9" w:rsidRDefault="0088259E" w:rsidP="0088259E">
      <w:pPr>
        <w:pStyle w:val="Heading3"/>
        <w:rPr>
          <w:rtl/>
        </w:rPr>
      </w:pPr>
      <w:r>
        <w:rPr>
          <w:rFonts w:hint="cs"/>
          <w:rtl/>
        </w:rPr>
        <w:t>1.4.4. محدودیت‌های تعلیق</w:t>
      </w:r>
    </w:p>
    <w:p w14:paraId="62153211" w14:textId="706DE669" w:rsidR="006B37E9" w:rsidRPr="0088259E" w:rsidRDefault="00000000" w:rsidP="0088259E">
      <w:pPr>
        <w:bidi w:val="0"/>
        <w:rPr>
          <w:rFonts w:eastAsiaTheme="minorEastAsia"/>
          <w:i/>
          <w:rtl/>
        </w:rPr>
      </w:pPr>
      <m:oMathPara>
        <m:oMath>
          <m:sSub>
            <m:sSubPr>
              <m:ctrlPr>
                <w:rPr>
                  <w:rFonts w:ascii="Cambria Math" w:hAnsi="Cambria Math"/>
                  <w:i/>
                </w:rPr>
              </m:ctrlPr>
            </m:sSubPr>
            <m:e>
              <m:r>
                <w:rPr>
                  <w:rFonts w:ascii="Cambria Math" w:hAnsi="Cambria Math"/>
                </w:rPr>
                <m:t>∀t&lt;3:L</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m:t>
              </m:r>
            </m:sub>
          </m:sSub>
        </m:oMath>
      </m:oMathPara>
    </w:p>
    <w:p w14:paraId="432D4DDE" w14:textId="24193DE1" w:rsidR="0088259E" w:rsidRDefault="0088259E" w:rsidP="0088259E">
      <w:pPr>
        <w:pStyle w:val="Heading3"/>
        <w:rPr>
          <w:rtl/>
        </w:rPr>
      </w:pPr>
      <w:r>
        <w:rPr>
          <w:rFonts w:hint="cs"/>
          <w:rtl/>
        </w:rPr>
        <w:t>1.4.5. محدودیت‌های آموزش</w:t>
      </w:r>
    </w:p>
    <w:p w14:paraId="3F9CF35F" w14:textId="17FD79B8" w:rsidR="0088259E" w:rsidRPr="00AD1EF2" w:rsidRDefault="00000000" w:rsidP="0088259E">
      <w:pPr>
        <w:bidi w:val="0"/>
        <w:rPr>
          <w:rFonts w:eastAsiaTheme="minorEastAsia"/>
          <w:rtl/>
        </w:rPr>
      </w:pPr>
      <m:oMathPara>
        <m:oMath>
          <m:sSub>
            <m:sSubPr>
              <m:ctrlPr>
                <w:rPr>
                  <w:rFonts w:ascii="Cambria Math" w:hAnsi="Cambria Math"/>
                  <w:i/>
                </w:rPr>
              </m:ctrlPr>
            </m:sSubPr>
            <m:e>
              <m:r>
                <w:rPr>
                  <w:rFonts w:ascii="Cambria Math" w:hAnsi="Cambria Math"/>
                </w:rPr>
                <m:t>∀t&lt;3:T</m:t>
              </m:r>
            </m:e>
            <m:sub>
              <m:r>
                <w:rPr>
                  <w:rFonts w:ascii="Cambria Math" w:hAnsi="Cambria Math"/>
                </w:rPr>
                <m:t>lmt</m:t>
              </m:r>
            </m:sub>
          </m:sSub>
          <m:r>
            <w:rPr>
              <w:rFonts w:ascii="Cambria Math" w:hAnsi="Cambria Math"/>
            </w:rPr>
            <m:t>≤200</m:t>
          </m:r>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T</m:t>
              </m:r>
            </m:e>
            <m:sub>
              <m:r>
                <w:rPr>
                  <w:rFonts w:ascii="Cambria Math" w:hAnsi="Cambria Math"/>
                </w:rPr>
                <m:t>lmt</m:t>
              </m:r>
            </m:sub>
          </m:sSub>
        </m:oMath>
      </m:oMathPara>
    </w:p>
    <w:p w14:paraId="7233444F" w14:textId="6A3755D7" w:rsidR="00AD1EF2" w:rsidRDefault="00AD1EF2" w:rsidP="00AD1EF2">
      <w:pPr>
        <w:rPr>
          <w:rFonts w:eastAsiaTheme="minorEastAsia"/>
          <w:rtl/>
        </w:rPr>
      </w:pPr>
      <w:r>
        <w:rPr>
          <w:rFonts w:eastAsiaTheme="minorEastAsia" w:hint="cs"/>
          <w:rtl/>
        </w:rPr>
        <w:t>محدودیت چهارم به این دلیل مطرح می‌شود که امکان آموزش افراد در دو مرحله نیز در یک دوره وجود دارد.</w:t>
      </w:r>
    </w:p>
    <w:p w14:paraId="67E50BD2" w14:textId="77777777" w:rsidR="00AD1EF2" w:rsidRPr="0088259E" w:rsidRDefault="00AD1EF2" w:rsidP="00AD1EF2">
      <w:pPr>
        <w:rPr>
          <w:rFonts w:hint="cs"/>
          <w:rtl/>
        </w:rPr>
      </w:pPr>
    </w:p>
    <w:p w14:paraId="7767ABF7" w14:textId="55A9C875" w:rsidR="0088259E" w:rsidRDefault="00DF013B" w:rsidP="00DF013B">
      <w:pPr>
        <w:pStyle w:val="Heading3"/>
        <w:rPr>
          <w:rtl/>
        </w:rPr>
      </w:pPr>
      <w:r>
        <w:rPr>
          <w:rFonts w:hint="cs"/>
          <w:rtl/>
        </w:rPr>
        <w:t>1.4.6. محدودیت‌های تنزیل</w:t>
      </w:r>
    </w:p>
    <w:p w14:paraId="40FC5E97" w14:textId="72FB17EA" w:rsidR="00DF013B" w:rsidRPr="00482092" w:rsidRDefault="00000000"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∀t&lt;3:D</m:t>
              </m:r>
            </m:e>
            <m:sub>
              <m:r>
                <w:rPr>
                  <w:rFonts w:ascii="Cambria Math" w:hAnsi="Cambria Math"/>
                </w:rPr>
                <m:t>mlt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ht</m:t>
              </m:r>
            </m:sub>
          </m:sSub>
          <m:r>
            <w:rPr>
              <w:rFonts w:ascii="Cambria Math" w:hAnsi="Cambria Math"/>
            </w:rPr>
            <m:t xml:space="preserve"> </m:t>
          </m:r>
        </m:oMath>
      </m:oMathPara>
    </w:p>
    <w:p w14:paraId="25D15A61" w14:textId="5C3B5BA0" w:rsidR="00482092" w:rsidRDefault="000A04C1" w:rsidP="000A04C1">
      <w:pPr>
        <w:pStyle w:val="Heading2"/>
        <w:rPr>
          <w:rtl/>
        </w:rPr>
      </w:pPr>
      <w:r>
        <w:rPr>
          <w:rFonts w:hint="cs"/>
          <w:rtl/>
        </w:rPr>
        <w:t>1.5. تابع هدف</w:t>
      </w:r>
    </w:p>
    <w:p w14:paraId="1B9B532F" w14:textId="4525D386" w:rsidR="000A04C1" w:rsidRDefault="000A04C1" w:rsidP="000A04C1">
      <w:pPr>
        <w:pStyle w:val="Heading3"/>
        <w:rPr>
          <w:rtl/>
        </w:rPr>
      </w:pPr>
      <w:r>
        <w:rPr>
          <w:rFonts w:hint="cs"/>
          <w:rtl/>
        </w:rPr>
        <w:t>1.5.1. تابع هدف خواستۀ یک</w:t>
      </w:r>
    </w:p>
    <w:p w14:paraId="5730901F" w14:textId="6E36C08B" w:rsidR="000A04C1" w:rsidRDefault="000A04C1" w:rsidP="000A04C1">
      <w:pPr>
        <w:rPr>
          <w:rtl/>
        </w:rPr>
      </w:pPr>
      <w:r>
        <w:rPr>
          <w:rFonts w:hint="cs"/>
          <w:rtl/>
        </w:rPr>
        <w:t>برای کمینه کردن تعداد کارگران تعلیق، مجموع آنها که به شکل متغیر تصمیم تعریف شده باید کمینه شود.</w:t>
      </w:r>
    </w:p>
    <w:p w14:paraId="45857D2C" w14:textId="79B9784B" w:rsidR="000A04C1" w:rsidRPr="00326599" w:rsidRDefault="00000000" w:rsidP="000A04C1">
      <w:pPr>
        <w:bidi w:val="0"/>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Z=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ht</m:t>
                      </m:r>
                    </m:sub>
                  </m:sSub>
                </m:e>
              </m:nary>
            </m:e>
          </m:func>
        </m:oMath>
      </m:oMathPara>
    </w:p>
    <w:p w14:paraId="5B48DD3D" w14:textId="155C6114" w:rsidR="00326599" w:rsidRDefault="00326599" w:rsidP="00326599">
      <w:pPr>
        <w:bidi w:val="0"/>
        <w:rPr>
          <w:rFonts w:eastAsiaTheme="minorEastAsia"/>
          <w:rtl/>
        </w:rPr>
      </w:pPr>
    </w:p>
    <w:p w14:paraId="1404EFAB" w14:textId="1C6B3DD4" w:rsidR="00326599" w:rsidRDefault="00326599" w:rsidP="00326599">
      <w:pPr>
        <w:bidi w:val="0"/>
        <w:rPr>
          <w:rFonts w:eastAsiaTheme="minorEastAsia"/>
          <w:rtl/>
        </w:rPr>
      </w:pPr>
    </w:p>
    <w:p w14:paraId="592FA529" w14:textId="13E00A1C" w:rsidR="00326599" w:rsidRDefault="00326599" w:rsidP="00326599">
      <w:pPr>
        <w:bidi w:val="0"/>
        <w:rPr>
          <w:rFonts w:eastAsiaTheme="minorEastAsia"/>
          <w:rtl/>
        </w:rPr>
      </w:pPr>
    </w:p>
    <w:p w14:paraId="14F0A373" w14:textId="77777777" w:rsidR="00326599" w:rsidRPr="00326599" w:rsidRDefault="00326599" w:rsidP="00326599">
      <w:pPr>
        <w:bidi w:val="0"/>
        <w:rPr>
          <w:rFonts w:eastAsiaTheme="minorEastAsia"/>
        </w:rPr>
      </w:pPr>
    </w:p>
    <w:p w14:paraId="7A163D4B" w14:textId="428A2439" w:rsidR="00326599" w:rsidRDefault="00326599" w:rsidP="00326599">
      <w:pPr>
        <w:pStyle w:val="Heading3"/>
        <w:rPr>
          <w:rtl/>
        </w:rPr>
      </w:pPr>
      <w:r>
        <w:rPr>
          <w:rFonts w:hint="cs"/>
          <w:rtl/>
        </w:rPr>
        <w:t>1.5.3. تابع هدف خواستۀ دو</w:t>
      </w:r>
    </w:p>
    <w:p w14:paraId="10A4CCB2" w14:textId="574F1075" w:rsidR="00326599" w:rsidRDefault="00326599" w:rsidP="00326599">
      <w:pPr>
        <w:rPr>
          <w:rtl/>
        </w:rPr>
      </w:pPr>
      <w:r>
        <w:rPr>
          <w:rFonts w:hint="cs"/>
          <w:rtl/>
        </w:rPr>
        <w:t>برای کمینه کردن هزینه‌ها، از چهار متغیر کمکی استفاده می‌</w:t>
      </w:r>
      <w:r w:rsidR="00E354C7">
        <w:rPr>
          <w:rFonts w:hint="cs"/>
          <w:rtl/>
        </w:rPr>
        <w:t>شود</w:t>
      </w:r>
      <w:r>
        <w:rPr>
          <w:rFonts w:hint="cs"/>
          <w:rtl/>
        </w:rPr>
        <w:t>. این چهار متغیر به ترتیب مربوط به هزینۀ آموزش، هزینۀ تعلیق، هزینۀ استخدام بیش از حد و هزینۀ گماشت پاره‌وقت است.</w:t>
      </w:r>
    </w:p>
    <w:p w14:paraId="41D42BB8" w14:textId="195FFF77" w:rsidR="00E354C7" w:rsidRPr="00E354C7" w:rsidRDefault="00326599" w:rsidP="00E354C7">
      <w:pPr>
        <w:rPr>
          <w:rFonts w:eastAsiaTheme="minorEastAsia"/>
          <w:rtl/>
        </w:rPr>
      </w:pPr>
      <m:oMathPara>
        <m:oMath>
          <m:r>
            <w:rPr>
              <w:rFonts w:ascii="Cambria Math" w:hAnsi="Cambria Math"/>
            </w:rPr>
            <m:t xml:space="preserve">Training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400</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+500</m:t>
              </m:r>
              <m:sSub>
                <m:sSubPr>
                  <m:ctrlPr>
                    <w:rPr>
                      <w:rFonts w:ascii="Cambria Math" w:hAnsi="Cambria Math"/>
                      <w:i/>
                    </w:rPr>
                  </m:ctrlPr>
                </m:sSubPr>
                <m:e>
                  <m:r>
                    <w:rPr>
                      <w:rFonts w:ascii="Cambria Math" w:hAnsi="Cambria Math"/>
                    </w:rPr>
                    <m:t>T</m:t>
                  </m:r>
                </m:e>
                <m:sub>
                  <m:r>
                    <w:rPr>
                      <w:rFonts w:ascii="Cambria Math" w:hAnsi="Cambria Math"/>
                    </w:rPr>
                    <m:t>mht</m:t>
                  </m:r>
                </m:sub>
              </m:sSub>
            </m:e>
          </m:nary>
          <m:r>
            <m:rPr>
              <m:sty m:val="p"/>
            </m:rPr>
            <w:rPr>
              <w:rFonts w:ascii="Cambria Math" w:hAnsi="Cambria Math"/>
            </w:rPr>
            <w:br/>
          </m:r>
        </m:oMath>
        <m:oMath>
          <m:r>
            <w:rPr>
              <w:rFonts w:ascii="Cambria Math" w:hAnsi="Cambria Math"/>
            </w:rPr>
            <m:t xml:space="preserve">Lay off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200</m:t>
              </m:r>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mt</m:t>
                  </m:r>
                </m:sub>
              </m:sSub>
            </m:e>
          </m:nary>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ht</m:t>
              </m:r>
            </m:sub>
          </m:sSub>
          <m:r>
            <m:rPr>
              <m:sty m:val="p"/>
            </m:rPr>
            <w:rPr>
              <w:rFonts w:ascii="Cambria Math" w:hAnsi="Cambria Math"/>
            </w:rPr>
            <w:br/>
          </m:r>
        </m:oMath>
        <m:oMath>
          <m:r>
            <w:rPr>
              <w:rFonts w:ascii="Cambria Math" w:hAnsi="Cambria Math"/>
            </w:rPr>
            <m:t xml:space="preserve">Overhiring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1500</m:t>
              </m:r>
              <m:sSub>
                <m:sSubPr>
                  <m:ctrlPr>
                    <w:rPr>
                      <w:rFonts w:ascii="Cambria Math" w:hAnsi="Cambria Math"/>
                      <w:i/>
                    </w:rPr>
                  </m:ctrlPr>
                </m:sSubPr>
                <m:e>
                  <m:r>
                    <w:rPr>
                      <w:rFonts w:ascii="Cambria Math" w:hAnsi="Cambria Math"/>
                    </w:rPr>
                    <m:t>O</m:t>
                  </m:r>
                </m:e>
                <m:sub>
                  <m:r>
                    <w:rPr>
                      <w:rFonts w:ascii="Cambria Math" w:hAnsi="Cambria Math"/>
                    </w:rPr>
                    <m:t>lt</m:t>
                  </m:r>
                </m:sub>
              </m:sSub>
              <m:r>
                <w:rPr>
                  <w:rFonts w:ascii="Cambria Math" w:hAnsi="Cambria Math"/>
                </w:rPr>
                <m:t>+2000</m:t>
              </m:r>
              <m:sSub>
                <m:sSubPr>
                  <m:ctrlPr>
                    <w:rPr>
                      <w:rFonts w:ascii="Cambria Math" w:hAnsi="Cambria Math"/>
                      <w:i/>
                    </w:rPr>
                  </m:ctrlPr>
                </m:sSubPr>
                <m:e>
                  <m:r>
                    <w:rPr>
                      <w:rFonts w:ascii="Cambria Math" w:hAnsi="Cambria Math"/>
                    </w:rPr>
                    <m:t>O</m:t>
                  </m:r>
                </m:e>
                <m:sub>
                  <m:r>
                    <w:rPr>
                      <w:rFonts w:ascii="Cambria Math" w:hAnsi="Cambria Math"/>
                    </w:rPr>
                    <m:t>mt</m:t>
                  </m:r>
                </m:sub>
              </m:sSub>
            </m:e>
          </m:nary>
          <m:r>
            <w:rPr>
              <w:rFonts w:ascii="Cambria Math" w:hAnsi="Cambria Math"/>
            </w:rPr>
            <m:t>+3000</m:t>
          </m:r>
          <m:sSub>
            <m:sSubPr>
              <m:ctrlPr>
                <w:rPr>
                  <w:rFonts w:ascii="Cambria Math" w:hAnsi="Cambria Math"/>
                  <w:i/>
                </w:rPr>
              </m:ctrlPr>
            </m:sSubPr>
            <m:e>
              <m:r>
                <w:rPr>
                  <w:rFonts w:ascii="Cambria Math" w:hAnsi="Cambria Math"/>
                </w:rPr>
                <m:t>O</m:t>
              </m:r>
            </m:e>
            <m:sub>
              <m:r>
                <w:rPr>
                  <w:rFonts w:ascii="Cambria Math" w:hAnsi="Cambria Math"/>
                </w:rPr>
                <m:t>ht</m:t>
              </m:r>
            </m:sub>
          </m:sSub>
          <m:r>
            <m:rPr>
              <m:sty m:val="p"/>
            </m:rPr>
            <w:rPr>
              <w:rFonts w:ascii="Cambria Math" w:hAnsi="Cambria Math"/>
            </w:rPr>
            <w:br/>
          </m:r>
        </m:oMath>
        <m:oMath>
          <m:r>
            <w:rPr>
              <w:rFonts w:ascii="Cambria Math" w:hAnsi="Cambria Math"/>
            </w:rPr>
            <m:t xml:space="preserve">Parttime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mt</m:t>
                  </m:r>
                </m:sub>
              </m:sSub>
            </m:e>
          </m:nary>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ht</m:t>
              </m:r>
            </m:sub>
          </m:sSub>
        </m:oMath>
      </m:oMathPara>
    </w:p>
    <w:p w14:paraId="4D764970" w14:textId="77777777" w:rsidR="00E354C7" w:rsidRDefault="00E354C7" w:rsidP="00E354C7">
      <w:pPr>
        <w:rPr>
          <w:rFonts w:eastAsiaTheme="minorEastAsia"/>
          <w:rtl/>
        </w:rPr>
      </w:pPr>
      <w:r>
        <w:rPr>
          <w:rFonts w:eastAsiaTheme="minorEastAsia" w:hint="cs"/>
          <w:rtl/>
        </w:rPr>
        <w:t>با استفاده از این چهار متغیر، تابع هدف به شکل زیر خواهد بود.</w:t>
      </w:r>
    </w:p>
    <w:p w14:paraId="0643CD13" w14:textId="0E4E1302" w:rsidR="00326599" w:rsidRPr="007E612C" w:rsidRDefault="00000000" w:rsidP="00E354C7">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Z=Training Cost+Layoff Cost+Overhiring Cost+Parttime Cost</m:t>
              </m:r>
            </m:e>
          </m:func>
          <m:r>
            <m:rPr>
              <m:sty m:val="p"/>
            </m:rPr>
            <w:rPr>
              <w:rFonts w:ascii="Cambria Math" w:hAnsi="Cambria Math"/>
            </w:rPr>
            <w:br/>
          </m:r>
        </m:oMath>
      </m:oMathPara>
    </w:p>
    <w:p w14:paraId="643BDF42" w14:textId="77777777" w:rsidR="007E612C" w:rsidRPr="00E354C7" w:rsidRDefault="007E612C" w:rsidP="00E354C7">
      <w:pPr>
        <w:rPr>
          <w:rFonts w:eastAsiaTheme="minorEastAsia"/>
          <w:rtl/>
        </w:rPr>
      </w:pPr>
    </w:p>
    <w:sectPr w:rsidR="007E612C" w:rsidRPr="00E3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A04C1"/>
    <w:rsid w:val="000C5DE9"/>
    <w:rsid w:val="001A19C9"/>
    <w:rsid w:val="001D61BE"/>
    <w:rsid w:val="002B0F87"/>
    <w:rsid w:val="00320C69"/>
    <w:rsid w:val="00326599"/>
    <w:rsid w:val="00347055"/>
    <w:rsid w:val="003956EE"/>
    <w:rsid w:val="003B654A"/>
    <w:rsid w:val="00482092"/>
    <w:rsid w:val="00485805"/>
    <w:rsid w:val="005660D8"/>
    <w:rsid w:val="00570BE3"/>
    <w:rsid w:val="00626302"/>
    <w:rsid w:val="006741DD"/>
    <w:rsid w:val="00687471"/>
    <w:rsid w:val="006B37E9"/>
    <w:rsid w:val="0075207B"/>
    <w:rsid w:val="007E612C"/>
    <w:rsid w:val="007E6D60"/>
    <w:rsid w:val="00841894"/>
    <w:rsid w:val="0088259E"/>
    <w:rsid w:val="009455D8"/>
    <w:rsid w:val="00A12DF2"/>
    <w:rsid w:val="00A8749C"/>
    <w:rsid w:val="00A9795D"/>
    <w:rsid w:val="00AD1EF2"/>
    <w:rsid w:val="00B1428E"/>
    <w:rsid w:val="00D542D3"/>
    <w:rsid w:val="00D77478"/>
    <w:rsid w:val="00D96FAB"/>
    <w:rsid w:val="00DD412D"/>
    <w:rsid w:val="00DE6151"/>
    <w:rsid w:val="00DF013B"/>
    <w:rsid w:val="00E354C7"/>
    <w:rsid w:val="00E6293A"/>
    <w:rsid w:val="00E84822"/>
    <w:rsid w:val="00EC65AB"/>
    <w:rsid w:val="00EF6C04"/>
    <w:rsid w:val="00F05587"/>
    <w:rsid w:val="00F10750"/>
    <w:rsid w:val="00F12BC7"/>
    <w:rsid w:val="00F71CD0"/>
    <w:rsid w:val="00FD7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8E"/>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31</cp:revision>
  <dcterms:created xsi:type="dcterms:W3CDTF">2023-02-03T16:33:00Z</dcterms:created>
  <dcterms:modified xsi:type="dcterms:W3CDTF">2023-02-04T12:25:00Z</dcterms:modified>
</cp:coreProperties>
</file>