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671249" w:rsidTr="692E639A" w14:paraId="3F9D9899" wp14:textId="77777777">
        <w:tc>
          <w:tcPr>
            <w:tcW w:w="9016" w:type="dxa"/>
            <w:tcMar/>
          </w:tcPr>
          <w:p w:rsidRPr="009764FE" w:rsidR="00671249" w:rsidP="692E639A" w:rsidRDefault="00671249" w14:paraId="330BB019" wp14:textId="5C2EFA5C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 xml:space="preserve">1. 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주제</w:t>
            </w:r>
          </w:p>
          <w:p w:rsidRPr="009764FE" w:rsidR="00671249" w:rsidP="692E639A" w:rsidRDefault="00671249" w14:paraId="02D7C768" wp14:textId="57473EAC">
            <w:pPr>
              <w:pStyle w:val="a"/>
              <w:jc w:val="center"/>
              <w:rPr>
                <w:b w:val="0"/>
                <w:bCs w:val="0"/>
                <w:color w:val="0000FF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Google Cloud Speech-To-Text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이용한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청각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장애인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발음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향상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앱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개발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제안</w:t>
            </w:r>
          </w:p>
          <w:p w:rsidR="00671249" w:rsidP="692E639A" w:rsidRDefault="00671249" w14:paraId="672A6659" wp14:textId="77777777">
            <w:pPr>
              <w:jc w:val="center"/>
              <w:rPr>
                <w:sz w:val="18"/>
                <w:szCs w:val="18"/>
              </w:rPr>
            </w:pPr>
          </w:p>
          <w:p w:rsidRPr="009764FE" w:rsidR="00671249" w:rsidP="692E639A" w:rsidRDefault="00671249" w14:paraId="44DF8337" wp14:textId="77777777">
            <w:pPr>
              <w:jc w:val="center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분반,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팀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,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학번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,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이름</w:t>
            </w:r>
          </w:p>
          <w:p w:rsidR="00671249" w:rsidP="692E639A" w:rsidRDefault="00671249" w14:paraId="24DF1D24" wp14:textId="1ECBC5FF">
            <w:pPr>
              <w:pStyle w:val="a"/>
              <w:jc w:val="center"/>
              <w:rPr>
                <w:b w:val="0"/>
                <w:bCs w:val="0"/>
                <w:color w:val="0000FF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가반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, 15팀, 20213605,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박소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영</w:t>
            </w:r>
          </w:p>
        </w:tc>
      </w:tr>
    </w:tbl>
    <w:p xmlns:wp14="http://schemas.microsoft.com/office/word/2010/wordml" w:rsidR="00671249" w:rsidP="692E639A" w:rsidRDefault="00671249" w14:paraId="0A37501D" wp14:textId="77777777">
      <w:pPr>
        <w:rPr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="00F77CCD" w:rsidTr="692E639A" w14:paraId="5853D026" wp14:textId="77777777">
        <w:trPr>
          <w:trHeight w:val="8160"/>
        </w:trPr>
        <w:tc>
          <w:tcPr>
            <w:tcW w:w="4508" w:type="dxa"/>
            <w:tcMar/>
          </w:tcPr>
          <w:p w:rsidRPr="009764FE" w:rsidR="00F77CCD" w:rsidP="692E639A" w:rsidRDefault="00F77CCD" w14:paraId="54911F33" wp14:textId="2215EC1C">
            <w:pPr>
              <w:rPr>
                <w:b w:val="1"/>
                <w:bCs w:val="1"/>
                <w:color w:val="0000FF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 xml:space="preserve">2. 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요약</w:t>
            </w:r>
          </w:p>
          <w:p w:rsidRPr="009764FE" w:rsidR="00F77CCD" w:rsidP="692E639A" w:rsidRDefault="00F77CCD" w14:paraId="4735113E" wp14:textId="3EC85ECC">
            <w:pPr>
              <w:pStyle w:val="a"/>
              <w:rPr>
                <w:b w:val="1"/>
                <w:bCs w:val="1"/>
                <w:sz w:val="18"/>
                <w:szCs w:val="18"/>
              </w:rPr>
            </w:pPr>
          </w:p>
          <w:p w:rsidRPr="009764FE" w:rsidR="00F77CCD" w:rsidP="692E639A" w:rsidRDefault="00F77CCD" w14:paraId="4F204386" wp14:textId="38AD449C">
            <w:pPr>
              <w:pStyle w:val="a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목표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:</w:t>
            </w:r>
          </w:p>
          <w:p w:rsidRPr="009764FE" w:rsidR="00F77CCD" w:rsidP="692E639A" w:rsidRDefault="00F77CCD" w14:paraId="648BBDB4" wp14:textId="19E36113">
            <w:pPr>
              <w:pStyle w:val="a"/>
              <w:rPr>
                <w:b w:val="0"/>
                <w:bCs w:val="0"/>
                <w:color w:val="0000FF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Google Cloud Speech-To-Text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기반으로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청각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장애인을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위한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발음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향상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앱을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개발하는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것이다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. 이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앱은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사용자의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음성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입력을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텍스트로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변환하고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발음을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평가하여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다양한 피드백과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개별적인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학습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과정을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제공함으로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써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청각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장애인들이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효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과적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의사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소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통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능력을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향상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키는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데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도움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줄것이다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.</w:t>
            </w:r>
          </w:p>
          <w:p w:rsidR="692E639A" w:rsidP="692E639A" w:rsidRDefault="692E639A" w14:paraId="3D198486" w14:textId="0B5AED43">
            <w:pPr>
              <w:pStyle w:val="a"/>
              <w:rPr>
                <w:b w:val="1"/>
                <w:bCs w:val="1"/>
                <w:sz w:val="18"/>
                <w:szCs w:val="18"/>
              </w:rPr>
            </w:pPr>
          </w:p>
          <w:p w:rsidR="46E8ADC2" w:rsidP="692E639A" w:rsidRDefault="46E8ADC2" w14:paraId="118C214A" w14:textId="34801F6C">
            <w:pPr>
              <w:pStyle w:val="a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핵심 내용:</w:t>
            </w:r>
          </w:p>
          <w:p w:rsidR="46E8ADC2" w:rsidP="692E639A" w:rsidRDefault="46E8ADC2" w14:paraId="2455F9EF" w14:textId="5AB54199">
            <w:pPr>
              <w:pStyle w:val="a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이 앱은 사용자가 발음을 연습하고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평가할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수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있는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플랫폼을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제공한다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. Google Cloud Speech-To-Text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활용하여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사용자의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음성을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텍스트로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변환하고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예시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발음과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비교하여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발음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정확도를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평가한다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또한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시각적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피드백과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진동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피드백을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통해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사용자의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발음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향상에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도움을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주며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사용자의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부족한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부분을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집중적으로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개선할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수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있는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개별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학습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과정을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제공한다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.</w:t>
            </w:r>
          </w:p>
          <w:p w:rsidR="46E8ADC2" w:rsidP="692E639A" w:rsidRDefault="46E8ADC2" w14:paraId="55364C3F" w14:textId="28394529">
            <w:pPr>
              <w:pStyle w:val="a"/>
              <w:rPr>
                <w:b w:val="1"/>
                <w:bCs w:val="1"/>
                <w:sz w:val="18"/>
                <w:szCs w:val="18"/>
              </w:rPr>
            </w:pPr>
          </w:p>
          <w:p w:rsidR="46E8ADC2" w:rsidP="692E639A" w:rsidRDefault="46E8ADC2" w14:paraId="32255D54" w14:textId="286FDC2F">
            <w:pPr>
              <w:pStyle w:val="a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중요성:</w:t>
            </w:r>
          </w:p>
          <w:p w:rsidR="001C6817" w:rsidP="692E639A" w:rsidRDefault="001C6817" w14:paraId="5A39BBE3" wp14:textId="6F6652CB">
            <w:pPr>
              <w:pStyle w:val="a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청각 장애인들은 의사 소통과 언어 향상을 위해 특별한 지원이 필요하다. 이 앱은 음성을 텍스트로 변환하고 발음 평가를 통해 개인 발음을 개선하도록 도와준다. 청각 장애인들이 더 나은 의사 소통을 위한 기회를 얻을 수 있도록 도움을 주기 때문에 이 앱의 개발과 활용은 매우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의미있는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것이다.</w:t>
            </w:r>
          </w:p>
          <w:p w:rsidR="001C6817" w:rsidP="692E639A" w:rsidRDefault="001C6817" w14:paraId="41C8F396" wp14:textId="77777777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</w:tcPr>
          <w:p w:rsidRPr="009764FE" w:rsidR="00F77CCD" w:rsidP="692E639A" w:rsidRDefault="00671249" wp14:textId="62AB42F9" w14:paraId="434793A7">
            <w:pPr>
              <w:rPr>
                <w:b w:val="1"/>
                <w:bCs w:val="1"/>
                <w:color w:val="0000FF"/>
                <w:sz w:val="18"/>
                <w:szCs w:val="18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1312" behindDoc="0" locked="0" layoutInCell="0" allowOverlap="1" wp14:anchorId="567AD655" wp14:editId="777777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6483BDA">
                    <v:rect id="직사각형 5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73EF8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0288" behindDoc="0" locked="0" layoutInCell="0" allowOverlap="1" wp14:anchorId="0FBD1CF6" wp14:editId="777777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2A16A86">
                    <v:oval id="타원 4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1E2006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/>
                  </w:pict>
                </mc:Fallback>
              </mc:AlternateContent>
            </w:r>
            <w:r w:rsidRPr="00671249" w:rsidR="0052236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264" behindDoc="0" locked="0" layoutInCell="0" allowOverlap="1" wp14:anchorId="2BC25187" wp14:editId="777777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DB37643">
                    <v:rect id="직사각형 3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3ACF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/>
                  </w:pict>
                </mc:Fallback>
              </mc:AlternateContent>
            </w:r>
            <w:r w:rsidRPr="00671249" w:rsidR="0052236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240" behindDoc="0" locked="0" layoutInCell="0" allowOverlap="1" wp14:anchorId="23B9DF4D" wp14:editId="777777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4C71E2E1">
                    <v:oval id="타원 2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1FBBAA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/>
                  </w:pict>
                </mc:Fallback>
              </mc:AlternateContent>
            </w:r>
            <w:r w:rsidRPr="692E639A" w:rsidR="00F77CCD">
              <w:rPr>
                <w:b w:val="1"/>
                <w:bCs w:val="1"/>
                <w:sz w:val="18"/>
                <w:szCs w:val="18"/>
              </w:rPr>
              <w:t xml:space="preserve">3. </w:t>
            </w:r>
            <w:r w:rsidRPr="692E639A" w:rsidR="00F77CCD">
              <w:rPr>
                <w:b w:val="1"/>
                <w:bCs w:val="1"/>
                <w:sz w:val="18"/>
                <w:szCs w:val="18"/>
              </w:rPr>
              <w:t>대표</w:t>
            </w:r>
            <w:r w:rsidRPr="692E639A" w:rsidR="00C86FC2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692E639A" w:rsidR="00F77CCD">
              <w:rPr>
                <w:b w:val="1"/>
                <w:bCs w:val="1"/>
                <w:sz w:val="18"/>
                <w:szCs w:val="18"/>
              </w:rPr>
              <w:t>그림</w:t>
            </w:r>
          </w:p>
          <w:p w:rsidRPr="009764FE" w:rsidR="00F77CCD" w:rsidP="692E639A" w:rsidRDefault="00671249" w14:paraId="764A6DE8" wp14:textId="5C20775D">
            <w:pPr>
              <w:pStyle w:val="a"/>
              <w:rPr>
                <w:b w:val="1"/>
                <w:bCs w:val="1"/>
                <w:sz w:val="18"/>
                <w:szCs w:val="18"/>
              </w:rPr>
            </w:pPr>
          </w:p>
          <w:p w:rsidRPr="009764FE" w:rsidR="00F77CCD" w:rsidP="692E639A" w:rsidRDefault="00671249" w14:paraId="47BD64CE" wp14:textId="711CD370">
            <w:pPr>
              <w:pStyle w:val="a"/>
              <w:rPr>
                <w:sz w:val="18"/>
                <w:szCs w:val="18"/>
              </w:rPr>
            </w:pPr>
            <w:r>
              <w:drawing>
                <wp:inline xmlns:wp14="http://schemas.microsoft.com/office/word/2010/wordprocessingDrawing" wp14:editId="2097D242" wp14:anchorId="1F9B77CC">
                  <wp:extent cx="2228850" cy="2714625"/>
                  <wp:effectExtent l="0" t="0" r="0" b="0"/>
                  <wp:docPr id="15414437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54660e6d2f4b2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288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764FE" w:rsidR="00F77CCD" w:rsidP="692E639A" w:rsidRDefault="00671249" w14:paraId="7B49F611" wp14:textId="61BE7993">
            <w:pPr>
              <w:pStyle w:val="a"/>
              <w:rPr>
                <w:sz w:val="18"/>
                <w:szCs w:val="18"/>
              </w:rPr>
            </w:pPr>
            <w:r>
              <w:drawing>
                <wp:inline xmlns:wp14="http://schemas.microsoft.com/office/word/2010/wordprocessingDrawing" wp14:editId="588549D9" wp14:anchorId="44E69C4D">
                  <wp:extent cx="1983288" cy="1524000"/>
                  <wp:effectExtent l="0" t="0" r="0" b="0"/>
                  <wp:docPr id="3483231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d53cf7a9464ec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83288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9764FE" w:rsidR="00F77CCD" w:rsidP="00671249" w:rsidRDefault="00522369" w14:paraId="73A296F3" wp14:textId="11A4AEB9">
      <w:pPr>
        <w:ind w:firstLine="600" w:firstLineChars="3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C86FC2" w:rsidTr="692E639A" w14:paraId="7433A6C9" wp14:textId="77777777">
        <w:tc>
          <w:tcPr>
            <w:tcW w:w="9016" w:type="dxa"/>
            <w:tcMar/>
          </w:tcPr>
          <w:p w:rsidRPr="00671249" w:rsidR="00C86FC2" w:rsidP="692E639A" w:rsidRDefault="00C86FC2" w14:paraId="40FC7A4D" wp14:textId="0A938E98">
            <w:pPr>
              <w:jc w:val="left"/>
              <w:rPr>
                <w:b w:val="1"/>
                <w:bCs w:val="1"/>
                <w:color w:val="0000FF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4.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 xml:space="preserve"> 서론</w:t>
            </w:r>
          </w:p>
          <w:p w:rsidR="00C86FC2" w:rsidP="692E639A" w:rsidRDefault="00C86FC2" w14:paraId="41271285" wp14:textId="18DE1805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</w:p>
          <w:p w:rsidR="00C86FC2" w:rsidP="692E639A" w:rsidRDefault="00C86FC2" w14:paraId="4499E16B" wp14:textId="2401EF2F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배경 설명 및 사례 분석:</w:t>
            </w:r>
          </w:p>
          <w:p w:rsidR="00C86FC2" w:rsidP="692E639A" w:rsidRDefault="00C86FC2" w14:paraId="56677C62" wp14:textId="6B2244D4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음성 및 언어 구사 능력은 개인 및 사회적 상호 작용에서 중요한 역할을 한다. 그러나 청각 장애인들은 소리를 듣지 못하므로, 언어 학습과 발음 개선이 어렵다. 이로 인해 청각 장애인들은 자신의 의사를 효과적으로 표현하기 어려워하며, 언어적 한계로 인해 공동체 및 직장에서 배제될 수 있다. 따라서 청각 장애인들에게 언어 능력 개발 및 발음 개선을 위한 효과적인 수단이 필요하다. 하지만 기존의 학습 도구나 앱은 개개인의 개별 요구를 충족하지 못한다는 문제점이 있다. 이러한 문제를 해결하기 위해 개별화된 청각 장애인을 위한 발음 개선 앱을 개발하고자 한다.</w:t>
            </w:r>
          </w:p>
          <w:p w:rsidR="00C86FC2" w:rsidP="692E639A" w:rsidRDefault="00C86FC2" w14:paraId="4450F6E8" wp14:textId="51865F16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C86FC2" w:rsidP="692E639A" w:rsidRDefault="00C86FC2" w14:paraId="2B681901" wp14:textId="1EAFF975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문제정의:</w:t>
            </w:r>
          </w:p>
          <w:p w:rsidR="00C86FC2" w:rsidP="692E639A" w:rsidRDefault="00C86FC2" w14:paraId="2B557315" wp14:textId="689E493E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현재의 음성 및 발음 개선 앱의 한계 중 하나는 개별화된 피드백의 부족이다. 이러한 앱들은 사용자의 발음을 평가하고 피드백을 제공하지만, 사용자 개개인의 문제점과 언어 능력 수준을 고려하지 못하는 경우가 많다. 이로 인해 청각 장애인들은 학습 경로가 충분히 개별화되지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않아서 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음 개선에 여전히 어려움을 겪고 있다.</w:t>
            </w:r>
          </w:p>
          <w:p w:rsidR="00C86FC2" w:rsidP="692E639A" w:rsidRDefault="00C86FC2" w14:paraId="47059244" wp14:textId="6F904B46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C86FC2" w:rsidP="692E639A" w:rsidRDefault="00C86FC2" w14:paraId="2E8F7FDC" wp14:textId="7134AD42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극복방안:</w:t>
            </w:r>
          </w:p>
          <w:p w:rsidR="00C86FC2" w:rsidP="692E639A" w:rsidRDefault="00C86FC2" w14:paraId="17ED891B" wp14:textId="7564603D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각 사용자의 발음 문제는 고유하다. 그러므로 개별화된 피드백을 통해 사용자가 어려움을 겪었던 발음을 분석하고, 이에 따라 유사한 발음을 연습할 수 있도록 비슷한 단어 또는 문장들을 제공한다. 또한 사용자 개인의 언어 능력에 따라 각각 다른 난이도의 단어 또는 문장들을 제공하여 최적의 학습 효과 및 학습 동기 부여를 유지하고 지루함을 방지하는데 도움을 줄 수 있다.</w:t>
            </w:r>
          </w:p>
          <w:p w:rsidR="00C86FC2" w:rsidP="692E639A" w:rsidRDefault="00C86FC2" w14:paraId="07814C4D" wp14:textId="23E20194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863EEC" w:rsidTr="692E639A" w14:paraId="7570B0E7" wp14:textId="77777777">
        <w:tc>
          <w:tcPr>
            <w:tcW w:w="9016" w:type="dxa"/>
            <w:tcMar/>
          </w:tcPr>
          <w:p w:rsidR="00863EEC" w:rsidP="692E639A" w:rsidRDefault="00C920BA" w14:paraId="56C7925D" wp14:textId="7AC909C1">
            <w:pPr>
              <w:jc w:val="left"/>
              <w:rPr>
                <w:b w:val="1"/>
                <w:bCs w:val="1"/>
                <w:color w:val="0000FF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5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. 본론</w:t>
            </w:r>
          </w:p>
          <w:p w:rsidR="454C2728" w:rsidP="692E639A" w:rsidRDefault="454C2728" w14:paraId="097412AC" w14:textId="68B6CFCB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</w:p>
          <w:p w:rsidR="00863EEC" w:rsidP="692E639A" w:rsidRDefault="00C920BA" w14:paraId="2F200CF9" wp14:textId="79135D9F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시스템 개요 그림:</w:t>
            </w:r>
          </w:p>
          <w:tbl>
            <w:tblPr>
              <w:tblStyle w:val="a5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25"/>
              <w:gridCol w:w="6480"/>
            </w:tblGrid>
            <w:tr w:rsidR="454C2728" w:rsidTr="692E639A" w14:paraId="5757A4DF">
              <w:trPr>
                <w:trHeight w:val="300"/>
              </w:trPr>
              <w:tc>
                <w:tcPr>
                  <w:tcW w:w="2325" w:type="dxa"/>
                  <w:shd w:val="clear" w:color="auto" w:fill="E7E6E6" w:themeFill="background2"/>
                  <w:tcMar/>
                </w:tcPr>
                <w:p w:rsidR="454C2728" w:rsidP="692E639A" w:rsidRDefault="454C2728" w14:paraId="04C1FDC4" w14:textId="6E4031E0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구성 요소</w:t>
                  </w:r>
                </w:p>
              </w:tc>
              <w:tc>
                <w:tcPr>
                  <w:tcW w:w="6480" w:type="dxa"/>
                  <w:shd w:val="clear" w:color="auto" w:fill="E7E6E6" w:themeFill="background2"/>
                  <w:tcMar/>
                </w:tcPr>
                <w:p w:rsidR="454C2728" w:rsidP="692E639A" w:rsidRDefault="454C2728" w14:paraId="7EFCEE5F" w14:textId="4916405E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설명</w:t>
                  </w:r>
                </w:p>
              </w:tc>
            </w:tr>
            <w:tr w:rsidR="454C2728" w:rsidTr="692E639A" w14:paraId="418A22B6">
              <w:trPr>
                <w:trHeight w:val="300"/>
              </w:trPr>
              <w:tc>
                <w:tcPr>
                  <w:tcW w:w="2325" w:type="dxa"/>
                  <w:tcMar/>
                </w:tcPr>
                <w:p w:rsidR="454C2728" w:rsidP="692E639A" w:rsidRDefault="454C2728" w14:paraId="7654BBA1" w14:textId="105042FB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사용자 입력(텍스트)</w:t>
                  </w:r>
                </w:p>
              </w:tc>
              <w:tc>
                <w:tcPr>
                  <w:tcW w:w="6480" w:type="dxa"/>
                  <w:tcMar/>
                </w:tcPr>
                <w:p w:rsidR="454C2728" w:rsidP="692E639A" w:rsidRDefault="454C2728" w14:paraId="389832CD" w14:textId="5680303A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사용자가 앱에 발음 향상을 원하는 텍스트 입력</w:t>
                  </w:r>
                </w:p>
              </w:tc>
            </w:tr>
            <w:tr w:rsidR="454C2728" w:rsidTr="692E639A" w14:paraId="75F04EC6">
              <w:trPr>
                <w:trHeight w:val="300"/>
              </w:trPr>
              <w:tc>
                <w:tcPr>
                  <w:tcW w:w="2325" w:type="dxa"/>
                  <w:tcMar/>
                </w:tcPr>
                <w:p w:rsidR="454C2728" w:rsidP="692E639A" w:rsidRDefault="454C2728" w14:paraId="5B192C2B" w14:textId="29E284C9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텍스트-음성 변환(API)</w:t>
                  </w:r>
                </w:p>
              </w:tc>
              <w:tc>
                <w:tcPr>
                  <w:tcW w:w="6480" w:type="dxa"/>
                  <w:tcMar/>
                </w:tcPr>
                <w:p w:rsidR="454C2728" w:rsidP="692E639A" w:rsidRDefault="454C2728" w14:paraId="5773296A" w14:textId="76D51F0C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 xml:space="preserve">Google </w:t>
                  </w:r>
                  <w:r w:rsidRPr="692E639A" w:rsidR="692E639A">
                    <w:rPr>
                      <w:sz w:val="18"/>
                      <w:szCs w:val="18"/>
                    </w:rPr>
                    <w:t>Cloud</w:t>
                  </w:r>
                  <w:r w:rsidRPr="692E639A" w:rsidR="692E639A">
                    <w:rPr>
                      <w:sz w:val="18"/>
                      <w:szCs w:val="18"/>
                    </w:rPr>
                    <w:t xml:space="preserve"> </w:t>
                  </w:r>
                  <w:r w:rsidRPr="692E639A" w:rsidR="692E639A">
                    <w:rPr>
                      <w:sz w:val="18"/>
                      <w:szCs w:val="18"/>
                    </w:rPr>
                    <w:t xml:space="preserve">Text-to-Speech </w:t>
                  </w:r>
                  <w:r w:rsidRPr="692E639A" w:rsidR="692E639A">
                    <w:rPr>
                      <w:sz w:val="18"/>
                      <w:szCs w:val="18"/>
                    </w:rPr>
                    <w:t>API를</w:t>
                  </w:r>
                  <w:r w:rsidRPr="692E639A" w:rsidR="692E639A">
                    <w:rPr>
                      <w:sz w:val="18"/>
                      <w:szCs w:val="18"/>
                    </w:rPr>
                    <w:t xml:space="preserve"> </w:t>
                  </w:r>
                  <w:r w:rsidRPr="692E639A" w:rsidR="692E639A">
                    <w:rPr>
                      <w:sz w:val="18"/>
                      <w:szCs w:val="18"/>
                    </w:rPr>
                    <w:t>통해</w:t>
                  </w:r>
                  <w:r w:rsidRPr="692E639A" w:rsidR="692E639A">
                    <w:rPr>
                      <w:sz w:val="18"/>
                      <w:szCs w:val="18"/>
                    </w:rPr>
                    <w:t xml:space="preserve"> </w:t>
                  </w:r>
                  <w:r w:rsidRPr="692E639A" w:rsidR="692E639A">
                    <w:rPr>
                      <w:sz w:val="18"/>
                      <w:szCs w:val="18"/>
                    </w:rPr>
                    <w:t>텍스트를</w:t>
                  </w:r>
                  <w:r w:rsidRPr="692E639A" w:rsidR="692E639A">
                    <w:rPr>
                      <w:sz w:val="18"/>
                      <w:szCs w:val="18"/>
                    </w:rPr>
                    <w:t xml:space="preserve"> </w:t>
                  </w:r>
                  <w:r w:rsidRPr="692E639A" w:rsidR="692E639A">
                    <w:rPr>
                      <w:sz w:val="18"/>
                      <w:szCs w:val="18"/>
                    </w:rPr>
                    <w:t>음성으로</w:t>
                  </w:r>
                  <w:r w:rsidRPr="692E639A" w:rsidR="692E639A">
                    <w:rPr>
                      <w:sz w:val="18"/>
                      <w:szCs w:val="18"/>
                    </w:rPr>
                    <w:t xml:space="preserve"> </w:t>
                  </w:r>
                  <w:r w:rsidRPr="692E639A" w:rsidR="692E639A">
                    <w:rPr>
                      <w:sz w:val="18"/>
                      <w:szCs w:val="18"/>
                    </w:rPr>
                    <w:t>변환</w:t>
                  </w:r>
                </w:p>
              </w:tc>
            </w:tr>
            <w:tr w:rsidR="454C2728" w:rsidTr="692E639A" w14:paraId="7EE10F95">
              <w:trPr>
                <w:trHeight w:val="300"/>
              </w:trPr>
              <w:tc>
                <w:tcPr>
                  <w:tcW w:w="2325" w:type="dxa"/>
                  <w:tcMar/>
                </w:tcPr>
                <w:p w:rsidR="454C2728" w:rsidP="692E639A" w:rsidRDefault="454C2728" w14:paraId="42DC1A9D" w14:textId="7CA6CC22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음성 피드백</w:t>
                  </w:r>
                </w:p>
              </w:tc>
              <w:tc>
                <w:tcPr>
                  <w:tcW w:w="6480" w:type="dxa"/>
                  <w:tcMar/>
                </w:tcPr>
                <w:p w:rsidR="454C2728" w:rsidP="692E639A" w:rsidRDefault="454C2728" w14:paraId="028D692F" w14:textId="2FB13F66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사용자에게 변환된 음성으로 발음 피드백 제공</w:t>
                  </w:r>
                </w:p>
              </w:tc>
            </w:tr>
            <w:tr w:rsidR="454C2728" w:rsidTr="692E639A" w14:paraId="140BEE3F">
              <w:trPr>
                <w:trHeight w:val="300"/>
              </w:trPr>
              <w:tc>
                <w:tcPr>
                  <w:tcW w:w="2325" w:type="dxa"/>
                  <w:tcMar/>
                </w:tcPr>
                <w:p w:rsidR="454C2728" w:rsidP="692E639A" w:rsidRDefault="454C2728" w14:paraId="0A683195" w14:textId="65C543D6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진동 피드백</w:t>
                  </w:r>
                </w:p>
              </w:tc>
              <w:tc>
                <w:tcPr>
                  <w:tcW w:w="6480" w:type="dxa"/>
                  <w:tcMar/>
                </w:tcPr>
                <w:p w:rsidR="454C2728" w:rsidP="692E639A" w:rsidRDefault="454C2728" w14:paraId="3DB93A6B" w14:textId="2C72E946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모바일 디바이스의 진동을 통해 사용자에게 진동 피드백 제공</w:t>
                  </w:r>
                </w:p>
              </w:tc>
            </w:tr>
            <w:tr w:rsidR="454C2728" w:rsidTr="692E639A" w14:paraId="17B2CCFB">
              <w:trPr>
                <w:trHeight w:val="300"/>
              </w:trPr>
              <w:tc>
                <w:tcPr>
                  <w:tcW w:w="2325" w:type="dxa"/>
                  <w:tcMar/>
                </w:tcPr>
                <w:p w:rsidR="454C2728" w:rsidP="692E639A" w:rsidRDefault="454C2728" w14:paraId="6F90D5B0" w14:textId="2CAB1CF5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데이터 기록 및 분석</w:t>
                  </w:r>
                </w:p>
              </w:tc>
              <w:tc>
                <w:tcPr>
                  <w:tcW w:w="6480" w:type="dxa"/>
                  <w:tcMar/>
                </w:tcPr>
                <w:p w:rsidR="454C2728" w:rsidP="692E639A" w:rsidRDefault="454C2728" w14:paraId="40B64A25" w14:textId="5E68DDA1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사용자의 발음 데이터를 기록하고 분석하여 발음 개선 추적</w:t>
                  </w:r>
                </w:p>
              </w:tc>
            </w:tr>
            <w:tr w:rsidR="454C2728" w:rsidTr="692E639A" w14:paraId="10298F28">
              <w:trPr>
                <w:trHeight w:val="300"/>
              </w:trPr>
              <w:tc>
                <w:tcPr>
                  <w:tcW w:w="2325" w:type="dxa"/>
                  <w:tcMar/>
                </w:tcPr>
                <w:p w:rsidR="454C2728" w:rsidP="692E639A" w:rsidRDefault="454C2728" w14:paraId="7068EDBE" w14:textId="11824634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개인화된 학습 경로</w:t>
                  </w:r>
                </w:p>
              </w:tc>
              <w:tc>
                <w:tcPr>
                  <w:tcW w:w="6480" w:type="dxa"/>
                  <w:tcMar/>
                </w:tcPr>
                <w:p w:rsidR="454C2728" w:rsidP="692E639A" w:rsidRDefault="454C2728" w14:paraId="2FA2B13F" w14:textId="05267CB2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사용자의 발음 개선을 추적하고 개인화된 학습 경로 생성</w:t>
                  </w:r>
                </w:p>
              </w:tc>
            </w:tr>
            <w:tr w:rsidR="454C2728" w:rsidTr="692E639A" w14:paraId="7515E0E5">
              <w:trPr>
                <w:trHeight w:val="300"/>
              </w:trPr>
              <w:tc>
                <w:tcPr>
                  <w:tcW w:w="2325" w:type="dxa"/>
                  <w:tcMar/>
                </w:tcPr>
                <w:p w:rsidR="454C2728" w:rsidP="692E639A" w:rsidRDefault="454C2728" w14:paraId="12ED559B" w14:textId="54A393B2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협업 및 실시간 피드백</w:t>
                  </w:r>
                </w:p>
              </w:tc>
              <w:tc>
                <w:tcPr>
                  <w:tcW w:w="6480" w:type="dxa"/>
                  <w:tcMar/>
                </w:tcPr>
                <w:p w:rsidR="454C2728" w:rsidP="692E639A" w:rsidRDefault="454C2728" w14:paraId="0861196B" w14:textId="61B224E9">
                  <w:pPr>
                    <w:pStyle w:val="a"/>
                    <w:rPr>
                      <w:sz w:val="18"/>
                      <w:szCs w:val="18"/>
                    </w:rPr>
                  </w:pPr>
                  <w:r w:rsidRPr="692E639A" w:rsidR="692E639A">
                    <w:rPr>
                      <w:sz w:val="18"/>
                      <w:szCs w:val="18"/>
                    </w:rPr>
                    <w:t>사용자 간의 협업과 실시간 피드백을 가능하게 하는 기능</w:t>
                  </w:r>
                </w:p>
              </w:tc>
            </w:tr>
          </w:tbl>
          <w:p w:rsidR="454C2728" w:rsidP="692E639A" w:rsidRDefault="454C2728" w14:paraId="0478ABE7" w14:textId="5FB7358F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</w:p>
          <w:p w:rsidR="00863EEC" w:rsidP="692E639A" w:rsidRDefault="00C920BA" w14:paraId="7034AC2B" wp14:textId="1C8BED04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필요한 기술 요소 설명:</w:t>
            </w:r>
          </w:p>
          <w:p w:rsidR="454C2728" w:rsidP="692E639A" w:rsidRDefault="454C2728" w14:paraId="62540D0B" w14:textId="6ED6B926">
            <w:pPr>
              <w:pStyle w:val="a"/>
              <w:jc w:val="left"/>
              <w:rPr>
                <w:sz w:val="18"/>
                <w:szCs w:val="18"/>
              </w:rPr>
            </w:pPr>
            <w:r w:rsidRPr="692E639A" w:rsidR="692E639A">
              <w:rPr>
                <w:sz w:val="18"/>
                <w:szCs w:val="18"/>
              </w:rPr>
              <w:t>Google Cloud</w:t>
            </w:r>
            <w:r w:rsidRPr="692E639A" w:rsidR="692E639A">
              <w:rPr>
                <w:sz w:val="18"/>
                <w:szCs w:val="18"/>
              </w:rPr>
              <w:t xml:space="preserve"> </w:t>
            </w:r>
            <w:r w:rsidRPr="692E639A" w:rsidR="692E639A">
              <w:rPr>
                <w:sz w:val="18"/>
                <w:szCs w:val="18"/>
              </w:rPr>
              <w:t>Text-to-Speech</w:t>
            </w:r>
            <w:r w:rsidRPr="692E639A" w:rsidR="692E639A">
              <w:rPr>
                <w:sz w:val="18"/>
                <w:szCs w:val="18"/>
              </w:rPr>
              <w:t xml:space="preserve"> </w:t>
            </w:r>
            <w:r w:rsidRPr="692E639A" w:rsidR="692E639A">
              <w:rPr>
                <w:sz w:val="18"/>
                <w:szCs w:val="18"/>
              </w:rPr>
              <w:t>API를</w:t>
            </w:r>
            <w:r w:rsidRPr="692E639A" w:rsidR="692E639A">
              <w:rPr>
                <w:sz w:val="18"/>
                <w:szCs w:val="18"/>
              </w:rPr>
              <w:t xml:space="preserve"> 사용하여 음성 합성 및 음성 피드백을 구현한다. 이 </w:t>
            </w:r>
            <w:r w:rsidRPr="692E639A" w:rsidR="692E639A">
              <w:rPr>
                <w:sz w:val="18"/>
                <w:szCs w:val="18"/>
              </w:rPr>
              <w:t>API를</w:t>
            </w:r>
            <w:r w:rsidRPr="692E639A" w:rsidR="692E639A">
              <w:rPr>
                <w:sz w:val="18"/>
                <w:szCs w:val="18"/>
              </w:rPr>
              <w:t xml:space="preserve"> 활용하여 텍스트를 음성으로 변환하고, 진동 피드백과 함께 사용자에게 음성 지침을 제공한다. 그리고 모바일 디바이스의 진동 </w:t>
            </w:r>
            <w:r w:rsidRPr="692E639A" w:rsidR="692E639A">
              <w:rPr>
                <w:sz w:val="18"/>
                <w:szCs w:val="18"/>
              </w:rPr>
              <w:t>API를</w:t>
            </w:r>
            <w:r w:rsidRPr="692E639A" w:rsidR="692E639A">
              <w:rPr>
                <w:sz w:val="18"/>
                <w:szCs w:val="18"/>
              </w:rPr>
              <w:t xml:space="preserve"> 사용하여 사용자에게 진동 피드백을 제공하여 발음 향상에 도움을 준다.</w:t>
            </w:r>
          </w:p>
          <w:p w:rsidR="454C2728" w:rsidP="692E639A" w:rsidRDefault="454C2728" w14:paraId="0AA5D76B" w14:textId="3A4C427C">
            <w:pPr>
              <w:pStyle w:val="a"/>
              <w:jc w:val="left"/>
              <w:rPr>
                <w:sz w:val="18"/>
                <w:szCs w:val="18"/>
              </w:rPr>
            </w:pPr>
          </w:p>
          <w:p w:rsidR="454C2728" w:rsidP="692E639A" w:rsidRDefault="454C2728" w14:paraId="288A22D4" w14:textId="08C7BC18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구현 방법 및 개발 방향:</w:t>
            </w:r>
          </w:p>
          <w:p w:rsidR="454C2728" w:rsidP="692E639A" w:rsidRDefault="454C2728" w14:paraId="1409EBEE" w14:textId="779FDA10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**구현방법**</w:t>
            </w:r>
          </w:p>
          <w:p w:rsidR="00863EEC" w:rsidP="692E639A" w:rsidRDefault="00C920BA" w14:paraId="5D7B234B" wp14:textId="56F28E52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-API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설정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및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프로젝트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생성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:</w:t>
            </w:r>
          </w:p>
          <w:p w:rsidR="00863EEC" w:rsidP="692E639A" w:rsidRDefault="00C920BA" w14:paraId="2B991BB7" wp14:textId="64A453EB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Google Cloud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Console에서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프로젝트를 생성하고,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Text-to-Speech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활성화한 후 API 키를 획득한다.</w:t>
            </w:r>
          </w:p>
          <w:p w:rsidR="00863EEC" w:rsidP="692E639A" w:rsidRDefault="00C920BA" w14:paraId="73FF8F43" wp14:textId="29B3551E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-앱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개발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및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디자인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:</w:t>
            </w:r>
          </w:p>
          <w:p w:rsidR="00863EEC" w:rsidP="692E639A" w:rsidRDefault="00C920BA" w14:paraId="3B2FB281" wp14:textId="0BD45457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모바일 앱 또는 웹 앱을 개발하고, 사용자 경험을 설계한다. 사용자가 텍스트를 입력하고 음성 피드백을 받을 수 있는 인터페이스를 구현한다.</w:t>
            </w:r>
          </w:p>
          <w:p w:rsidR="00863EEC" w:rsidP="692E639A" w:rsidRDefault="00C920BA" w14:paraId="28613D34" wp14:textId="7275F3F8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-텍스트-음성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변환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구현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:</w:t>
            </w:r>
          </w:p>
          <w:p w:rsidR="00863EEC" w:rsidP="692E639A" w:rsidRDefault="00C920BA" w14:paraId="1848F2D0" wp14:textId="5DEB3957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Google Cloud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Text-to-Speech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통해 텍스트를 음성으로 변환하는 코드를 구현한다.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호출하여 음성 데이터를 생성하고 앱으로 반환한다.</w:t>
            </w:r>
          </w:p>
          <w:p w:rsidR="00863EEC" w:rsidP="692E639A" w:rsidRDefault="00C920BA" w14:paraId="0F550167" wp14:textId="01BE5D58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-진동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피드백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추가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:</w:t>
            </w:r>
          </w:p>
          <w:p w:rsidR="00863EEC" w:rsidP="692E639A" w:rsidRDefault="00C920BA" w14:paraId="406D3466" wp14:textId="2B86AD50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모바일 디바이스의 진동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사용하여 진동 피드백을 제공한다. 음성 피드백과 함께 사용자가 텍스트 입력을 할 때 진동을 활용하여 발음을 향상시키는 데 도움을 준다.</w:t>
            </w:r>
          </w:p>
          <w:p w:rsidR="00863EEC" w:rsidP="692E639A" w:rsidRDefault="00C920BA" w14:paraId="7450CBDB" wp14:textId="39D9F646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-음성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피드백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기록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및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분석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:</w:t>
            </w:r>
          </w:p>
          <w:p w:rsidR="00863EEC" w:rsidP="692E639A" w:rsidRDefault="00C920BA" w14:paraId="7B405D38" wp14:textId="0DEAEAAB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사용자의 음성 피드백과 진동 피드백 기록을 저장하고 분석한다. 이러한 데이터를 사용하여 사용자의 발음 개선을 추적하고 개인화된 피드백을 제공한다.</w:t>
            </w:r>
          </w:p>
          <w:p w:rsidR="00863EEC" w:rsidP="692E639A" w:rsidRDefault="00C920BA" w14:paraId="3298D1DD" wp14:textId="1B634E62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:rsidR="00863EEC" w:rsidP="692E639A" w:rsidRDefault="00C920BA" w14:paraId="41435C79" wp14:textId="4B9BEDBF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**개발 방향**</w:t>
            </w:r>
          </w:p>
          <w:p w:rsidR="00863EEC" w:rsidP="692E639A" w:rsidRDefault="00C920BA" w14:paraId="218480B8" wp14:textId="5B9D953E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-개인화된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학습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경로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:</w:t>
            </w:r>
          </w:p>
          <w:p w:rsidR="00863EEC" w:rsidP="692E639A" w:rsidRDefault="00C920BA" w14:paraId="61E59D90" wp14:textId="2416E7C0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사용자의 능력에 따라 맞춤형 학습 경로를 제공하고 사용자의 발음 향상을 추적한다.</w:t>
            </w:r>
          </w:p>
          <w:p w:rsidR="00863EEC" w:rsidP="692E639A" w:rsidRDefault="00C920BA" w14:paraId="3E5E43BE" wp14:textId="37415C10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-다양한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언어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지원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:</w:t>
            </w:r>
          </w:p>
          <w:p w:rsidR="00863EEC" w:rsidP="692E639A" w:rsidRDefault="00C920BA" w14:paraId="22F22D22" wp14:textId="59E01119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다국어 사용자를 위한 다양한 언어를 지원한다.</w:t>
            </w:r>
          </w:p>
          <w:p w:rsidR="00863EEC" w:rsidP="692E639A" w:rsidRDefault="00C920BA" w14:paraId="7C7802E9" wp14:textId="2D1DD8DE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-사용자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중심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디자인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:</w:t>
            </w:r>
          </w:p>
          <w:p w:rsidR="00863EEC" w:rsidP="692E639A" w:rsidRDefault="00C920BA" w14:paraId="46EC2ED4" wp14:textId="098AD5DB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사용자의 의견을 수용하고 앱을 계속 개선하는 방향으로 개발한다.</w:t>
            </w:r>
          </w:p>
          <w:p w:rsidR="00863EEC" w:rsidP="692E639A" w:rsidRDefault="00C920BA" w14:paraId="6482F47F" wp14:textId="22EE5C93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 xml:space="preserve">     </w:t>
            </w:r>
          </w:p>
        </w:tc>
      </w:tr>
    </w:tbl>
    <w:p xmlns:wp14="http://schemas.microsoft.com/office/word/2010/wordml" w:rsidR="00C86FC2" w:rsidP="692E639A" w:rsidRDefault="00C86FC2" w14:paraId="0E27B00A" wp14:textId="77777777">
      <w:pPr>
        <w:ind w:firstLine="3400" w:firstLineChars="1700"/>
        <w:rPr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522369" w:rsidTr="692E639A" w14:paraId="6D540473" wp14:textId="77777777">
        <w:tc>
          <w:tcPr>
            <w:tcW w:w="9016" w:type="dxa"/>
            <w:tcMar/>
          </w:tcPr>
          <w:p w:rsidR="00522369" w:rsidP="692E639A" w:rsidRDefault="00522369" w14:paraId="6EEE5AE8" wp14:textId="09F53399">
            <w:pPr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6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. 결론</w:t>
            </w:r>
          </w:p>
          <w:p w:rsidR="00522369" w:rsidP="692E639A" w:rsidRDefault="00522369" w14:paraId="287C756A" wp14:textId="24C6A5B1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</w:p>
          <w:p w:rsidR="00522369" w:rsidP="692E639A" w:rsidRDefault="00522369" w14:paraId="01F60959" wp14:textId="5E6E3605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>보고내용 요약:</w:t>
            </w:r>
          </w:p>
          <w:p w:rsidR="00522369" w:rsidP="692E639A" w:rsidRDefault="00522369" w14:paraId="5FF69672" wp14:textId="6BCC0AF6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Google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Cloud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Text-to-Speech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사용하여 텍스트를 음성으로 변환하고, 진동 피드백은 모바일 디바이스의 진동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활용한다. 음성 피드백 및 진동 피드백 데이터를 기록하고 분석하여 사용자의 발음 개선 및 향상에 도움을 준다.</w:t>
            </w:r>
          </w:p>
          <w:p w:rsidR="00522369" w:rsidP="692E639A" w:rsidRDefault="00522369" w14:paraId="71C9E52F" wp14:textId="3C9F9716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22369" w:rsidP="692E639A" w:rsidRDefault="00522369" w14:paraId="1E381E91" wp14:textId="537F20BC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 xml:space="preserve">향후 할 </w:t>
            </w:r>
            <w:r w:rsidRPr="692E639A" w:rsidR="692E639A">
              <w:rPr>
                <w:b w:val="1"/>
                <w:bCs w:val="1"/>
                <w:sz w:val="18"/>
                <w:szCs w:val="18"/>
              </w:rPr>
              <w:t>일 정리:</w:t>
            </w:r>
          </w:p>
          <w:p w:rsidR="00522369" w:rsidP="692E639A" w:rsidRDefault="00522369" w14:paraId="3AF52A7C" wp14:textId="343683D2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-API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통합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: Google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Cloud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Text-to-Speech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API와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진동 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>API를</w:t>
            </w:r>
            <w:r w:rsidRPr="692E639A" w:rsidR="692E639A">
              <w:rPr>
                <w:b w:val="0"/>
                <w:bCs w:val="0"/>
                <w:sz w:val="18"/>
                <w:szCs w:val="18"/>
              </w:rPr>
              <w:t xml:space="preserve"> 앱에 통합하고, 텍스트 입력을 음성으로 변환하는 기능과 진동 피드백을 구현한다.</w:t>
            </w:r>
          </w:p>
          <w:p w:rsidR="00522369" w:rsidP="692E639A" w:rsidRDefault="00522369" w14:paraId="1EF83228" wp14:textId="18FD2748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-음성 및 진동 피드백 기능 완성: 사용자에게 음성 및 진동 피드백을 제공하고, 이러한 피드백의 기능을 향상시킨다.</w:t>
            </w:r>
          </w:p>
          <w:p w:rsidR="00522369" w:rsidP="692E639A" w:rsidRDefault="00522369" w14:paraId="048BB48F" wp14:textId="3F986FF8">
            <w:pPr>
              <w:pStyle w:val="a"/>
              <w:jc w:val="left"/>
              <w:rPr>
                <w:b w:val="0"/>
                <w:bCs w:val="0"/>
                <w:sz w:val="18"/>
                <w:szCs w:val="18"/>
              </w:rPr>
            </w:pPr>
            <w:r w:rsidRPr="692E639A" w:rsidR="692E639A">
              <w:rPr>
                <w:b w:val="0"/>
                <w:bCs w:val="0"/>
                <w:sz w:val="18"/>
                <w:szCs w:val="18"/>
              </w:rPr>
              <w:t>-데이터 관리 및 분석: 사용자의 음성 피드백과 진동 피드백 데이터를 안전하게 저장하고 분석하여 사용자의 발음 개선을 추적한다.</w:t>
            </w:r>
          </w:p>
          <w:p w:rsidR="00522369" w:rsidP="692E639A" w:rsidRDefault="00522369" w14:paraId="322DD1DA" wp14:textId="6E2730E3">
            <w:pPr>
              <w:pStyle w:val="a"/>
              <w:jc w:val="left"/>
              <w:rPr>
                <w:b w:val="1"/>
                <w:bCs w:val="1"/>
                <w:sz w:val="18"/>
                <w:szCs w:val="18"/>
              </w:rPr>
            </w:pPr>
            <w:r w:rsidRPr="692E639A" w:rsidR="692E639A">
              <w:rPr>
                <w:b w:val="1"/>
                <w:bCs w:val="1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R="00671249" w:rsidP="692E639A" w:rsidRDefault="00671249" w14:paraId="28B47C65" wp14:textId="24EEA75A">
      <w:pPr>
        <w:ind w:firstLine="200" w:firstLineChars="100"/>
        <w:jc w:val="right"/>
        <w:rPr>
          <w:color w:val="0000FF"/>
          <w:sz w:val="18"/>
          <w:szCs w:val="18"/>
        </w:rPr>
      </w:pPr>
      <w:r w:rsidRPr="692E639A" w:rsidR="692E639A">
        <w:rPr>
          <w:sz w:val="18"/>
          <w:szCs w:val="18"/>
        </w:rPr>
        <w:t xml:space="preserve">       </w:t>
      </w:r>
    </w:p>
    <w:p xmlns:wp14="http://schemas.microsoft.com/office/word/2010/wordml" w:rsidRPr="00A24758" w:rsidR="00522369" w:rsidP="692E639A" w:rsidRDefault="008D3656" w14:paraId="0CF1F0F4" wp14:textId="77777777">
      <w:pPr>
        <w:rPr>
          <w:b w:val="1"/>
          <w:bCs w:val="1"/>
          <w:sz w:val="18"/>
          <w:szCs w:val="18"/>
        </w:rPr>
      </w:pPr>
      <w:r w:rsidRPr="692E639A" w:rsidR="692E639A">
        <w:rPr>
          <w:b w:val="1"/>
          <w:bCs w:val="1"/>
          <w:sz w:val="18"/>
          <w:szCs w:val="18"/>
        </w:rPr>
        <w:t xml:space="preserve">7. </w:t>
      </w:r>
      <w:r w:rsidRPr="692E639A" w:rsidR="692E639A">
        <w:rPr>
          <w:b w:val="1"/>
          <w:bCs w:val="1"/>
          <w:sz w:val="18"/>
          <w:szCs w:val="18"/>
        </w:rPr>
        <w:t>출처</w:t>
      </w:r>
    </w:p>
    <w:p xmlns:wp14="http://schemas.microsoft.com/office/word/2010/wordml" w:rsidRPr="00671249" w:rsidR="008D3656" w:rsidP="692E639A" w:rsidRDefault="008D3656" w14:paraId="3D359FDB" wp14:textId="725F85C1">
      <w:pPr>
        <w:rPr>
          <w:sz w:val="18"/>
          <w:szCs w:val="18"/>
        </w:rPr>
      </w:pPr>
      <w:r w:rsidRPr="692E639A" w:rsidR="692E639A">
        <w:rPr>
          <w:sz w:val="18"/>
          <w:szCs w:val="18"/>
        </w:rPr>
        <w:t xml:space="preserve">[1] </w:t>
      </w:r>
      <w:r w:rsidRPr="692E639A" w:rsidR="692E639A">
        <w:rPr>
          <w:sz w:val="18"/>
          <w:szCs w:val="18"/>
        </w:rPr>
        <w:t>이영주</w:t>
      </w:r>
      <w:r w:rsidRPr="692E639A" w:rsidR="692E639A">
        <w:rPr>
          <w:sz w:val="18"/>
          <w:szCs w:val="18"/>
        </w:rPr>
        <w:t xml:space="preserve">, </w:t>
      </w:r>
      <w:r w:rsidRPr="692E639A" w:rsidR="692E639A">
        <w:rPr>
          <w:sz w:val="18"/>
          <w:szCs w:val="18"/>
        </w:rPr>
        <w:t>임새미</w:t>
      </w:r>
      <w:r w:rsidRPr="692E639A" w:rsidR="692E639A">
        <w:rPr>
          <w:sz w:val="18"/>
          <w:szCs w:val="18"/>
        </w:rPr>
        <w:t xml:space="preserve">, </w:t>
      </w:r>
      <w:r w:rsidRPr="692E639A" w:rsidR="692E639A">
        <w:rPr>
          <w:sz w:val="18"/>
          <w:szCs w:val="18"/>
        </w:rPr>
        <w:t>최유진</w:t>
      </w:r>
      <w:r w:rsidRPr="692E639A" w:rsidR="692E639A">
        <w:rPr>
          <w:sz w:val="18"/>
          <w:szCs w:val="18"/>
        </w:rPr>
        <w:t xml:space="preserve">, </w:t>
      </w:r>
      <w:r w:rsidRPr="692E639A" w:rsidR="692E639A">
        <w:rPr>
          <w:sz w:val="18"/>
          <w:szCs w:val="18"/>
        </w:rPr>
        <w:t>문봉희</w:t>
      </w:r>
      <w:r w:rsidRPr="692E639A" w:rsidR="692E639A">
        <w:rPr>
          <w:sz w:val="18"/>
          <w:szCs w:val="18"/>
        </w:rPr>
        <w:t xml:space="preserve">. (2015). </w:t>
      </w:r>
      <w:r w:rsidRPr="692E639A" w:rsidR="692E639A">
        <w:rPr>
          <w:sz w:val="18"/>
          <w:szCs w:val="18"/>
        </w:rPr>
        <w:t>청각장애인을</w:t>
      </w:r>
      <w:r w:rsidRPr="692E639A" w:rsidR="692E639A">
        <w:rPr>
          <w:sz w:val="18"/>
          <w:szCs w:val="18"/>
        </w:rPr>
        <w:t xml:space="preserve"> </w:t>
      </w:r>
      <w:r w:rsidRPr="692E639A" w:rsidR="692E639A">
        <w:rPr>
          <w:sz w:val="18"/>
          <w:szCs w:val="18"/>
        </w:rPr>
        <w:t>위한</w:t>
      </w:r>
      <w:r w:rsidRPr="692E639A" w:rsidR="692E639A">
        <w:rPr>
          <w:sz w:val="18"/>
          <w:szCs w:val="18"/>
        </w:rPr>
        <w:t xml:space="preserve"> </w:t>
      </w:r>
      <w:r w:rsidRPr="692E639A" w:rsidR="692E639A">
        <w:rPr>
          <w:sz w:val="18"/>
          <w:szCs w:val="18"/>
        </w:rPr>
        <w:t>발음교정</w:t>
      </w:r>
      <w:r w:rsidRPr="692E639A" w:rsidR="692E639A">
        <w:rPr>
          <w:sz w:val="18"/>
          <w:szCs w:val="18"/>
        </w:rPr>
        <w:t xml:space="preserve"> </w:t>
      </w:r>
      <w:r w:rsidRPr="692E639A" w:rsidR="692E639A">
        <w:rPr>
          <w:sz w:val="18"/>
          <w:szCs w:val="18"/>
        </w:rPr>
        <w:t>모바일</w:t>
      </w:r>
      <w:r w:rsidRPr="692E639A" w:rsidR="692E639A">
        <w:rPr>
          <w:sz w:val="18"/>
          <w:szCs w:val="18"/>
        </w:rPr>
        <w:t xml:space="preserve"> </w:t>
      </w:r>
      <w:r w:rsidRPr="692E639A" w:rsidR="692E639A">
        <w:rPr>
          <w:sz w:val="18"/>
          <w:szCs w:val="18"/>
        </w:rPr>
        <w:t>앱-See&amp;Speech</w:t>
      </w:r>
      <w:r w:rsidRPr="692E639A" w:rsidR="692E639A">
        <w:rPr>
          <w:sz w:val="18"/>
          <w:szCs w:val="18"/>
        </w:rPr>
        <w:t xml:space="preserve">. </w:t>
      </w:r>
      <w:r w:rsidRPr="692E639A" w:rsidR="692E639A">
        <w:rPr>
          <w:sz w:val="18"/>
          <w:szCs w:val="18"/>
        </w:rPr>
        <w:t>컴퓨터교육학회</w:t>
      </w:r>
      <w:r w:rsidRPr="692E639A" w:rsidR="692E639A">
        <w:rPr>
          <w:sz w:val="18"/>
          <w:szCs w:val="18"/>
        </w:rPr>
        <w:t xml:space="preserve"> </w:t>
      </w:r>
      <w:r w:rsidRPr="692E639A" w:rsidR="692E639A">
        <w:rPr>
          <w:sz w:val="18"/>
          <w:szCs w:val="18"/>
        </w:rPr>
        <w:t>논문지</w:t>
      </w:r>
      <w:r w:rsidRPr="692E639A" w:rsidR="692E639A">
        <w:rPr>
          <w:sz w:val="18"/>
          <w:szCs w:val="18"/>
        </w:rPr>
        <w:t>, 18(4), 11-18.</w:t>
      </w:r>
    </w:p>
    <w:p w:rsidR="454C2728" w:rsidP="692E639A" w:rsidRDefault="454C2728" w14:paraId="0868E070" w14:textId="0C0A0568">
      <w:pPr>
        <w:pStyle w:val="a"/>
        <w:rPr>
          <w:rFonts w:ascii="맑은 고딕" w:hAnsi="맑은 고딕" w:eastAsia="맑은 고딕" w:cs="맑은 고딕"/>
          <w:noProof w:val="0"/>
          <w:sz w:val="18"/>
          <w:szCs w:val="18"/>
          <w:lang w:val="en-US"/>
        </w:rPr>
      </w:pPr>
      <w:r w:rsidRPr="692E639A" w:rsidR="692E639A">
        <w:rPr>
          <w:sz w:val="18"/>
          <w:szCs w:val="18"/>
        </w:rPr>
        <w:t xml:space="preserve">[2] </w:t>
      </w:r>
      <w:r w:rsidRPr="692E639A" w:rsidR="692E639A">
        <w:rPr>
          <w:sz w:val="18"/>
          <w:szCs w:val="18"/>
        </w:rPr>
        <w:t>이미지</w:t>
      </w:r>
      <w:r w:rsidRPr="692E639A" w:rsidR="692E639A">
        <w:rPr>
          <w:sz w:val="18"/>
          <w:szCs w:val="18"/>
        </w:rPr>
        <w:t xml:space="preserve"> 파일: </w:t>
      </w:r>
      <w:hyperlink r:id="R5117a5358ad44f82">
        <w:r w:rsidRPr="692E639A" w:rsidR="692E639A">
          <w:rPr>
            <w:rStyle w:val="Hyperlink"/>
            <w:rFonts w:ascii="맑은 고딕" w:hAnsi="맑은 고딕" w:eastAsia="맑은 고딕" w:cs="맑은 고딕"/>
            <w:noProof w:val="0"/>
            <w:sz w:val="18"/>
            <w:szCs w:val="18"/>
            <w:lang w:val="en-US"/>
          </w:rPr>
          <w:t>'밥머거떠' 발음 연습 돕는 앱으로 청각장애인 희망 된 반전의 청년 : 네이버 포스트 (naver.com)</w:t>
        </w:r>
      </w:hyperlink>
    </w:p>
    <w:sectPr w:rsidRPr="00671249" w:rsidR="008D3656">
      <w:headerReference w:type="default" r:id="rId7"/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E10D9" w:rsidP="00F77CCD" w:rsidRDefault="000E10D9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E10D9" w:rsidP="00F77CCD" w:rsidRDefault="000E10D9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E10D9" w:rsidP="00F77CCD" w:rsidRDefault="000E10D9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E10D9" w:rsidP="00F77CCD" w:rsidRDefault="000E10D9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840AB4" w:rsidR="00671249" w:rsidRDefault="00671249" w14:paraId="2D85438A" wp14:textId="77777777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Pr="00840AB4" w:rsidR="00840AB4">
      <w:rPr>
        <w:u w:val="single"/>
      </w:rPr>
      <w:t>202</w:t>
    </w:r>
    <w:r w:rsidR="00821845">
      <w:rPr>
        <w:u w:val="single"/>
      </w:rPr>
      <w:t>3</w:t>
    </w:r>
    <w:r w:rsidRPr="00840AB4" w:rsidR="00840AB4">
      <w:rPr>
        <w:u w:val="single"/>
      </w:rPr>
      <w:t>.1</w:t>
    </w:r>
    <w:r w:rsidR="003A21E2">
      <w:rPr>
        <w:u w:val="single"/>
      </w:rPr>
      <w:t>0</w:t>
    </w:r>
    <w:r w:rsidRPr="00840AB4" w:rsidR="00840AB4">
      <w:rPr>
        <w:u w:val="single"/>
      </w:rPr>
      <w:t>.</w:t>
    </w:r>
    <w:r w:rsidR="00676706">
      <w:rPr>
        <w:u w:val="single"/>
      </w:rPr>
      <w:t>13</w:t>
    </w:r>
  </w:p>
  <w:p xmlns:wp14="http://schemas.microsoft.com/office/word/2010/wordml" w:rsidRPr="00162174" w:rsidR="00671249" w:rsidRDefault="00671249" w14:paraId="60061E4C" wp14:textId="77777777">
    <w:pPr>
      <w:pStyle w:val="a3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6a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162174"/>
    <w:rsid w:val="001C6817"/>
    <w:rsid w:val="00221DF5"/>
    <w:rsid w:val="002A4801"/>
    <w:rsid w:val="0030266E"/>
    <w:rsid w:val="003A1BFC"/>
    <w:rsid w:val="003A21E2"/>
    <w:rsid w:val="00522369"/>
    <w:rsid w:val="005C3DBC"/>
    <w:rsid w:val="00671249"/>
    <w:rsid w:val="00676706"/>
    <w:rsid w:val="0071228D"/>
    <w:rsid w:val="0071731E"/>
    <w:rsid w:val="00721FB6"/>
    <w:rsid w:val="007E47B3"/>
    <w:rsid w:val="007E4B67"/>
    <w:rsid w:val="00821845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4007E"/>
    <w:rsid w:val="00C86065"/>
    <w:rsid w:val="00C86FC2"/>
    <w:rsid w:val="00C920BA"/>
    <w:rsid w:val="00D674A5"/>
    <w:rsid w:val="00E54B48"/>
    <w:rsid w:val="00F50137"/>
    <w:rsid w:val="00F77CCD"/>
    <w:rsid w:val="454C2728"/>
    <w:rsid w:val="46E8ADC2"/>
    <w:rsid w:val="692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73519"/>
  <w15:chartTrackingRefBased/>
  <w15:docId w15:val="{63A839CC-0323-4F7B-BF7F-B7CA6EE00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F77CCD"/>
    <w:pPr>
      <w:ind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a1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d1baf527de6f4b6f" /><Relationship Type="http://schemas.openxmlformats.org/officeDocument/2006/relationships/image" Target="/media/image4.png" Id="Rad54660e6d2f4b22" /><Relationship Type="http://schemas.openxmlformats.org/officeDocument/2006/relationships/image" Target="/media/image5.png" Id="Rc7d53cf7a9464ec2" /><Relationship Type="http://schemas.openxmlformats.org/officeDocument/2006/relationships/hyperlink" Target="https://m.post.naver.com/viewer/postView.naver?volumeNo=23715650&amp;memberNo=6309856" TargetMode="External" Id="R5117a5358ad44f82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</dc:creator>
  <keywords/>
  <dc:description/>
  <lastModifiedBy>박 소영</lastModifiedBy>
  <revision>30</revision>
  <dcterms:created xsi:type="dcterms:W3CDTF">2020-10-07T06:40:00.0000000Z</dcterms:created>
  <dcterms:modified xsi:type="dcterms:W3CDTF">2023-10-13T13:32:33.0714519Z</dcterms:modified>
</coreProperties>
</file>