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38.svg" ContentType="image/svg+xml"/>
  <Override PartName="/word/media/rId4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CEVE 101: Project 03</w:t>
      </w:r>
    </w:p>
    <w:p>
      <w:pPr>
        <w:pStyle w:val="Author"/>
      </w:pPr>
      <w:r>
        <w:t xml:space="preserve">Misha Patel mp152</w:t>
      </w:r>
    </w:p>
    <w:p>
      <w:pPr>
        <w:pStyle w:val="Date"/>
      </w:pPr>
      <w:r>
        <w:t xml:space="preserve">2024-10-29</w:t>
      </w:r>
    </w:p>
    <w:p>
      <w:pPr>
        <w:pStyle w:val="FirstParagraph"/>
      </w:pPr>
      <w:r>
        <w:t xml:space="preserve">We begin by loading the required packages.</w:t>
      </w:r>
    </w:p>
    <w:bookmarkStart w:id="20" w:name="annotated-cell-1"/>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RainwaterHarvesting</w:t>
      </w:r>
    </w:p>
    <w:bookmarkEnd w:id="20"/>
    <w:p>
      <w:pPr>
        <w:pStyle w:val="DefinitionTerm"/>
      </w:pPr>
      <w:r>
        <w:t xml:space="preserve">Line 1</w:t>
      </w:r>
    </w:p>
    <w:p>
      <w:pPr>
        <w:pStyle w:val="Definition"/>
      </w:pPr>
      <w:r>
        <w:rPr>
          <w:rStyle w:val="VerbatimChar"/>
        </w:rPr>
        <w:t xml:space="preserve">Revise</w:t>
      </w:r>
      <w:r>
        <w:t xml:space="preserve"> </w:t>
      </w:r>
      <w:r>
        <w:t xml:space="preserve">allows us to update code without restarting Julia.</w:t>
      </w:r>
    </w:p>
    <w:p>
      <w:pPr>
        <w:pStyle w:val="DefinitionTerm"/>
      </w:pPr>
      <w:r>
        <w:t xml:space="preserve">Line 2</w:t>
      </w:r>
    </w:p>
    <w:p>
      <w:pPr>
        <w:pStyle w:val="Definition"/>
      </w:pPr>
      <w:r>
        <w:t xml:space="preserve">We load the</w:t>
      </w:r>
      <w:r>
        <w:t xml:space="preserve"> </w:t>
      </w:r>
      <w:r>
        <w:rPr>
          <w:rStyle w:val="VerbatimChar"/>
        </w:rPr>
        <w:t xml:space="preserve">RainwaterHarvesting</w:t>
      </w:r>
      <w:r>
        <w:t xml:space="preserve"> </w:t>
      </w:r>
      <w:r>
        <w:t xml:space="preserve">package that contains our simulation tools.</w:t>
      </w:r>
    </w:p>
    <w:bookmarkStart w:id="22" w:name="setting-the-file-path"/>
    <w:p>
      <w:pPr>
        <w:pStyle w:val="Heading3"/>
      </w:pPr>
      <w:r>
        <w:t xml:space="preserve">Setting the file path</w:t>
      </w:r>
    </w:p>
    <w:p>
      <w:pPr>
        <w:pStyle w:val="FirstParagraph"/>
      </w:pPr>
      <w:r>
        <w:t xml:space="preserve">Next, we specify the path to the rainfall data file and read it in.</w:t>
      </w:r>
    </w:p>
    <w:bookmarkStart w:id="21" w:name="annotated-cell-2"/>
    <w:p>
      <w:pPr>
        <w:pStyle w:val="SourceCode"/>
      </w:pPr>
      <w:r>
        <w:rPr>
          <w:rStyle w:val="NormalTok"/>
        </w:rPr>
        <w:t xml:space="preserve">filepath </w:t>
      </w:r>
      <w:r>
        <w:rPr>
          <w:rStyle w:val="OperatorTok"/>
        </w:rPr>
        <w:t xml:space="preserve">=</w:t>
      </w:r>
      <w:r>
        <w:rPr>
          <w:rStyle w:val="NormalTok"/>
        </w:rPr>
        <w:t xml:space="preserve"> </w:t>
      </w:r>
      <w:r>
        <w:rPr>
          <w:rStyle w:val="StringTok"/>
        </w:rPr>
        <w:t xml:space="preserve">"data/1.txt"</w:t>
      </w:r>
      <w:r>
        <w:br/>
      </w:r>
      <w:r>
        <w:rPr>
          <w:rStyle w:val="NormalTok"/>
        </w:rPr>
        <w:t xml:space="preserve">rainfall_data </w:t>
      </w:r>
      <w:r>
        <w:rPr>
          <w:rStyle w:val="OperatorTok"/>
        </w:rPr>
        <w:t xml:space="preserve">=</w:t>
      </w:r>
      <w:r>
        <w:rPr>
          <w:rStyle w:val="NormalTok"/>
        </w:rPr>
        <w:t xml:space="preserve"> </w:t>
      </w:r>
      <w:r>
        <w:rPr>
          <w:rStyle w:val="FunctionTok"/>
        </w:rPr>
        <w:t xml:space="preserve">RainfallData</w:t>
      </w:r>
      <w:r>
        <w:rPr>
          <w:rStyle w:val="NormalTok"/>
        </w:rPr>
        <w:t xml:space="preserve">(filepath)</w:t>
      </w:r>
    </w:p>
    <w:bookmarkEnd w:id="21"/>
    <w:p>
      <w:pPr>
        <w:pStyle w:val="DefinitionTerm"/>
      </w:pPr>
      <w:r>
        <w:t xml:space="preserve">Line 1</w:t>
      </w:r>
    </w:p>
    <w:p>
      <w:pPr>
        <w:pStyle w:val="Definition"/>
      </w:pPr>
      <w:r>
        <w:t xml:space="preserve">This is the path to the rainfall data file for the station of interest.</w:t>
      </w:r>
    </w:p>
    <w:p>
      <w:pPr>
        <w:pStyle w:val="DefinitionTerm"/>
      </w:pPr>
      <w:r>
        <w:t xml:space="preserve">Line 2</w:t>
      </w:r>
    </w:p>
    <w:p>
      <w:pPr>
        <w:pStyle w:val="Definition"/>
      </w:pPr>
      <w:r>
        <w:t xml:space="preserve">This creates a</w:t>
      </w:r>
      <w:r>
        <w:t xml:space="preserve"> </w:t>
      </w:r>
      <w:r>
        <w:rPr>
          <w:rStyle w:val="VerbatimChar"/>
        </w:rPr>
        <w:t xml:space="preserve">RainfallData</w:t>
      </w:r>
      <w:r>
        <w:t xml:space="preserve"> </w:t>
      </w:r>
      <w:r>
        <w:t xml:space="preserve">object containing the rainfall data for the specified station.</w:t>
      </w:r>
    </w:p>
    <w:p>
      <w:pPr>
        <w:pStyle w:val="SourceCode"/>
      </w:pPr>
      <w:r>
        <w:rPr>
          <w:rStyle w:val="VerbatimChar"/>
        </w:rPr>
        <w:t xml:space="preserve">RainfallData for station: ABAIARA</w:t>
      </w:r>
      <w:r>
        <w:br/>
      </w:r>
      <w:r>
        <w:rPr>
          <w:rStyle w:val="VerbatimChar"/>
        </w:rPr>
        <w:t xml:space="preserve">  Location: -7.3615277777778, -39.0355</w:t>
      </w:r>
      <w:r>
        <w:br/>
      </w:r>
      <w:r>
        <w:rPr>
          <w:rStyle w:val="VerbatimChar"/>
        </w:rPr>
        <w:t xml:space="preserve">  Years of data: 41</w:t>
      </w:r>
      <w:r>
        <w:br/>
      </w:r>
      <w:r>
        <w:rPr>
          <w:rStyle w:val="VerbatimChar"/>
        </w:rPr>
        <w:t xml:space="preserve">  Total days: 14974</w:t>
      </w:r>
    </w:p>
    <w:p>
      <w:pPr>
        <w:pStyle w:val="FirstParagraph"/>
      </w:pPr>
      <w:r>
        <w:t xml:space="preserve">If we dig under the hood a bit, we can see that there are two main pieces of information:</w:t>
      </w:r>
    </w:p>
    <w:p>
      <w:pPr>
        <w:pStyle w:val="Compact"/>
        <w:numPr>
          <w:ilvl w:val="0"/>
          <w:numId w:val="1001"/>
        </w:numPr>
      </w:pPr>
      <w:r>
        <w:rPr>
          <w:rStyle w:val="VerbatimChar"/>
        </w:rPr>
        <w:t xml:space="preserve">station_info</w:t>
      </w:r>
      <w:r>
        <w:t xml:space="preserve">: a dictionary containing information about the station, such as its name and location.</w:t>
      </w:r>
    </w:p>
    <w:p>
      <w:pPr>
        <w:pStyle w:val="Compact"/>
        <w:numPr>
          <w:ilvl w:val="0"/>
          <w:numId w:val="1001"/>
        </w:numPr>
      </w:pPr>
      <w:r>
        <w:rPr>
          <w:rStyle w:val="VerbatimChar"/>
        </w:rPr>
        <w:t xml:space="preserve">annual_data</w:t>
      </w:r>
      <w:r>
        <w:t xml:space="preserve">: a dictionary mapping years to</w:t>
      </w:r>
      <w:r>
        <w:t xml:space="preserve"> </w:t>
      </w:r>
      <w:r>
        <w:rPr>
          <w:rStyle w:val="VerbatimChar"/>
        </w:rPr>
        <w:t xml:space="preserve">AnnualRainfallData</w:t>
      </w:r>
      <w:r>
        <w:t xml:space="preserve"> </w:t>
      </w:r>
      <w:r>
        <w:t xml:space="preserve">objects, each containing the date and precipitation data for a given year.</w:t>
      </w:r>
    </w:p>
    <w:bookmarkEnd w:id="22"/>
    <w:bookmarkStart w:id="28" w:name="plotting-the-data"/>
    <w:p>
      <w:pPr>
        <w:pStyle w:val="Heading3"/>
      </w:pPr>
      <w:r>
        <w:t xml:space="preserve">Plotting the Data</w:t>
      </w:r>
    </w:p>
    <w:p>
      <w:pPr>
        <w:pStyle w:val="FirstParagraph"/>
      </w:pPr>
      <w:r>
        <w:t xml:space="preserve">We can plot the data for one or all of the years to verify that it looks correct.</w:t>
      </w:r>
    </w:p>
    <w:bookmarkStart w:id="23" w:name="annotated-cell-3"/>
    <w:p>
      <w:pPr>
        <w:pStyle w:val="SourceCode"/>
      </w:pPr>
      <w:r>
        <w:rPr>
          <w:rStyle w:val="FunctionTok"/>
        </w:rPr>
        <w:t xml:space="preserve">plot</w:t>
      </w:r>
      <w:r>
        <w:rPr>
          <w:rStyle w:val="NormalTok"/>
        </w:rPr>
        <w:t xml:space="preserve">(rainfall_data)</w:t>
      </w:r>
    </w:p>
    <w:bookmarkEnd w:id="23"/>
    <w:p>
      <w:pPr>
        <w:pStyle w:val="DefinitionTerm"/>
      </w:pPr>
      <w:r>
        <w:t xml:space="preserve">Line 1</w:t>
      </w:r>
    </w:p>
    <w:p>
      <w:pPr>
        <w:pStyle w:val="Definition"/>
      </w:pPr>
      <w:r>
        <w:t xml:space="preserve">This</w:t>
      </w:r>
      <w:r>
        <w:t xml:space="preserve"> </w:t>
      </w:r>
      <w:r>
        <w:rPr>
          <w:rStyle w:val="VerbatimChar"/>
        </w:rPr>
        <w:t xml:space="preserve">plot</w:t>
      </w:r>
      <w:r>
        <w:t xml:space="preserve"> </w:t>
      </w:r>
      <w:r>
        <w:t xml:space="preserve">function is defined in</w:t>
      </w:r>
      <w:r>
        <w:t xml:space="preserve"> </w:t>
      </w:r>
      <w:hyperlink r:id="rId24">
        <w:r>
          <w:rPr>
            <w:rStyle w:val="Hyperlink"/>
          </w:rPr>
          <w:t xml:space="preserve">viz.jl</w:t>
        </w:r>
      </w:hyperlink>
      <w:r>
        <w:t xml:space="preserve"> </w:t>
      </w:r>
      <w:r>
        <w:t xml:space="preserve">and is a thin wrapper around the Plots.jl package.</w:t>
      </w:r>
    </w:p>
    <w:p>
      <w:pPr>
        <w:pStyle w:val="FirstParagraph"/>
      </w:pPr>
      <w:r>
        <w:drawing>
          <wp:inline>
            <wp:extent cx="4572000" cy="3657600"/>
            <wp:effectExtent b="0" l="0" r="0" t="0"/>
            <wp:docPr descr="" title="" id="26" name="Picture"/>
            <a:graphic>
              <a:graphicData uri="http://schemas.openxmlformats.org/drawingml/2006/picture">
                <pic:pic>
                  <pic:nvPicPr>
                    <pic:cNvPr descr="template_files/figure-docx/cell-4-output-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28"/>
    <w:bookmarkStart w:id="29" w:name="discussion"/>
    <w:p>
      <w:pPr>
        <w:pStyle w:val="Heading3"/>
      </w:pPr>
      <w:r>
        <w:t xml:space="preserve">Discussion</w:t>
      </w:r>
    </w:p>
    <w:p>
      <w:pPr>
        <w:pStyle w:val="FirstParagraph"/>
      </w:pPr>
      <w:r>
        <w:rPr>
          <w:i/>
          <w:iCs/>
        </w:rPr>
        <w:t xml:space="preserve">Insert discussion here</w:t>
      </w:r>
    </w:p>
    <w:bookmarkEnd w:id="29"/>
    <w:bookmarkStart w:id="34" w:name="understanding-the-theoretical-model"/>
    <w:p>
      <w:pPr>
        <w:pStyle w:val="Heading2"/>
      </w:pPr>
      <w:r>
        <w:t xml:space="preserve">Understanding the Theoretical Model</w:t>
      </w:r>
    </w:p>
    <w:p>
      <w:pPr>
        <w:pStyle w:val="FirstParagraph"/>
      </w:pPr>
      <w:r>
        <w:t xml:space="preserve">Let’s explore the model that simulates the rainwater harvesting system.</w:t>
      </w:r>
    </w:p>
    <w:bookmarkStart w:id="30" w:name="mass-balance-equation"/>
    <w:p>
      <w:pPr>
        <w:pStyle w:val="Heading3"/>
      </w:pPr>
      <w:r>
        <w:t xml:space="preserve">Mass Balance Equation</w:t>
      </w:r>
    </w:p>
    <w:p>
      <w:pPr>
        <w:pStyle w:val="FirstParagraph"/>
      </w:pPr>
      <w:r>
        <w:t xml:space="preserve">The mass balance model for the rainwater tank is given by:</w:t>
      </w:r>
    </w:p>
    <w:p>
      <w:pPr>
        <w:pStyle w:val="BodyText"/>
      </w:pPr>
      <m:oMathPara>
        <m:oMathParaPr>
          <m:jc m:val="center"/>
        </m:oMathParaPr>
        <m:oMath>
          <m:sSub>
            <m:e>
              <m:r>
                <m:t>V</m:t>
              </m:r>
            </m:e>
            <m:sub>
              <m:r>
                <m:t>t</m:t>
              </m:r>
              <m:r>
                <m:rPr>
                  <m:sty m:val="p"/>
                </m:rPr>
                <m:t>+</m:t>
              </m:r>
              <m:r>
                <m:t>1</m:t>
              </m:r>
            </m:sub>
          </m:sSub>
          <m:r>
            <m:rPr>
              <m:sty m:val="p"/>
            </m:rPr>
            <m:t>=</m:t>
          </m:r>
          <m:sSub>
            <m:e>
              <m:r>
                <m:t>V</m:t>
              </m:r>
            </m:e>
            <m:sub>
              <m:r>
                <m:t>t</m:t>
              </m:r>
            </m:sub>
          </m:sSub>
          <m:r>
            <m:rPr>
              <m:sty m:val="p"/>
            </m:rPr>
            <m:t>+</m:t>
          </m:r>
          <m:sSub>
            <m:e>
              <m:r>
                <m:t>Q</m:t>
              </m:r>
            </m:e>
            <m:sub>
              <m:r>
                <m:t>t</m:t>
              </m:r>
            </m:sub>
          </m:sSub>
          <m:r>
            <m:rPr>
              <m:sty m:val="p"/>
            </m:rPr>
            <m:t>−</m:t>
          </m:r>
          <m:sSub>
            <m:e>
              <m:r>
                <m:t>C</m:t>
              </m:r>
            </m:e>
            <m:sub>
              <m:r>
                <m:t>t</m:t>
              </m:r>
            </m:sub>
          </m:sSub>
          <m:r>
            <m:rPr>
              <m:sty m:val="p"/>
            </m:rPr>
            <m:t>|</m:t>
          </m:r>
          <m:r>
            <m:t>0</m:t>
          </m:r>
          <m:r>
            <m:rPr>
              <m:sty m:val="p"/>
            </m:rPr>
            <m:t>≤</m:t>
          </m:r>
          <m:sSub>
            <m:e>
              <m:r>
                <m:t>V</m:t>
              </m:r>
            </m:e>
            <m:sub>
              <m:r>
                <m:t>t</m:t>
              </m:r>
            </m:sub>
          </m:sSub>
          <m:r>
            <m:rPr>
              <m:sty m:val="p"/>
            </m:rPr>
            <m:t>≤</m:t>
          </m:r>
          <m:sSub>
            <m:e>
              <m:r>
                <m:t>V</m:t>
              </m:r>
            </m:e>
            <m:sub>
              <m:r>
                <m:rPr>
                  <m:nor/>
                  <m:sty m:val="p"/>
                </m:rPr>
                <m:t>max</m:t>
              </m:r>
            </m:sub>
          </m:sSub>
        </m:oMath>
      </m:oMathPara>
    </w:p>
    <w:p>
      <w:pPr>
        <w:pStyle w:val="Compact"/>
        <w:numPr>
          <w:ilvl w:val="0"/>
          <w:numId w:val="1002"/>
        </w:numPr>
      </w:pPr>
      <m:oMath>
        <m:sSub>
          <m:e>
            <m:r>
              <m:t>V</m:t>
            </m:r>
          </m:e>
          <m:sub>
            <m:r>
              <m:t>t</m:t>
            </m:r>
          </m:sub>
        </m:sSub>
      </m:oMath>
      <w:r>
        <w:t xml:space="preserve">: the volume of water in the tank at time</w:t>
      </w:r>
      <w:r>
        <w:t xml:space="preserve"> </w:t>
      </w:r>
      <m:oMath>
        <m:r>
          <m:t>t</m:t>
        </m:r>
      </m:oMath>
    </w:p>
    <w:p>
      <w:pPr>
        <w:pStyle w:val="Compact"/>
        <w:numPr>
          <w:ilvl w:val="0"/>
          <w:numId w:val="1002"/>
        </w:numPr>
      </w:pPr>
      <m:oMath>
        <m:sSub>
          <m:e>
            <m:r>
              <m:t>Q</m:t>
            </m:r>
          </m:e>
          <m:sub>
            <m:r>
              <m:t>t</m:t>
            </m:r>
          </m:sub>
        </m:sSub>
      </m:oMath>
      <w:r>
        <w:t xml:space="preserve"> </w:t>
      </w:r>
      <w:r>
        <w:t xml:space="preserve">is the volume of water added to the tank at time</w:t>
      </w:r>
      <w:r>
        <w:t xml:space="preserve"> </w:t>
      </w:r>
      <m:oMath>
        <m:r>
          <m:t>t</m:t>
        </m:r>
      </m:oMath>
    </w:p>
    <w:p>
      <w:pPr>
        <w:pStyle w:val="Compact"/>
        <w:numPr>
          <w:ilvl w:val="0"/>
          <w:numId w:val="1002"/>
        </w:numPr>
      </w:pPr>
      <m:oMath>
        <m:sSub>
          <m:e>
            <m:r>
              <m:t>C</m:t>
            </m:r>
          </m:e>
          <m:sub>
            <m:r>
              <m:t>t</m:t>
            </m:r>
          </m:sub>
        </m:sSub>
      </m:oMath>
      <w:r>
        <w:t xml:space="preserve"> </w:t>
      </w:r>
      <w:r>
        <w:t xml:space="preserve">is the volume of water consumed at time</w:t>
      </w:r>
      <w:r>
        <w:t xml:space="preserve"> </w:t>
      </w:r>
      <m:oMath>
        <m:r>
          <m:t>t</m:t>
        </m:r>
      </m:oMath>
    </w:p>
    <w:p>
      <w:pPr>
        <w:pStyle w:val="Compact"/>
        <w:numPr>
          <w:ilvl w:val="0"/>
          <w:numId w:val="1002"/>
        </w:numPr>
      </w:pPr>
      <m:oMath>
        <m:sSub>
          <m:e>
            <m:r>
              <m:t>V</m:t>
            </m:r>
          </m:e>
          <m:sub>
            <m:r>
              <m:rPr>
                <m:nor/>
                <m:sty m:val="p"/>
              </m:rPr>
              <m:t>max</m:t>
            </m:r>
          </m:sub>
        </m:sSub>
      </m:oMath>
      <w:r>
        <w:t xml:space="preserve">: the maximum volume of the tank</w:t>
      </w:r>
    </w:p>
    <w:bookmarkEnd w:id="30"/>
    <w:bookmarkStart w:id="32" w:name="inflow-q_t"/>
    <w:p>
      <w:pPr>
        <w:pStyle w:val="Heading3"/>
      </w:pPr>
      <w:r>
        <w:t xml:space="preserve">Inflow (</w:t>
      </w:r>
      <m:oMath>
        <m:sSub>
          <m:e>
            <m:r>
              <m:t>Q</m:t>
            </m:r>
          </m:e>
          <m:sub>
            <m:r>
              <m:t>t</m:t>
            </m:r>
          </m:sub>
        </m:sSub>
      </m:oMath>
      <w:r>
        <w:t xml:space="preserve">)</w:t>
      </w:r>
    </w:p>
    <w:p>
      <w:pPr>
        <w:pStyle w:val="FirstParagraph"/>
      </w:pPr>
      <w:r>
        <w:t xml:space="preserve">Inflow is calculated as</w:t>
      </w:r>
    </w:p>
    <w:p>
      <w:pPr>
        <w:pStyle w:val="BodyText"/>
      </w:pPr>
      <m:oMathPara>
        <m:oMathParaPr>
          <m:jc m:val="center"/>
        </m:oMathParaPr>
        <m:oMath>
          <m:sSub>
            <m:e>
              <m:r>
                <m:t>Q</m:t>
              </m:r>
            </m:e>
            <m:sub>
              <m:r>
                <m:t>t</m:t>
              </m:r>
            </m:sub>
          </m:sSub>
          <m:r>
            <m:rPr>
              <m:sty m:val="p"/>
            </m:rPr>
            <m:t>=</m:t>
          </m:r>
          <m:r>
            <m:t>η</m:t>
          </m:r>
          <m:r>
            <m:rPr>
              <m:sty m:val="p"/>
            </m:rPr>
            <m:t>×</m:t>
          </m:r>
          <m:r>
            <m:t>A</m:t>
          </m:r>
          <m:r>
            <m:rPr>
              <m:sty m:val="p"/>
            </m:rPr>
            <m:t>×</m:t>
          </m:r>
          <m:r>
            <m:rPr>
              <m:sty m:val="p"/>
            </m:rPr>
            <m:t>max</m:t>
          </m:r>
          <m:d>
            <m:dPr>
              <m:begChr m:val="("/>
              <m:endChr m:val=")"/>
              <m:sepChr m:val=""/>
              <m:grow/>
            </m:dPr>
            <m:e>
              <m:sSub>
                <m:e>
                  <m:r>
                    <m:t>P</m:t>
                  </m:r>
                </m:e>
                <m:sub>
                  <m:r>
                    <m:t>t</m:t>
                  </m:r>
                </m:sub>
              </m:sSub>
              <m:r>
                <m:rPr>
                  <m:sty m:val="p"/>
                </m:rPr>
                <m:t>−</m:t>
              </m:r>
              <m:r>
                <m:t>F</m:t>
              </m:r>
              <m:r>
                <m:rPr>
                  <m:sty m:val="p"/>
                </m:rPr>
                <m:t>,</m:t>
              </m:r>
              <m:r>
                <m:t>0</m:t>
              </m:r>
            </m:e>
          </m:d>
          <m:r>
            <m:rPr>
              <m:sty m:val="p"/>
            </m:rPr>
            <m:t>.</m:t>
          </m:r>
        </m:oMath>
      </m:oMathPara>
    </w:p>
    <w:p>
      <w:pPr>
        <w:pStyle w:val="Compact"/>
        <w:numPr>
          <w:ilvl w:val="0"/>
          <w:numId w:val="1003"/>
        </w:numPr>
      </w:pPr>
      <m:oMath>
        <m:r>
          <m:t>η</m:t>
        </m:r>
      </m:oMath>
      <w:r>
        <w:t xml:space="preserve">: the runoff coefficient, which accounts for losses due to evaporation, spilling, etc.</w:t>
      </w:r>
    </w:p>
    <w:p>
      <w:pPr>
        <w:pStyle w:val="Compact"/>
        <w:numPr>
          <w:ilvl w:val="0"/>
          <w:numId w:val="1003"/>
        </w:numPr>
      </w:pPr>
      <m:oMath>
        <m:r>
          <m:t>A</m:t>
        </m:r>
      </m:oMath>
      <w:r>
        <w:t xml:space="preserve">: the area of the roof (we will use square meters)</w:t>
      </w:r>
    </w:p>
    <w:p>
      <w:pPr>
        <w:pStyle w:val="Compact"/>
        <w:numPr>
          <w:ilvl w:val="0"/>
          <w:numId w:val="1003"/>
        </w:numPr>
      </w:pPr>
      <m:oMath>
        <m:sSub>
          <m:e>
            <m:r>
              <m:t>P</m:t>
            </m:r>
          </m:e>
          <m:sub>
            <m:r>
              <m:t>t</m:t>
            </m:r>
          </m:sub>
        </m:sSub>
      </m:oMath>
      <w:r>
        <w:t xml:space="preserve">: the precipitation at time</w:t>
      </w:r>
      <w:r>
        <w:t xml:space="preserve"> </w:t>
      </w:r>
      <m:oMath>
        <m:r>
          <m:t>t</m:t>
        </m:r>
      </m:oMath>
      <w:r>
        <w:t xml:space="preserve"> </w:t>
      </w:r>
      <w:r>
        <w:t xml:space="preserve">(we will use millimeters per day)</w:t>
      </w:r>
    </w:p>
    <w:p>
      <w:pPr>
        <w:pStyle w:val="Compact"/>
        <w:numPr>
          <w:ilvl w:val="0"/>
          <w:numId w:val="1003"/>
        </w:numPr>
      </w:pPr>
      <m:oMath>
        <m:r>
          <m:t>F</m:t>
        </m:r>
      </m:oMath>
      <w:r>
        <w:t xml:space="preserve">: the first flush volume (we will use millimeters). The first flush volume is often discarded, so that each time it rains the first bit of water (which is usually dirty) is not used (see</w:t>
      </w:r>
      <w:r>
        <w:t xml:space="preserve"> </w:t>
      </w:r>
      <w:hyperlink r:id="rId31">
        <w:r>
          <w:rPr>
            <w:rStyle w:val="Hyperlink"/>
          </w:rPr>
          <w:t xml:space="preserve">here</w:t>
        </w:r>
      </w:hyperlink>
      <w:r>
        <w:t xml:space="preserve"> </w:t>
      </w:r>
      <w:r>
        <w:t xml:space="preserve">for more details).</w:t>
      </w:r>
    </w:p>
    <w:bookmarkEnd w:id="32"/>
    <w:bookmarkStart w:id="33" w:name="consumption"/>
    <w:p>
      <w:pPr>
        <w:pStyle w:val="Heading3"/>
      </w:pPr>
      <w:r>
        <w:t xml:space="preserve">Consumption</w:t>
      </w:r>
    </w:p>
    <w:p>
      <w:pPr>
        <w:pStyle w:val="FirstParagraph"/>
      </w:pPr>
      <w:r>
        <w:t xml:space="preserve">Consumption is modeled as:</w:t>
      </w:r>
    </w:p>
    <w:p>
      <w:pPr>
        <w:pStyle w:val="BodyText"/>
      </w:pPr>
      <m:oMathPara>
        <m:oMathParaPr>
          <m:jc m:val="center"/>
        </m:oMathParaPr>
        <m:oMath>
          <m:sSub>
            <m:e>
              <m:r>
                <m:t>C</m:t>
              </m:r>
            </m:e>
            <m:sub>
              <m:r>
                <m:t>t</m:t>
              </m:r>
            </m:sub>
          </m:sSub>
          <m:r>
            <m:rPr>
              <m:sty m:val="p"/>
            </m:rPr>
            <m:t>=</m:t>
          </m:r>
          <m:d>
            <m:dPr>
              <m:begChr m:val="{"/>
              <m:endChr m:val=""/>
              <m:sepChr m:val=""/>
              <m:grow/>
            </m:dPr>
            <m:e>
              <m:m>
                <m:mPr>
                  <m:baseJc m:val="center"/>
                  <m:plcHide m:val="on"/>
                  <m:mcs>
                    <m:mc>
                      <m:mcPr>
                        <m:mcJc m:val="left"/>
                        <m:count m:val="1"/>
                      </m:mcPr>
                    </m:mc>
                    <m:mc>
                      <m:mcPr>
                        <m:mcJc m:val="left"/>
                        <m:count m:val="1"/>
                      </m:mcPr>
                    </m:mc>
                  </m:mcs>
                </m:mPr>
                <m:mr>
                  <m:e>
                    <m:r>
                      <m:t>74.1</m:t>
                    </m:r>
                  </m:e>
                  <m:e>
                    <m:r>
                      <m:t> </m:t>
                    </m:r>
                    <m:r>
                      <m:rPr>
                        <m:nor/>
                        <m:sty m:val="p"/>
                      </m:rPr>
                      <m:t>day of year</m:t>
                    </m:r>
                    <m:r>
                      <m:rPr>
                        <m:sty m:val="p"/>
                      </m:rPr>
                      <m:t>&gt;</m:t>
                    </m:r>
                    <m:r>
                      <m:t>150</m:t>
                    </m:r>
                  </m:e>
                </m:mr>
                <m:mr>
                  <m:e>
                    <m:r>
                      <m:t>0</m:t>
                    </m:r>
                  </m:e>
                  <m:e>
                    <m:r>
                      <m:t> </m:t>
                    </m:r>
                    <m:r>
                      <m:rPr>
                        <m:nor/>
                        <m:sty m:val="p"/>
                      </m:rPr>
                      <m:t>day of year</m:t>
                    </m:r>
                    <m:r>
                      <m:rPr>
                        <m:sty m:val="p"/>
                      </m:rPr>
                      <m:t>≤</m:t>
                    </m:r>
                    <m:r>
                      <m:t>150</m:t>
                    </m:r>
                  </m:e>
                </m:mr>
              </m:m>
            </m:e>
          </m:d>
        </m:oMath>
      </m:oMathPara>
    </w:p>
    <w:p>
      <w:pPr>
        <w:pStyle w:val="FirstParagraph"/>
      </w:pPr>
      <w:r>
        <w:t xml:space="preserve">This makes two major assumptiuons.</w:t>
      </w:r>
      <w:r>
        <w:t xml:space="preserve"> </w:t>
      </w:r>
      <w:r>
        <w:t xml:space="preserve">First, the household begins using water from the tank after the 150th day of the year.</w:t>
      </w:r>
      <w:r>
        <w:t xml:space="preserve"> </w:t>
      </w:r>
      <w:r>
        <w:t xml:space="preserve">This is based on the idea that the rainy season lasts for about the first 150 days of the year, and so they may have other sources of water before then.</w:t>
      </w:r>
      <w:r>
        <w:t xml:space="preserve"> </w:t>
      </w:r>
      <w:r>
        <w:t xml:space="preserve">The second assumption is that each household consumes 74.1 liters per day during the dry season.</w:t>
      </w:r>
      <w:r>
        <w:t xml:space="preserve"> </w:t>
      </w:r>
      <w:r>
        <w:t xml:space="preserve">How does this compare to your household’s water usage?</w:t>
      </w:r>
    </w:p>
    <w:bookmarkEnd w:id="33"/>
    <w:bookmarkEnd w:id="34"/>
    <w:bookmarkStart w:id="47" w:name="model-implementation-and-testing"/>
    <w:p>
      <w:pPr>
        <w:pStyle w:val="Heading2"/>
      </w:pPr>
      <w:r>
        <w:t xml:space="preserve">Model Implementation and Testing</w:t>
      </w:r>
    </w:p>
    <w:bookmarkStart w:id="36" w:name="defining-the-model-parameters"/>
    <w:p>
      <w:pPr>
        <w:pStyle w:val="Heading3"/>
      </w:pPr>
      <w:r>
        <w:t xml:space="preserve">Defining the Model Parameters</w:t>
      </w:r>
    </w:p>
    <w:p>
      <w:pPr>
        <w:pStyle w:val="FirstParagraph"/>
      </w:pPr>
      <w:r>
        <w:t xml:space="preserve">We can define the model parameters with sensible default values.</w:t>
      </w:r>
      <w:r>
        <w:t xml:space="preserve"> </w:t>
      </w:r>
      <w:r>
        <w:t xml:space="preserve">You will have the opportunity to change these values later.</w:t>
      </w:r>
    </w:p>
    <w:bookmarkStart w:id="35" w:name="annotated-cell-4"/>
    <w:p>
      <w:pPr>
        <w:pStyle w:val="SourceCode"/>
      </w:pPr>
      <w:r>
        <w:rPr>
          <w:rStyle w:val="NormalTok"/>
        </w:rPr>
        <w:t xml:space="preserve">param </w:t>
      </w:r>
      <w:r>
        <w:rPr>
          <w:rStyle w:val="OperatorTok"/>
        </w:rPr>
        <w:t xml:space="preserve">=</w:t>
      </w:r>
      <w:r>
        <w:rPr>
          <w:rStyle w:val="NormalTok"/>
        </w:rPr>
        <w:t xml:space="preserve"> </w:t>
      </w:r>
      <w:r>
        <w:rPr>
          <w:rStyle w:val="FunctionTok"/>
        </w:rPr>
        <w:t xml:space="preserve">ModelParameters</w:t>
      </w:r>
      <w:r>
        <w:rPr>
          <w:rStyle w:val="NormalTok"/>
        </w:rPr>
        <w:t xml:space="preserve">(</w:t>
      </w:r>
      <w:r>
        <w:br/>
      </w:r>
      <w:r>
        <w:rPr>
          <w:rStyle w:val="NormalTok"/>
        </w:rPr>
        <w:t xml:space="preserve">    runoff_coefficient</w:t>
      </w:r>
      <w:r>
        <w:rPr>
          <w:rStyle w:val="OperatorTok"/>
        </w:rPr>
        <w:t xml:space="preserve">=</w:t>
      </w:r>
      <w:r>
        <w:rPr>
          <w:rStyle w:val="FloatTok"/>
        </w:rPr>
        <w:t xml:space="preserve">0.85</w:t>
      </w:r>
      <w:r>
        <w:rPr>
          <w:rStyle w:val="NormalTok"/>
        </w:rPr>
        <w:t xml:space="preserve">,</w:t>
      </w:r>
      <w:r>
        <w:br/>
      </w:r>
      <w:r>
        <w:rPr>
          <w:rStyle w:val="NormalTok"/>
        </w:rPr>
        <w:t xml:space="preserve">    roof_area_m2</w:t>
      </w:r>
      <w:r>
        <w:rPr>
          <w:rStyle w:val="OperatorTok"/>
        </w:rPr>
        <w:t xml:space="preserve">=</w:t>
      </w:r>
      <w:r>
        <w:rPr>
          <w:rStyle w:val="FloatTok"/>
        </w:rPr>
        <w:t xml:space="preserve">45.0</w:t>
      </w:r>
      <w:r>
        <w:rPr>
          <w:rStyle w:val="NormalTok"/>
        </w:rPr>
        <w:t xml:space="preserve">,</w:t>
      </w:r>
      <w:r>
        <w:br/>
      </w:r>
      <w:r>
        <w:rPr>
          <w:rStyle w:val="NormalTok"/>
        </w:rPr>
        <w:t xml:space="preserve">    first_flush_mm</w:t>
      </w:r>
      <w:r>
        <w:rPr>
          <w:rStyle w:val="OperatorTok"/>
        </w:rPr>
        <w:t xml:space="preserve">=</w:t>
      </w:r>
      <w:r>
        <w:rPr>
          <w:rStyle w:val="FloatTok"/>
        </w:rPr>
        <w:t xml:space="preserve">2.0</w:t>
      </w:r>
      <w:r>
        <w:rPr>
          <w:rStyle w:val="NormalTok"/>
        </w:rPr>
        <w:t xml:space="preserve">,</w:t>
      </w:r>
      <w:r>
        <w:br/>
      </w:r>
      <w:r>
        <w:rPr>
          <w:rStyle w:val="NormalTok"/>
        </w:rPr>
        <w:t xml:space="preserve">    tank_capacity_L</w:t>
      </w:r>
      <w:r>
        <w:rPr>
          <w:rStyle w:val="OperatorTok"/>
        </w:rPr>
        <w:t xml:space="preserve">=</w:t>
      </w:r>
      <w:r>
        <w:rPr>
          <w:rStyle w:val="FloatTok"/>
        </w:rPr>
        <w:t xml:space="preserve">16000.0</w:t>
      </w:r>
      <w:r>
        <w:br/>
      </w:r>
      <w:r>
        <w:rPr>
          <w:rStyle w:val="NormalTok"/>
        </w:rPr>
        <w:t xml:space="preserve">)</w:t>
      </w:r>
    </w:p>
    <w:bookmarkEnd w:id="35"/>
    <w:p>
      <w:pPr>
        <w:pStyle w:val="DefinitionTerm"/>
      </w:pPr>
      <w:r>
        <w:t xml:space="preserve">Line 1</w:t>
      </w:r>
    </w:p>
    <w:p>
      <w:pPr>
        <w:pStyle w:val="Definition"/>
      </w:pPr>
      <w:r>
        <w:t xml:space="preserve">This creates a</w:t>
      </w:r>
      <w:r>
        <w:t xml:space="preserve"> </w:t>
      </w:r>
      <w:r>
        <w:rPr>
          <w:rStyle w:val="VerbatimChar"/>
        </w:rPr>
        <w:t xml:space="preserve">ModelParameters</w:t>
      </w:r>
      <w:r>
        <w:t xml:space="preserve"> </w:t>
      </w:r>
      <w:r>
        <w:t xml:space="preserve">object with the specified parameters.</w:t>
      </w:r>
    </w:p>
    <w:p>
      <w:pPr>
        <w:pStyle w:val="DefinitionTerm"/>
      </w:pPr>
      <w:r>
        <w:t xml:space="preserve">Line 2</w:t>
      </w:r>
    </w:p>
    <w:p>
      <w:pPr>
        <w:pStyle w:val="Definition"/>
      </w:pPr>
      <w:r>
        <w:t xml:space="preserve">The runoff coefficient (</w:t>
      </w:r>
      <m:oMath>
        <m:r>
          <m:t>η</m:t>
        </m:r>
      </m:oMath>
      <w:r>
        <w:t xml:space="preserve">) is a measure of how much of the rain that falls on the roof ends up in the tank.</w:t>
      </w:r>
    </w:p>
    <w:p>
      <w:pPr>
        <w:pStyle w:val="DefinitionTerm"/>
      </w:pPr>
      <w:r>
        <w:t xml:space="preserve">Line 3</w:t>
      </w:r>
    </w:p>
    <w:p>
      <w:pPr>
        <w:pStyle w:val="Definition"/>
      </w:pPr>
      <w:r>
        <w:t xml:space="preserve">The roof area (</w:t>
      </w:r>
      <m:oMath>
        <m:r>
          <m:t>A</m:t>
        </m:r>
      </m:oMath>
      <w:r>
        <w:t xml:space="preserve">) is the area of the roof that the rain falls on.</w:t>
      </w:r>
    </w:p>
    <w:p>
      <w:pPr>
        <w:pStyle w:val="DefinitionTerm"/>
      </w:pPr>
      <w:r>
        <w:t xml:space="preserve">Line 4</w:t>
      </w:r>
    </w:p>
    <w:p>
      <w:pPr>
        <w:pStyle w:val="Definition"/>
      </w:pPr>
      <w:r>
        <w:t xml:space="preserve">The first flush volume (</w:t>
      </w:r>
      <m:oMath>
        <m:sSub>
          <m:e>
            <m:r>
              <m:t>V</m:t>
            </m:r>
          </m:e>
          <m:sub>
            <m:r>
              <m:t>f</m:t>
            </m:r>
          </m:sub>
        </m:sSub>
      </m:oMath>
      <w:r>
        <w:t xml:space="preserve">) is the volume of rain that is discarded because it is dirty.</w:t>
      </w:r>
    </w:p>
    <w:p>
      <w:pPr>
        <w:pStyle w:val="DefinitionTerm"/>
      </w:pPr>
      <w:r>
        <w:t xml:space="preserve">Line 5</w:t>
      </w:r>
    </w:p>
    <w:p>
      <w:pPr>
        <w:pStyle w:val="Definition"/>
      </w:pPr>
      <w:r>
        <w:t xml:space="preserve">The tank capacity (</w:t>
      </w:r>
      <m:oMath>
        <m:sSub>
          <m:e>
            <m:r>
              <m:t>V</m:t>
            </m:r>
          </m:e>
          <m:sub>
            <m:r>
              <m:rPr>
                <m:nor/>
                <m:sty m:val="p"/>
              </m:rPr>
              <m:t>max</m:t>
            </m:r>
          </m:sub>
        </m:sSub>
      </m:oMath>
      <w:r>
        <w:t xml:space="preserve">) is the maximum volume of the tank.</w:t>
      </w:r>
    </w:p>
    <w:bookmarkEnd w:id="36"/>
    <w:bookmarkStart w:id="44" w:name="running-the-simulation-for-one-year"/>
    <w:p>
      <w:pPr>
        <w:pStyle w:val="Heading3"/>
      </w:pPr>
      <w:r>
        <w:t xml:space="preserve">Running the Simulation for One Year</w:t>
      </w:r>
    </w:p>
    <w:p>
      <w:pPr>
        <w:pStyle w:val="FirstParagraph"/>
      </w:pPr>
      <w:r>
        <w:t xml:space="preserve">Let’s run the model for the year 1981.</w:t>
      </w:r>
    </w:p>
    <w:bookmarkStart w:id="37" w:name="annotated-cell-5"/>
    <w:p>
      <w:pPr>
        <w:pStyle w:val="SourceCode"/>
      </w:pPr>
      <w:r>
        <w:rPr>
          <w:rStyle w:val="NormalTok"/>
        </w:rPr>
        <w:t xml:space="preserve">rainfall_1981 </w:t>
      </w:r>
      <w:r>
        <w:rPr>
          <w:rStyle w:val="OperatorTok"/>
        </w:rPr>
        <w:t xml:space="preserve">=</w:t>
      </w:r>
      <w:r>
        <w:rPr>
          <w:rStyle w:val="NormalTok"/>
        </w:rPr>
        <w:t xml:space="preserve"> rainfall_data.annual_data[</w:t>
      </w:r>
      <w:r>
        <w:rPr>
          <w:rStyle w:val="FloatTok"/>
        </w:rPr>
        <w:t xml:space="preserve">1981</w:t>
      </w:r>
      <w:r>
        <w:rPr>
          <w:rStyle w:val="NormalTok"/>
        </w:rPr>
        <w:t xml:space="preserve">]</w:t>
      </w:r>
      <w:r>
        <w:br/>
      </w:r>
      <w:r>
        <w:rPr>
          <w:rStyle w:val="NormalTok"/>
        </w:rPr>
        <w:t xml:space="preserve">results_1981 </w:t>
      </w:r>
      <w:r>
        <w:rPr>
          <w:rStyle w:val="OperatorTok"/>
        </w:rPr>
        <w:t xml:space="preserve">=</w:t>
      </w:r>
      <w:r>
        <w:rPr>
          <w:rStyle w:val="NormalTok"/>
        </w:rPr>
        <w:t xml:space="preserve"> </w:t>
      </w:r>
      <w:r>
        <w:rPr>
          <w:rStyle w:val="FunctionTok"/>
        </w:rPr>
        <w:t xml:space="preserve">run_timesteps</w:t>
      </w:r>
      <w:r>
        <w:rPr>
          <w:rStyle w:val="NormalTok"/>
        </w:rPr>
        <w:t xml:space="preserve">(rainfall_1981, param)</w:t>
      </w:r>
      <w:r>
        <w:br/>
      </w:r>
      <w:r>
        <w:rPr>
          <w:rStyle w:val="NormalTok"/>
        </w:rPr>
        <w:t xml:space="preserve">p1 </w:t>
      </w:r>
      <w:r>
        <w:rPr>
          <w:rStyle w:val="OperatorTok"/>
        </w:rPr>
        <w:t xml:space="preserve">=</w:t>
      </w:r>
      <w:r>
        <w:rPr>
          <w:rStyle w:val="NormalTok"/>
        </w:rPr>
        <w:t xml:space="preserve"> </w:t>
      </w:r>
      <w:r>
        <w:rPr>
          <w:rStyle w:val="FunctionTok"/>
        </w:rPr>
        <w:t xml:space="preserve">plot</w:t>
      </w:r>
      <w:r>
        <w:rPr>
          <w:rStyle w:val="NormalTok"/>
        </w:rPr>
        <w:t xml:space="preserve">(results_1981)</w:t>
      </w:r>
    </w:p>
    <w:bookmarkEnd w:id="37"/>
    <w:p>
      <w:pPr>
        <w:pStyle w:val="DefinitionTerm"/>
      </w:pPr>
      <w:r>
        <w:t xml:space="preserve">Line 1</w:t>
      </w:r>
    </w:p>
    <w:p>
      <w:pPr>
        <w:pStyle w:val="Definition"/>
      </w:pPr>
      <w:r>
        <w:t xml:space="preserve">We select the annual rainfall data for the year 1981.</w:t>
      </w:r>
    </w:p>
    <w:p>
      <w:pPr>
        <w:pStyle w:val="DefinitionTerm"/>
      </w:pPr>
      <w:r>
        <w:t xml:space="preserve">Line 2</w:t>
      </w:r>
    </w:p>
    <w:p>
      <w:pPr>
        <w:pStyle w:val="Definition"/>
      </w:pPr>
      <w:r>
        <w:t xml:space="preserve">We run the simulation for the year 1981.</w:t>
      </w:r>
    </w:p>
    <w:p>
      <w:pPr>
        <w:pStyle w:val="DefinitionTerm"/>
      </w:pPr>
      <w:r>
        <w:t xml:space="preserve">Line 3</w:t>
      </w:r>
    </w:p>
    <w:p>
      <w:pPr>
        <w:pStyle w:val="Definition"/>
      </w:pPr>
      <w:r>
        <w:t xml:space="preserve">We plot the results, again using a</w:t>
      </w:r>
      <w:r>
        <w:t xml:space="preserve"> </w:t>
      </w:r>
      <w:r>
        <w:rPr>
          <w:rStyle w:val="VerbatimChar"/>
        </w:rPr>
        <w:t xml:space="preserve">plot</w:t>
      </w:r>
      <w:r>
        <w:t xml:space="preserve"> </w:t>
      </w:r>
      <w:r>
        <w:t xml:space="preserve">function defined in</w:t>
      </w:r>
      <w:r>
        <w:t xml:space="preserve"> </w:t>
      </w:r>
      <w:hyperlink r:id="rId24">
        <w:r>
          <w:rPr>
            <w:rStyle w:val="Hyperlink"/>
          </w:rPr>
          <w:t xml:space="preserve">viz.jl</w:t>
        </w:r>
      </w:hyperlink>
      <w:r>
        <w:t xml:space="preserve">.</w:t>
      </w:r>
    </w:p>
    <w:p>
      <w:pPr>
        <w:pStyle w:val="FirstParagraph"/>
      </w:pPr>
      <w:r>
        <w:drawing>
          <wp:inline>
            <wp:extent cx="4572000" cy="3657600"/>
            <wp:effectExtent b="0" l="0" r="0" t="0"/>
            <wp:docPr descr="" title="" id="39" name="Picture"/>
            <a:graphic>
              <a:graphicData uri="http://schemas.openxmlformats.org/drawingml/2006/picture">
                <pic:pic>
                  <pic:nvPicPr>
                    <pic:cNvPr descr="template_files/figure-docx/cell-6-output-1.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To compare rainfall and tank volume:</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plot</w:t>
      </w:r>
      <w:r>
        <w:rPr>
          <w:rStyle w:val="NormalTok"/>
        </w:rPr>
        <w:t xml:space="preserve">(rainfall_1981)</w:t>
      </w:r>
      <w:r>
        <w:br/>
      </w:r>
      <w:r>
        <w:rPr>
          <w:rStyle w:val="FunctionTok"/>
        </w:rPr>
        <w:t xml:space="preserve">plot</w:t>
      </w:r>
      <w:r>
        <w:rPr>
          <w:rStyle w:val="NormalTok"/>
        </w:rPr>
        <w:t xml:space="preserve">(p2, p1, layout</w:t>
      </w:r>
      <w:r>
        <w:rPr>
          <w:rStyle w:val="OperatorTok"/>
        </w:rPr>
        <w:t xml:space="preserve">=</w:t>
      </w:r>
      <w:r>
        <w:rPr>
          <w:rStyle w:val="NormalTok"/>
        </w:rPr>
        <w:t xml:space="preserve">(</w:t>
      </w:r>
      <w:r>
        <w:rPr>
          <w:rStyle w:val="FloatTok"/>
        </w:rPr>
        <w:t xml:space="preserve">2</w:t>
      </w:r>
      <w:r>
        <w:rPr>
          <w:rStyle w:val="NormalTok"/>
        </w:rPr>
        <w:t xml:space="preserve">, </w:t>
      </w:r>
      <w:r>
        <w:rPr>
          <w:rStyle w:val="FloatTok"/>
        </w:rPr>
        <w:t xml:space="preserve">1</w:t>
      </w:r>
      <w:r>
        <w:rPr>
          <w:rStyle w:val="NormalTok"/>
        </w:rPr>
        <w:t xml:space="preserve">), size</w:t>
      </w:r>
      <w:r>
        <w:rPr>
          <w:rStyle w:val="OperatorTok"/>
        </w:rPr>
        <w:t xml:space="preserve">=</w:t>
      </w:r>
      <w:r>
        <w:rPr>
          <w:rStyle w:val="NormalTok"/>
        </w:rPr>
        <w:t xml:space="preserve">(</w:t>
      </w:r>
      <w:r>
        <w:rPr>
          <w:rStyle w:val="FloatTok"/>
        </w:rPr>
        <w:t xml:space="preserve">1000</w:t>
      </w:r>
      <w:r>
        <w:rPr>
          <w:rStyle w:val="NormalTok"/>
        </w:rPr>
        <w:t xml:space="preserve">, </w:t>
      </w:r>
      <w:r>
        <w:rPr>
          <w:rStyle w:val="FloatTok"/>
        </w:rPr>
        <w:t xml:space="preserve">700</w:t>
      </w:r>
      <w:r>
        <w:rPr>
          <w:rStyle w:val="NormalTok"/>
        </w:rPr>
        <w:t xml:space="preserve">), link</w:t>
      </w:r>
      <w:r>
        <w:rPr>
          <w:rStyle w:val="OperatorTok"/>
        </w:rPr>
        <w:t xml:space="preserve">=:</w:t>
      </w:r>
      <w:r>
        <w:rPr>
          <w:rStyle w:val="NormalTok"/>
        </w:rPr>
        <w:t xml:space="preserve">x)</w:t>
      </w:r>
    </w:p>
    <w:p>
      <w:pPr>
        <w:pStyle w:val="FirstParagraph"/>
      </w:pPr>
      <w:r>
        <w:drawing>
          <wp:inline>
            <wp:extent cx="5334000" cy="3733800"/>
            <wp:effectExtent b="0" l="0" r="0" t="0"/>
            <wp:docPr descr="" title="" id="42" name="Picture"/>
            <a:graphic>
              <a:graphicData uri="http://schemas.openxmlformats.org/drawingml/2006/picture">
                <pic:pic>
                  <pic:nvPicPr>
                    <pic:cNvPr descr="template_files/figure-docx/cell-7-output-1.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Observe how the tank’s water level responds to rainfall events.</w:t>
      </w:r>
      <w:r>
        <w:t xml:space="preserve"> </w:t>
      </w:r>
      <w:r>
        <w:t xml:space="preserve">Note any periods when the tank runs dry or overflows.</w:t>
      </w:r>
    </w:p>
    <w:bookmarkEnd w:id="44"/>
    <w:bookmarkStart w:id="46" w:name="reliability-analysis"/>
    <w:p>
      <w:pPr>
        <w:pStyle w:val="Heading3"/>
      </w:pPr>
      <w:r>
        <w:t xml:space="preserve">Reliability Analysis</w:t>
      </w:r>
    </w:p>
    <w:p>
      <w:pPr>
        <w:pStyle w:val="FirstParagraph"/>
      </w:pPr>
      <w:r>
        <w:t xml:space="preserve">We can run simulations for all years, one at a time, and then check how many times the tank runs dry.</w:t>
      </w:r>
      <w:r>
        <w:t xml:space="preserve"> </w:t>
      </w:r>
      <w:r>
        <w:t xml:space="preserve">You can run simulations for all years at once with the following code:</w:t>
      </w:r>
    </w:p>
    <w:bookmarkStart w:id="45" w:name="annotated-cell-7"/>
    <w:p>
      <w:pPr>
        <w:pStyle w:val="SourceCode"/>
      </w:pPr>
      <w:r>
        <w:rPr>
          <w:rStyle w:val="NormalTok"/>
        </w:rPr>
        <w:t xml:space="preserve">all_years </w:t>
      </w:r>
      <w:r>
        <w:rPr>
          <w:rStyle w:val="OperatorTok"/>
        </w:rPr>
        <w:t xml:space="preserve">=</w:t>
      </w:r>
      <w:r>
        <w:rPr>
          <w:rStyle w:val="NormalTok"/>
        </w:rPr>
        <w:t xml:space="preserve"> </w:t>
      </w:r>
      <w:r>
        <w:rPr>
          <w:rStyle w:val="FunctionTok"/>
        </w:rPr>
        <w:t xml:space="preserve">sort</w:t>
      </w:r>
      <w:r>
        <w:rPr>
          <w:rStyle w:val="NormalTok"/>
        </w:rPr>
        <w:t xml:space="preserve">(</w:t>
      </w:r>
      <w:r>
        <w:rPr>
          <w:rStyle w:val="FunctionTok"/>
        </w:rPr>
        <w:t xml:space="preserve">collect</w:t>
      </w:r>
      <w:r>
        <w:rPr>
          <w:rStyle w:val="NormalTok"/>
        </w:rPr>
        <w:t xml:space="preserve">(</w:t>
      </w:r>
      <w:r>
        <w:rPr>
          <w:rStyle w:val="FunctionTok"/>
        </w:rPr>
        <w:t xml:space="preserve">keys</w:t>
      </w:r>
      <w:r>
        <w:rPr>
          <w:rStyle w:val="NormalTok"/>
        </w:rPr>
        <w:t xml:space="preserve">(rainfall_data.annual_data)))</w:t>
      </w:r>
      <w:r>
        <w:br/>
      </w:r>
      <w:r>
        <w:rPr>
          <w:rStyle w:val="NormalTok"/>
        </w:rPr>
        <w:t xml:space="preserve">all_results </w:t>
      </w:r>
      <w:r>
        <w:rPr>
          <w:rStyle w:val="OperatorTok"/>
        </w:rPr>
        <w:t xml:space="preserve">=</w:t>
      </w:r>
      <w:r>
        <w:rPr>
          <w:rStyle w:val="NormalTok"/>
        </w:rPr>
        <w:t xml:space="preserve"> [</w:t>
      </w:r>
      <w:r>
        <w:rPr>
          <w:rStyle w:val="FunctionTok"/>
        </w:rPr>
        <w:t xml:space="preserve">run_timesteps</w:t>
      </w:r>
      <w:r>
        <w:rPr>
          <w:rStyle w:val="NormalTok"/>
        </w:rPr>
        <w:t xml:space="preserve">(rainfall_data.annual_data[year], param) for year </w:t>
      </w:r>
      <w:r>
        <w:rPr>
          <w:rStyle w:val="KeywordTok"/>
        </w:rPr>
        <w:t xml:space="preserve">in</w:t>
      </w:r>
      <w:r>
        <w:rPr>
          <w:rStyle w:val="NormalTok"/>
        </w:rPr>
        <w:t xml:space="preserve"> all_years]</w:t>
      </w:r>
      <w:r>
        <w:br/>
      </w:r>
      <w:r>
        <w:rPr>
          <w:rStyle w:val="NormalTok"/>
        </w:rPr>
        <w:t xml:space="preserve">any_failures </w:t>
      </w:r>
      <w:r>
        <w:rPr>
          <w:rStyle w:val="OperatorTok"/>
        </w:rPr>
        <w:t xml:space="preserve">=</w:t>
      </w:r>
      <w:r>
        <w:rPr>
          <w:rStyle w:val="NormalTok"/>
        </w:rPr>
        <w:t xml:space="preserve"> [!</w:t>
      </w:r>
      <w:r>
        <w:rPr>
          <w:rStyle w:val="FunctionTok"/>
        </w:rPr>
        <w:t xml:space="preserve">isempty</w:t>
      </w:r>
      <w:r>
        <w:rPr>
          <w:rStyle w:val="NormalTok"/>
        </w:rPr>
        <w:t xml:space="preserve">(result.failure_dates) for result </w:t>
      </w:r>
      <w:r>
        <w:rPr>
          <w:rStyle w:val="KeywordTok"/>
        </w:rPr>
        <w:t xml:space="preserve">in</w:t>
      </w:r>
      <w:r>
        <w:rPr>
          <w:rStyle w:val="NormalTok"/>
        </w:rPr>
        <w:t xml:space="preserve"> all_results]</w:t>
      </w:r>
      <w:r>
        <w:br/>
      </w:r>
      <w:r>
        <w:rPr>
          <w:rStyle w:val="FunctionTok"/>
        </w:rPr>
        <w:t xml:space="preserve">println</w:t>
      </w:r>
      <w:r>
        <w:rPr>
          <w:rStyle w:val="NormalTok"/>
        </w:rPr>
        <w:t xml:space="preserve">(</w:t>
      </w:r>
      <w:r>
        <w:rPr>
          <w:rStyle w:val="StringTok"/>
        </w:rPr>
        <w:t xml:space="preserve">"Number of years with failures: "</w:t>
      </w:r>
      <w:r>
        <w:rPr>
          <w:rStyle w:val="NormalTok"/>
        </w:rPr>
        <w:t xml:space="preserve">, </w:t>
      </w:r>
      <w:r>
        <w:rPr>
          <w:rStyle w:val="FunctionTok"/>
        </w:rPr>
        <w:t xml:space="preserve">sum</w:t>
      </w:r>
      <w:r>
        <w:rPr>
          <w:rStyle w:val="NormalTok"/>
        </w:rPr>
        <w:t xml:space="preserve">(any_failures), </w:t>
      </w:r>
      <w:r>
        <w:rPr>
          <w:rStyle w:val="StringTok"/>
        </w:rPr>
        <w:t xml:space="preserve">" out of "</w:t>
      </w:r>
      <w:r>
        <w:rPr>
          <w:rStyle w:val="NormalTok"/>
        </w:rPr>
        <w:t xml:space="preserve">, </w:t>
      </w:r>
      <w:r>
        <w:rPr>
          <w:rStyle w:val="FunctionTok"/>
        </w:rPr>
        <w:t xml:space="preserve">length</w:t>
      </w:r>
      <w:r>
        <w:rPr>
          <w:rStyle w:val="NormalTok"/>
        </w:rPr>
        <w:t xml:space="preserve">(all_years))</w:t>
      </w:r>
    </w:p>
    <w:bookmarkEnd w:id="45"/>
    <w:p>
      <w:pPr>
        <w:pStyle w:val="DefinitionTerm"/>
      </w:pPr>
      <w:r>
        <w:t xml:space="preserve">Line 1</w:t>
      </w:r>
    </w:p>
    <w:p>
      <w:pPr>
        <w:pStyle w:val="Definition"/>
      </w:pPr>
      <w:r>
        <w:t xml:space="preserve">We get all the years in order.</w:t>
      </w:r>
    </w:p>
    <w:p>
      <w:pPr>
        <w:pStyle w:val="DefinitionTerm"/>
      </w:pPr>
      <w:r>
        <w:t xml:space="preserve">Line 2</w:t>
      </w:r>
    </w:p>
    <w:p>
      <w:pPr>
        <w:pStyle w:val="Definition"/>
      </w:pPr>
      <w:r>
        <w:t xml:space="preserve">We run the simulation for each year.</w:t>
      </w:r>
    </w:p>
    <w:p>
      <w:pPr>
        <w:pStyle w:val="DefinitionTerm"/>
      </w:pPr>
      <w:r>
        <w:t xml:space="preserve">Line 3</w:t>
      </w:r>
    </w:p>
    <w:p>
      <w:pPr>
        <w:pStyle w:val="Definition"/>
      </w:pPr>
      <w:r>
        <w:t xml:space="preserve">We check if any failures occurred.</w:t>
      </w:r>
    </w:p>
    <w:p>
      <w:pPr>
        <w:pStyle w:val="DefinitionTerm"/>
      </w:pPr>
      <w:r>
        <w:t xml:space="preserve">Line 4</w:t>
      </w:r>
    </w:p>
    <w:p>
      <w:pPr>
        <w:pStyle w:val="Definition"/>
      </w:pPr>
      <w:r>
        <w:t xml:space="preserve">We print the number of years with failures and the total number of years.</w:t>
      </w:r>
    </w:p>
    <w:p>
      <w:pPr>
        <w:pStyle w:val="SourceCode"/>
      </w:pPr>
      <w:r>
        <w:rPr>
          <w:rStyle w:val="VerbatimChar"/>
        </w:rPr>
        <w:t xml:space="preserve">Number of years with failures: 4 out of 41</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38" Target="media/rId38.svg" /><Relationship Type="http://schemas.openxmlformats.org/officeDocument/2006/relationships/image" Id="rId41" Target="media/rId41.svg" /><Relationship Type="http://schemas.openxmlformats.org/officeDocument/2006/relationships/hyperlink" Id="rId24" Target="./RainwaterHarvesting/src/viz.jl" TargetMode="External" /><Relationship Type="http://schemas.openxmlformats.org/officeDocument/2006/relationships/hyperlink" Id="rId31" Target="https://rainwaterharvesting.tamu.edu/pre-storage-treatment/" TargetMode="External" /></Relationships>
</file>

<file path=word/_rels/footnotes.xml.rels><?xml version="1.0" encoding="UTF-8"?><Relationships xmlns="http://schemas.openxmlformats.org/package/2006/relationships"><Relationship Type="http://schemas.openxmlformats.org/officeDocument/2006/relationships/hyperlink" Id="rId24" Target="./RainwaterHarvesting/src/viz.jl" TargetMode="External" /><Relationship Type="http://schemas.openxmlformats.org/officeDocument/2006/relationships/hyperlink" Id="rId31" Target="https://rainwaterharvesting.tamu.edu/pre-storage-treat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CEVE 101: Project 03</dc:title>
  <dc:creator>Misha Patel mp152</dc:creator>
  <cp:keywords/>
  <dcterms:created xsi:type="dcterms:W3CDTF">2024-10-29T16:26:15Z</dcterms:created>
  <dcterms:modified xsi:type="dcterms:W3CDTF">2024-10-29T16:26:15Z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annotations">
    <vt:lpwstr>hover</vt:lpwstr>
  </property>
  <property fmtid="{D5CDD505-2E9C-101B-9397-08002B2CF9AE}" pid="6" name="date">
    <vt:lpwstr>2024-10-29</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ernel">
    <vt:lpwstr>julia-1.11</vt:lpwstr>
  </property>
  <property fmtid="{D5CDD505-2E9C-101B-9397-08002B2CF9AE}" pid="11" name="labels">
    <vt:lpwstr/>
  </property>
  <property fmtid="{D5CDD505-2E9C-101B-9397-08002B2CF9AE}" pid="12" name="toc-title">
    <vt:lpwstr>Table of contents</vt:lpwstr>
  </property>
</Properties>
</file>