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631" w:rsidRPr="00886DE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86DE6">
        <w:rPr>
          <w:szCs w:val="28"/>
        </w:rPr>
        <w:t>Министерство образования и науки Хабаровского края</w:t>
      </w:r>
    </w:p>
    <w:p w:rsidR="00190631" w:rsidRPr="00886DE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86DE6">
        <w:rPr>
          <w:szCs w:val="28"/>
        </w:rPr>
        <w:t>Краевое государственное бюджетное</w:t>
      </w:r>
    </w:p>
    <w:p w:rsidR="00190631" w:rsidRPr="00886DE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86DE6">
        <w:rPr>
          <w:szCs w:val="28"/>
        </w:rPr>
        <w:t>профессиональное образовательное учреждение</w:t>
      </w:r>
    </w:p>
    <w:p w:rsidR="00190631" w:rsidRPr="00886DE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86DE6">
        <w:rPr>
          <w:szCs w:val="28"/>
        </w:rPr>
        <w:t>«Хабаровский колледж отраслевых технологий и сферы обслуживания»</w:t>
      </w: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  <w:r w:rsidRPr="00886DE6">
        <w:rPr>
          <w:szCs w:val="28"/>
        </w:rPr>
        <w:t>Специальность: 09.02.07 Информационные системы и программирование</w:t>
      </w: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suppressAutoHyphens/>
        <w:ind w:firstLine="0"/>
        <w:jc w:val="center"/>
        <w:rPr>
          <w:szCs w:val="28"/>
        </w:rPr>
      </w:pPr>
      <w:r w:rsidRPr="00886DE6">
        <w:rPr>
          <w:szCs w:val="28"/>
        </w:rPr>
        <w:t>ПРОИЗВОДСТВЕННАЯ ПРАКТИКА</w:t>
      </w:r>
    </w:p>
    <w:p w:rsidR="00190631" w:rsidRPr="00886DE6" w:rsidRDefault="00190631" w:rsidP="00F76B53">
      <w:pPr>
        <w:ind w:firstLine="0"/>
        <w:jc w:val="center"/>
        <w:rPr>
          <w:szCs w:val="28"/>
        </w:rPr>
      </w:pPr>
      <w:r w:rsidRPr="00886DE6">
        <w:rPr>
          <w:szCs w:val="28"/>
        </w:rPr>
        <w:t>ПМ 08 Разработка дизайна веб-приложений</w:t>
      </w:r>
    </w:p>
    <w:p w:rsidR="00190631" w:rsidRPr="00886DE6" w:rsidRDefault="00190631" w:rsidP="00F76B53">
      <w:pPr>
        <w:suppressAutoHyphens/>
        <w:ind w:firstLine="0"/>
        <w:jc w:val="center"/>
        <w:rPr>
          <w:szCs w:val="28"/>
        </w:rPr>
      </w:pPr>
    </w:p>
    <w:p w:rsidR="00190631" w:rsidRPr="00886DE6" w:rsidRDefault="00190631" w:rsidP="00F76B53">
      <w:pPr>
        <w:suppressAutoHyphens/>
        <w:ind w:firstLine="0"/>
        <w:jc w:val="center"/>
        <w:rPr>
          <w:szCs w:val="28"/>
        </w:rPr>
      </w:pPr>
      <w:r w:rsidRPr="00886DE6">
        <w:rPr>
          <w:szCs w:val="28"/>
        </w:rPr>
        <w:t>УП.ПМ08.090207.369.21</w:t>
      </w: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86DE6" w:rsidRPr="00886DE6" w:rsidTr="00322CFD">
        <w:trPr>
          <w:trHeight w:val="402"/>
        </w:trPr>
        <w:tc>
          <w:tcPr>
            <w:tcW w:w="4672" w:type="dxa"/>
          </w:tcPr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Проверил преподаватель:</w:t>
            </w:r>
          </w:p>
        </w:tc>
        <w:tc>
          <w:tcPr>
            <w:tcW w:w="4673" w:type="dxa"/>
          </w:tcPr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Выполнил студент группы ИС-31</w:t>
            </w:r>
          </w:p>
        </w:tc>
      </w:tr>
      <w:tr w:rsidR="00190631" w:rsidRPr="00886DE6" w:rsidTr="00322CFD">
        <w:trPr>
          <w:trHeight w:val="846"/>
        </w:trPr>
        <w:tc>
          <w:tcPr>
            <w:tcW w:w="4672" w:type="dxa"/>
          </w:tcPr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_____________ /Комлева Ю.В./</w:t>
            </w:r>
          </w:p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«___</w:t>
            </w:r>
            <w:proofErr w:type="gramStart"/>
            <w:r w:rsidRPr="00886DE6">
              <w:rPr>
                <w:szCs w:val="28"/>
              </w:rPr>
              <w:t>_»_</w:t>
            </w:r>
            <w:proofErr w:type="gramEnd"/>
            <w:r w:rsidRPr="00886DE6">
              <w:rPr>
                <w:szCs w:val="28"/>
              </w:rPr>
              <w:t>____________2022г.</w:t>
            </w:r>
          </w:p>
          <w:p w:rsidR="00190631" w:rsidRPr="00886DE6" w:rsidRDefault="00190631" w:rsidP="00F76B53">
            <w:pPr>
              <w:ind w:firstLine="0"/>
              <w:rPr>
                <w:szCs w:val="28"/>
              </w:rPr>
            </w:pPr>
          </w:p>
        </w:tc>
        <w:tc>
          <w:tcPr>
            <w:tcW w:w="4673" w:type="dxa"/>
          </w:tcPr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______________ /Пиголицын М.А./</w:t>
            </w:r>
          </w:p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«____»_____________2022г.</w:t>
            </w:r>
          </w:p>
        </w:tc>
      </w:tr>
    </w:tbl>
    <w:p w:rsidR="00190631" w:rsidRPr="00886DE6" w:rsidRDefault="00190631" w:rsidP="00190631">
      <w:pPr>
        <w:suppressAutoHyphens/>
        <w:jc w:val="center"/>
        <w:rPr>
          <w:szCs w:val="28"/>
        </w:rPr>
      </w:pPr>
    </w:p>
    <w:p w:rsidR="00190631" w:rsidRPr="00886DE6" w:rsidRDefault="00190631" w:rsidP="00190631">
      <w:pPr>
        <w:jc w:val="center"/>
        <w:rPr>
          <w:szCs w:val="28"/>
        </w:rPr>
      </w:pPr>
    </w:p>
    <w:p w:rsidR="00190631" w:rsidRPr="00886DE6" w:rsidRDefault="00190631" w:rsidP="00190631">
      <w:pPr>
        <w:jc w:val="center"/>
        <w:rPr>
          <w:szCs w:val="28"/>
        </w:rPr>
      </w:pPr>
    </w:p>
    <w:p w:rsidR="00F60DB9" w:rsidRPr="00886DE6" w:rsidRDefault="00190631" w:rsidP="00F76B53">
      <w:pPr>
        <w:ind w:firstLine="0"/>
        <w:jc w:val="center"/>
        <w:rPr>
          <w:szCs w:val="28"/>
        </w:rPr>
        <w:sectPr w:rsidR="00F60DB9" w:rsidRPr="00886DE6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86DE6">
        <w:rPr>
          <w:szCs w:val="28"/>
        </w:rPr>
        <w:t>2022</w:t>
      </w:r>
    </w:p>
    <w:p w:rsidR="00190631" w:rsidRPr="00886DE6" w:rsidRDefault="00F60DB9" w:rsidP="00F60DB9">
      <w:pPr>
        <w:ind w:firstLine="0"/>
        <w:jc w:val="center"/>
      </w:pPr>
      <w:r w:rsidRPr="00886DE6">
        <w:lastRenderedPageBreak/>
        <w:t>СОДЕРЖАНИЕ</w:t>
      </w:r>
    </w:p>
    <w:p w:rsidR="00F60DB9" w:rsidRPr="00886DE6" w:rsidRDefault="00F60DB9" w:rsidP="00CF3526"/>
    <w:p w:rsidR="00CF3526" w:rsidRPr="00886DE6" w:rsidRDefault="00CF3526" w:rsidP="00CF3526"/>
    <w:p w:rsidR="00F60DB9" w:rsidRPr="00886DE6" w:rsidRDefault="00F60DB9" w:rsidP="00F60DB9"/>
    <w:p w:rsidR="00F60DB9" w:rsidRPr="00886DE6" w:rsidRDefault="00F60DB9" w:rsidP="00F60DB9">
      <w:pPr>
        <w:sectPr w:rsidR="00F60DB9" w:rsidRPr="00886D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60DB9" w:rsidRPr="00886DE6" w:rsidRDefault="00F60DB9" w:rsidP="000910AF">
      <w:pPr>
        <w:pStyle w:val="1"/>
        <w:numPr>
          <w:ilvl w:val="0"/>
          <w:numId w:val="0"/>
        </w:numPr>
        <w:rPr>
          <w:rFonts w:cs="Times New Roman"/>
          <w:sz w:val="22"/>
        </w:rPr>
      </w:pPr>
      <w:r w:rsidRPr="00886DE6">
        <w:rPr>
          <w:rFonts w:cs="Times New Roman"/>
        </w:rPr>
        <w:lastRenderedPageBreak/>
        <w:t>ВВЕДЕНИЕ</w:t>
      </w:r>
    </w:p>
    <w:p w:rsidR="00F60DB9" w:rsidRPr="00886DE6" w:rsidRDefault="00F60DB9" w:rsidP="00F60DB9"/>
    <w:p w:rsidR="000910AF" w:rsidRPr="00886DE6" w:rsidRDefault="000910AF" w:rsidP="000910AF">
      <w:pPr>
        <w:rPr>
          <w:szCs w:val="28"/>
        </w:rPr>
      </w:pPr>
      <w:r w:rsidRPr="00886DE6">
        <w:rPr>
          <w:szCs w:val="28"/>
        </w:rPr>
        <w:t xml:space="preserve">Практика проходила в ООО «ФОГСТРИМ» в периоде начиная с 11.05.2022 по 05.06.22. </w:t>
      </w:r>
    </w:p>
    <w:p w:rsidR="000910AF" w:rsidRPr="00886DE6" w:rsidRDefault="000910AF" w:rsidP="000910AF">
      <w:pPr>
        <w:rPr>
          <w:szCs w:val="28"/>
        </w:rPr>
      </w:pPr>
      <w:r w:rsidRPr="00886DE6">
        <w:rPr>
          <w:szCs w:val="28"/>
        </w:rPr>
        <w:t xml:space="preserve">Целями практики были, следующие пункты: </w:t>
      </w:r>
    </w:p>
    <w:p w:rsidR="000910AF" w:rsidRPr="00886DE6" w:rsidRDefault="000910AF" w:rsidP="000910AF">
      <w:pPr>
        <w:pStyle w:val="a4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Изучить варианты профессиональной деятельности</w:t>
      </w:r>
      <w:r w:rsidRPr="00886D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0AF" w:rsidRPr="00886DE6" w:rsidRDefault="000910AF" w:rsidP="000910AF">
      <w:pPr>
        <w:pStyle w:val="a4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Систематизировать полученные ранее знания;</w:t>
      </w:r>
    </w:p>
    <w:p w:rsidR="000910AF" w:rsidRPr="00886DE6" w:rsidRDefault="000910AF" w:rsidP="000910AF">
      <w:pPr>
        <w:pStyle w:val="a4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Получить и обработать информацию в изучаемой профессиональной области.</w:t>
      </w:r>
    </w:p>
    <w:p w:rsidR="000910AF" w:rsidRPr="00886DE6" w:rsidRDefault="000910AF" w:rsidP="000910AF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Цель, которую я поставил себе лично: научиться выполнять поставленные задачи в ограниченные сроки.</w:t>
      </w:r>
    </w:p>
    <w:p w:rsidR="000910AF" w:rsidRPr="00886DE6" w:rsidRDefault="000910AF" w:rsidP="000910AF">
      <w:pPr>
        <w:rPr>
          <w:szCs w:val="28"/>
        </w:rPr>
      </w:pPr>
      <w:r w:rsidRPr="00886DE6">
        <w:rPr>
          <w:szCs w:val="28"/>
        </w:rPr>
        <w:t xml:space="preserve">Задачи, которые стояли передо мной для достижения моей цели: </w:t>
      </w:r>
    </w:p>
    <w:p w:rsidR="000910AF" w:rsidRPr="00886DE6" w:rsidRDefault="004E360F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  <w:r w:rsidR="000910AF" w:rsidRPr="00886DE6">
        <w:rPr>
          <w:rFonts w:ascii="Times New Roman" w:hAnsi="Times New Roman" w:cs="Times New Roman"/>
          <w:sz w:val="28"/>
          <w:szCs w:val="28"/>
        </w:rPr>
        <w:t>;</w:t>
      </w:r>
    </w:p>
    <w:p w:rsidR="000910AF" w:rsidRPr="00886DE6" w:rsidRDefault="004E360F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Разработка</w:t>
      </w:r>
      <w:r w:rsidR="00663D82" w:rsidRPr="00886DE6">
        <w:rPr>
          <w:rFonts w:ascii="Times New Roman" w:hAnsi="Times New Roman" w:cs="Times New Roman"/>
          <w:sz w:val="28"/>
          <w:szCs w:val="28"/>
        </w:rPr>
        <w:t xml:space="preserve"> эскиза </w:t>
      </w:r>
      <w:r w:rsidRPr="00886DE6">
        <w:rPr>
          <w:rFonts w:ascii="Times New Roman" w:hAnsi="Times New Roman" w:cs="Times New Roman"/>
          <w:sz w:val="28"/>
          <w:szCs w:val="28"/>
        </w:rPr>
        <w:t xml:space="preserve">и </w:t>
      </w:r>
      <w:r w:rsidR="00663D82" w:rsidRPr="00886DE6">
        <w:rPr>
          <w:rFonts w:ascii="Times New Roman" w:hAnsi="Times New Roman" w:cs="Times New Roman"/>
          <w:sz w:val="28"/>
          <w:szCs w:val="28"/>
        </w:rPr>
        <w:t xml:space="preserve">прототипа </w:t>
      </w:r>
      <w:r w:rsidRPr="00886DE6">
        <w:rPr>
          <w:rFonts w:ascii="Times New Roman" w:hAnsi="Times New Roman" w:cs="Times New Roman"/>
          <w:sz w:val="28"/>
          <w:szCs w:val="28"/>
        </w:rPr>
        <w:t>сайта</w:t>
      </w:r>
      <w:r w:rsidR="000910AF" w:rsidRPr="00886DE6">
        <w:rPr>
          <w:rFonts w:ascii="Times New Roman" w:hAnsi="Times New Roman" w:cs="Times New Roman"/>
          <w:sz w:val="28"/>
          <w:szCs w:val="28"/>
        </w:rPr>
        <w:t>;</w:t>
      </w:r>
    </w:p>
    <w:p w:rsidR="000910AF" w:rsidRPr="00886DE6" w:rsidRDefault="00E8103F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Разработка схемы интерфейса</w:t>
      </w:r>
      <w:r w:rsidR="000910AF" w:rsidRPr="00886DE6">
        <w:rPr>
          <w:rFonts w:ascii="Times New Roman" w:hAnsi="Times New Roman" w:cs="Times New Roman"/>
          <w:sz w:val="28"/>
          <w:szCs w:val="28"/>
        </w:rPr>
        <w:t>;</w:t>
      </w:r>
    </w:p>
    <w:p w:rsidR="000910AF" w:rsidRPr="00886DE6" w:rsidRDefault="006B0BE8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 xml:space="preserve">Создание сайта средствами </w:t>
      </w:r>
      <w:r w:rsidRPr="00886D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86DE6">
        <w:rPr>
          <w:rFonts w:ascii="Times New Roman" w:hAnsi="Times New Roman" w:cs="Times New Roman"/>
          <w:sz w:val="28"/>
          <w:szCs w:val="28"/>
        </w:rPr>
        <w:t xml:space="preserve">, </w:t>
      </w:r>
      <w:r w:rsidRPr="00886DE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910AF" w:rsidRPr="00886DE6">
        <w:rPr>
          <w:rFonts w:ascii="Times New Roman" w:hAnsi="Times New Roman" w:cs="Times New Roman"/>
          <w:sz w:val="28"/>
          <w:szCs w:val="28"/>
        </w:rPr>
        <w:t>;</w:t>
      </w:r>
    </w:p>
    <w:p w:rsidR="000910AF" w:rsidRPr="00886DE6" w:rsidRDefault="00E36310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Размещение сайта на выбранной платформе;</w:t>
      </w:r>
    </w:p>
    <w:p w:rsidR="00E36310" w:rsidRPr="00886DE6" w:rsidRDefault="00E36310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:rsidR="00F60DB9" w:rsidRPr="00886DE6" w:rsidRDefault="00F60DB9" w:rsidP="00F60DB9"/>
    <w:p w:rsidR="00F60DB9" w:rsidRPr="00886DE6" w:rsidRDefault="00F60DB9" w:rsidP="00F60DB9">
      <w:pPr>
        <w:rPr>
          <w:rFonts w:eastAsiaTheme="majorEastAsia" w:cstheme="majorBidi"/>
          <w:szCs w:val="32"/>
          <w:lang w:eastAsia="en-US"/>
        </w:rPr>
      </w:pPr>
      <w:r w:rsidRPr="00886DE6">
        <w:br w:type="page"/>
      </w:r>
    </w:p>
    <w:p w:rsidR="00F60DB9" w:rsidRPr="00886DE6" w:rsidRDefault="00F76B53" w:rsidP="00F60DB9">
      <w:pPr>
        <w:pStyle w:val="1"/>
        <w:rPr>
          <w:rFonts w:cs="Times New Roman"/>
          <w:szCs w:val="28"/>
        </w:rPr>
      </w:pPr>
      <w:r w:rsidRPr="00886DE6">
        <w:rPr>
          <w:rFonts w:cs="Times New Roman"/>
          <w:szCs w:val="28"/>
        </w:rPr>
        <w:lastRenderedPageBreak/>
        <w:t>ИНФОРМАЦИЯ</w:t>
      </w:r>
      <w:r w:rsidR="00F60DB9" w:rsidRPr="00886DE6">
        <w:rPr>
          <w:rFonts w:cs="Times New Roman"/>
          <w:szCs w:val="28"/>
        </w:rPr>
        <w:t xml:space="preserve"> О ПРЕДПРИЯТИИ</w:t>
      </w:r>
    </w:p>
    <w:p w:rsidR="00F60DB9" w:rsidRPr="00886DE6" w:rsidRDefault="00F60DB9" w:rsidP="00F60DB9">
      <w:pPr>
        <w:rPr>
          <w:szCs w:val="28"/>
          <w:lang w:eastAsia="en-US"/>
        </w:rPr>
      </w:pPr>
    </w:p>
    <w:p w:rsidR="00F60DB9" w:rsidRPr="00886DE6" w:rsidRDefault="00F60DB9" w:rsidP="00F60DB9">
      <w:pPr>
        <w:pStyle w:val="2"/>
        <w:rPr>
          <w:rFonts w:cs="Times New Roman"/>
          <w:szCs w:val="28"/>
        </w:rPr>
      </w:pPr>
      <w:r w:rsidRPr="00886DE6">
        <w:rPr>
          <w:rFonts w:cs="Times New Roman"/>
          <w:szCs w:val="28"/>
        </w:rPr>
        <w:t>Сфера деятельности</w:t>
      </w:r>
    </w:p>
    <w:p w:rsidR="00F60DB9" w:rsidRPr="00886DE6" w:rsidRDefault="0066333B" w:rsidP="0066333B">
      <w:pPr>
        <w:rPr>
          <w:szCs w:val="28"/>
        </w:rPr>
      </w:pPr>
      <w:proofErr w:type="spellStart"/>
      <w:r w:rsidRPr="00886DE6">
        <w:rPr>
          <w:szCs w:val="28"/>
        </w:rPr>
        <w:t>Фогстрим</w:t>
      </w:r>
      <w:proofErr w:type="spellEnd"/>
      <w:r w:rsidRPr="00886DE6">
        <w:rPr>
          <w:szCs w:val="28"/>
        </w:rPr>
        <w:t xml:space="preserve"> — инженерное бюро</w:t>
      </w:r>
      <w:r w:rsidR="00882691" w:rsidRPr="00886DE6">
        <w:rPr>
          <w:szCs w:val="28"/>
        </w:rPr>
        <w:t>, которое п</w:t>
      </w:r>
      <w:r w:rsidRPr="00886DE6">
        <w:rPr>
          <w:szCs w:val="28"/>
        </w:rPr>
        <w:t>рограммируе</w:t>
      </w:r>
      <w:r w:rsidR="00882691" w:rsidRPr="00886DE6">
        <w:rPr>
          <w:szCs w:val="28"/>
        </w:rPr>
        <w:t>т</w:t>
      </w:r>
      <w:r w:rsidRPr="00886DE6">
        <w:rPr>
          <w:szCs w:val="28"/>
        </w:rPr>
        <w:t>, проектируе</w:t>
      </w:r>
      <w:r w:rsidR="00882691" w:rsidRPr="00886DE6">
        <w:rPr>
          <w:szCs w:val="28"/>
        </w:rPr>
        <w:t>т</w:t>
      </w:r>
      <w:r w:rsidRPr="00886DE6">
        <w:rPr>
          <w:szCs w:val="28"/>
        </w:rPr>
        <w:t>, обучае</w:t>
      </w:r>
      <w:r w:rsidR="00882691" w:rsidRPr="00886DE6">
        <w:rPr>
          <w:szCs w:val="28"/>
        </w:rPr>
        <w:t>т и</w:t>
      </w:r>
      <w:r w:rsidRPr="00886DE6">
        <w:rPr>
          <w:szCs w:val="28"/>
        </w:rPr>
        <w:t xml:space="preserve"> помогае</w:t>
      </w:r>
      <w:r w:rsidR="00882691" w:rsidRPr="00886DE6">
        <w:rPr>
          <w:szCs w:val="28"/>
        </w:rPr>
        <w:t>т</w:t>
      </w:r>
      <w:r w:rsidRPr="00886DE6">
        <w:rPr>
          <w:szCs w:val="28"/>
        </w:rPr>
        <w:t xml:space="preserve"> клиентам стать эффективнее с помощью </w:t>
      </w:r>
      <w:r w:rsidR="00882691" w:rsidRPr="00886DE6">
        <w:rPr>
          <w:szCs w:val="28"/>
          <w:lang w:val="en-US"/>
        </w:rPr>
        <w:t>IT</w:t>
      </w:r>
      <w:r w:rsidRPr="00886DE6">
        <w:rPr>
          <w:szCs w:val="28"/>
        </w:rPr>
        <w:t>-технологий.</w:t>
      </w:r>
    </w:p>
    <w:p w:rsidR="00562381" w:rsidRPr="00886DE6" w:rsidRDefault="008F72C5" w:rsidP="0066333B">
      <w:pPr>
        <w:rPr>
          <w:szCs w:val="28"/>
        </w:rPr>
      </w:pPr>
      <w:proofErr w:type="spellStart"/>
      <w:r w:rsidRPr="00886DE6">
        <w:rPr>
          <w:lang w:eastAsia="en-US"/>
        </w:rPr>
        <w:t>Фогстрим</w:t>
      </w:r>
      <w:proofErr w:type="spellEnd"/>
      <w:r w:rsidRPr="00886DE6">
        <w:rPr>
          <w:lang w:eastAsia="en-US"/>
        </w:rPr>
        <w:t xml:space="preserve"> </w:t>
      </w:r>
      <w:r w:rsidRPr="00886DE6">
        <w:rPr>
          <w:szCs w:val="28"/>
          <w:lang w:eastAsia="en-US"/>
        </w:rPr>
        <w:t xml:space="preserve">занимается разработкой </w:t>
      </w:r>
      <w:r w:rsidRPr="00886DE6">
        <w:rPr>
          <w:szCs w:val="28"/>
          <w:lang w:val="en-US" w:eastAsia="en-US"/>
        </w:rPr>
        <w:t>IT</w:t>
      </w:r>
      <w:r w:rsidRPr="00886DE6">
        <w:rPr>
          <w:szCs w:val="28"/>
          <w:lang w:eastAsia="en-US"/>
        </w:rPr>
        <w:t xml:space="preserve">-продуктов, которые работают без дополнительных действий. </w:t>
      </w:r>
      <w:r w:rsidRPr="00886DE6">
        <w:rPr>
          <w:szCs w:val="28"/>
        </w:rPr>
        <w:t>Подключаются</w:t>
      </w:r>
      <w:r w:rsidR="009E1706" w:rsidRPr="00886DE6">
        <w:rPr>
          <w:szCs w:val="28"/>
        </w:rPr>
        <w:t xml:space="preserve"> к рабочим командам или заменяют</w:t>
      </w:r>
      <w:r w:rsidRPr="00886DE6">
        <w:rPr>
          <w:szCs w:val="28"/>
        </w:rPr>
        <w:t xml:space="preserve"> отдел целиком.</w:t>
      </w:r>
      <w:r w:rsidR="00CF3526" w:rsidRPr="00886DE6">
        <w:rPr>
          <w:szCs w:val="28"/>
        </w:rPr>
        <w:t xml:space="preserve"> Помогают клиентам сделать производство прозрачнее и эффективнее.</w:t>
      </w:r>
    </w:p>
    <w:p w:rsidR="00CF3526" w:rsidRPr="00886DE6" w:rsidRDefault="00CF3526" w:rsidP="0066333B">
      <w:pPr>
        <w:rPr>
          <w:szCs w:val="28"/>
        </w:rPr>
      </w:pPr>
    </w:p>
    <w:p w:rsidR="00CF3526" w:rsidRPr="00886DE6" w:rsidRDefault="00CF3526" w:rsidP="00CF3526">
      <w:pPr>
        <w:pStyle w:val="2"/>
        <w:rPr>
          <w:lang w:eastAsia="en-US"/>
        </w:rPr>
      </w:pPr>
      <w:r w:rsidRPr="00886DE6">
        <w:rPr>
          <w:lang w:eastAsia="en-US"/>
        </w:rPr>
        <w:t>Структура</w:t>
      </w:r>
    </w:p>
    <w:p w:rsidR="00CF3526" w:rsidRPr="00886DE6" w:rsidRDefault="00F76B53" w:rsidP="00CF3526">
      <w:pPr>
        <w:rPr>
          <w:lang w:eastAsia="en-US"/>
        </w:rPr>
      </w:pPr>
      <w:r w:rsidRPr="00886DE6">
        <w:rPr>
          <w:highlight w:val="yellow"/>
          <w:lang w:eastAsia="en-US"/>
        </w:rPr>
        <w:t>Схема</w:t>
      </w:r>
    </w:p>
    <w:p w:rsidR="00F76B53" w:rsidRPr="00886DE6" w:rsidRDefault="00F76B53" w:rsidP="00CF3526">
      <w:pPr>
        <w:rPr>
          <w:lang w:eastAsia="en-US"/>
        </w:rPr>
      </w:pPr>
    </w:p>
    <w:p w:rsidR="00F76B53" w:rsidRPr="00886DE6" w:rsidRDefault="00F76B53" w:rsidP="00F76B53">
      <w:pPr>
        <w:pStyle w:val="2"/>
        <w:rPr>
          <w:lang w:eastAsia="en-US"/>
        </w:rPr>
      </w:pPr>
      <w:r w:rsidRPr="00886DE6">
        <w:rPr>
          <w:lang w:eastAsia="en-US"/>
        </w:rPr>
        <w:t>Правила внутреннего распорядка</w:t>
      </w:r>
    </w:p>
    <w:p w:rsidR="00F76B53" w:rsidRPr="00886DE6" w:rsidRDefault="00F76B53" w:rsidP="00F76B53">
      <w:pPr>
        <w:rPr>
          <w:lang w:eastAsia="en-US"/>
        </w:rPr>
      </w:pPr>
      <w:r w:rsidRPr="00886DE6">
        <w:rPr>
          <w:highlight w:val="yellow"/>
          <w:lang w:eastAsia="en-US"/>
        </w:rPr>
        <w:t>Текст</w:t>
      </w:r>
    </w:p>
    <w:p w:rsidR="00F76B53" w:rsidRPr="00886DE6" w:rsidRDefault="00F76B53" w:rsidP="00F76B53">
      <w:pPr>
        <w:rPr>
          <w:lang w:eastAsia="en-US"/>
        </w:rPr>
      </w:pPr>
    </w:p>
    <w:p w:rsidR="00F76B53" w:rsidRPr="00886DE6" w:rsidRDefault="00F76B53" w:rsidP="00F76B53">
      <w:pPr>
        <w:pStyle w:val="2"/>
        <w:rPr>
          <w:lang w:eastAsia="en-US"/>
        </w:rPr>
      </w:pPr>
      <w:r w:rsidRPr="00886DE6">
        <w:rPr>
          <w:lang w:eastAsia="en-US"/>
        </w:rPr>
        <w:t>Обязанности практиканта</w:t>
      </w:r>
    </w:p>
    <w:p w:rsidR="00F76B53" w:rsidRPr="00886DE6" w:rsidRDefault="00F76B53" w:rsidP="00F76B53">
      <w:pPr>
        <w:rPr>
          <w:lang w:eastAsia="en-US"/>
        </w:rPr>
      </w:pPr>
      <w:r w:rsidRPr="00886DE6">
        <w:rPr>
          <w:highlight w:val="yellow"/>
          <w:lang w:eastAsia="en-US"/>
        </w:rPr>
        <w:t>Текст</w:t>
      </w:r>
    </w:p>
    <w:p w:rsidR="00F76B53" w:rsidRPr="00886DE6" w:rsidRDefault="00F76B53">
      <w:pPr>
        <w:spacing w:after="160" w:line="259" w:lineRule="auto"/>
        <w:ind w:firstLine="0"/>
        <w:jc w:val="left"/>
        <w:rPr>
          <w:lang w:eastAsia="en-US"/>
        </w:rPr>
      </w:pPr>
      <w:r w:rsidRPr="00886DE6">
        <w:rPr>
          <w:lang w:eastAsia="en-US"/>
        </w:rPr>
        <w:br w:type="page"/>
      </w:r>
    </w:p>
    <w:p w:rsidR="00F76B53" w:rsidRPr="00886DE6" w:rsidRDefault="00143561" w:rsidP="00143561">
      <w:pPr>
        <w:pStyle w:val="1"/>
        <w:rPr>
          <w:lang w:eastAsia="en-US"/>
        </w:rPr>
      </w:pPr>
      <w:r w:rsidRPr="00886DE6">
        <w:rPr>
          <w:lang w:eastAsia="en-US"/>
        </w:rPr>
        <w:lastRenderedPageBreak/>
        <w:t>ИЗУЧЕНИЕ ИНФОРМАЦИИ ОБ АВТОМАТИЗИРОВАННОМ РАБОЧЕМ МЕСТЕ</w:t>
      </w:r>
    </w:p>
    <w:p w:rsidR="00143561" w:rsidRPr="00886DE6" w:rsidRDefault="00143561" w:rsidP="00143561">
      <w:pPr>
        <w:rPr>
          <w:lang w:eastAsia="en-US"/>
        </w:rPr>
      </w:pPr>
    </w:p>
    <w:p w:rsidR="00143561" w:rsidRPr="00886DE6" w:rsidRDefault="00143561" w:rsidP="00143561">
      <w:pPr>
        <w:pStyle w:val="2"/>
        <w:rPr>
          <w:rStyle w:val="a9"/>
          <w:rFonts w:cs="Times New Roman"/>
          <w:b w:val="0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t>Общие требования безопасности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1. Инструкция по охране труда при работе с персональными компьютерами (далее — Инструкция) устанавливает общие требования безопасности для работников, использующих в работе персональные компьютеры (далее — ПК).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2. К работе с ПК допускаются работники, не имеющие медицинских противопоказаний, прошедшие инструктаж по вопросам охраны труда, с группой по электробезопасности не ниже 1.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Женщины со времени установления беременности и в период кормления грудью к выполнению всех видов работ, связанных с использованием ПК, не допускаются.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3. При работе с ПК на работников могут оказывать неблагоприятное воздействие следующие опасные и вредные производственные факторы: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повышенный уровень электромагнитных излучений;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повышенный уровень ионизирующих излучений;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повышенный уровень статического электричества;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повышенная напряженность электростатического поля;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повышенная или пониженная ионизация воздуха;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повышенная яркость света;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 xml:space="preserve">прямая и отраженная </w:t>
      </w:r>
      <w:proofErr w:type="spellStart"/>
      <w:r w:rsidRPr="00886DE6">
        <w:rPr>
          <w:sz w:val="28"/>
        </w:rPr>
        <w:t>блесткость</w:t>
      </w:r>
      <w:proofErr w:type="spellEnd"/>
      <w:r w:rsidRPr="00886DE6">
        <w:rPr>
          <w:sz w:val="28"/>
        </w:rPr>
        <w:t>; повышенное значение напряжения в электрической цепи, замыкание которой может произойти через тело человека;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статические перегрузки костно-мышечного аппарата и динамические локальные перегрузки мышц кистей рук;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перенапряжение зрительного анализатора;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умственное перенапряжение;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lastRenderedPageBreak/>
        <w:t>эмоциональные перегрузки;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монотонность труда.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В зависимости от условий труда, в которых применяются ПК, и характера работы на работников могут воздействовать также другие опасные и вредные производственные факторы.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4. Организация рабочего места с ПК должна учитывать требования безопасности, удобство положения, движений и действий работника.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Рабочий стол с учетом характера выполняемой работы должен иметь достаточный размер для рационального размещения монитора (дисплея), клавиатуры, другого используемого оборудования и документов, поверхность, обладающую низкой отражающей способностью.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Клавиатура располагается на поверхности стола таким образом, чтобы пространство перед клавиатурой было достаточным для опоры рук работника (на расстоянии не менее чем 300 мм от края, обращенного к работнику).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Чтобы обеспечивалось удобство зрительного наблюдения, быстрое и точное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— 15° вниз от горизонтали).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Для исключения воздействия повышенных уровней электромагнитных излучений расстояние между экраном монитора и работником должно составлять не менее 500 мм (оптимальное 600-700 мм).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Применяемые подвижные подставки для документов (пюпитры) размещаются в одной плоскости и на одной высоте с экраном.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Рабочий стул (кресло) должен быть устойчивым, место сидения должно регулироваться по высоте, а спинка сиденья — по высоте, углам наклона, а также расстоянию спинки от переднего края сиденья. Регулировка каждого параметра должна быть независимой, легко осуществляемой и иметь надежную фиксацию.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Для тех, кому это удобно, предусматривается подставка для ног.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lastRenderedPageBreak/>
        <w:t>6. Рабочее место размещается таким образом, чтобы естественный свет падал сбоку (желательно слева).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Для снижения яркости в поле зрения при естественном освещении применяются регулируемые жалюзи, плотные шторы.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Светильники общего и местного освещения должны создавать нормальные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Освещенность на поверхности стола в зоне размещения рабочего документа должна составлять 300-500 люкс.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Возможные мешающие отражения и отблески на экране монитора и другом оборудовании устраняются путем соответствующего размещения экрана, оборудования, расположения светильников местного освещения.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 рядном размещении рабочих столов расположение экранов видеомониторов навстречу друг другу из-за их взаимного отражения не допускается.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Для обеспечения безопасности работников на соседних рабочих местах расстояние между рабочими столами с мониторами (в направление тыла поверхности одного монитора и экрана другого монитора) должно быть не менее 2,0 м, а расстояние между боковыми поверхностями мониторов — не менее 1,2 м.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7. Для снижения уровня напряженности электростатического поля при необходимости применяются экранные защитные фильтры.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 эксплуатации защитный фильтр должен быть плотно установлен на экране монитора и заземлен.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8. Для обеспечения оптимальных параметров микроклимата проводятся регулярное в течение дня проветривание и ежедневная влажная уборка помещений, используются увлажнители воздуха.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9. При работе с ПК обеспечивается доступ работников к первичным средствам пожаротушения, аптечкам первой медицинской помощи.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lastRenderedPageBreak/>
        <w:t>10. Работники при работе с ПК с учетом воздействующих на них опасных и вредных производственных факторов обеспечиваются средствами индивидуальной защиты в соответствии с типовыми отраслевыми нормами для соответствующих профессий и должностей.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11. При работе с ПК работники обязаны: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соблюдать режим труда и отдыха, установленный законодательством, правилами внутреннего трудового распорядка организации, трудовую дисциплину, выполнять требования охраны труда, правил личной гигиены;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выполнять требования пожарной безопасности, знать порядок действий при пожаре, уметь применять первичные средства пожаротушения;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курить только в специально предназначенных для курения местах;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знать приемы оказания первой помощи при несчастных случаях на производстве;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 неисправности оборудования и других замечаниях по работе с ПК сообщать непосредственному руководителю или лицам, осуществляющим техническое обслуживание оборудования.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12. Не допускается: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выполнять работу, находясь в состоянии алкогольного опьянения либо в состоянии, вызванном употреблением наркотических средств, психотропных или токсических веществ, а также распивать спиртные напитки, употреблять наркотические средства, психотропные или токсические вещества на рабочем месте или в рабочее время;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устанавливать системный блок в закрытых объемах мебели, непосредственно на полу;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использовать для подключения ПК розетки, удлинители, не оснащенные заземляющим контактом (шиной).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Helvetica" w:hAnsi="Helvetica" w:cs="Helvetica"/>
        </w:rPr>
      </w:pPr>
      <w:r w:rsidRPr="00886DE6">
        <w:rPr>
          <w:sz w:val="28"/>
        </w:rPr>
        <w:t>13. Работники, не выполняющие требования настоящей Инструкции, привлекаются к ответственности согласно законодательству.</w:t>
      </w:r>
    </w:p>
    <w:p w:rsidR="00143561" w:rsidRPr="00886DE6" w:rsidRDefault="00143561" w:rsidP="00143561"/>
    <w:p w:rsidR="00D119DA" w:rsidRPr="00886DE6" w:rsidRDefault="00D119DA" w:rsidP="00D119DA">
      <w:pPr>
        <w:pStyle w:val="2"/>
        <w:ind w:left="0" w:firstLine="851"/>
        <w:rPr>
          <w:rStyle w:val="a9"/>
          <w:rFonts w:cs="Times New Roman"/>
          <w:b w:val="0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lastRenderedPageBreak/>
        <w:t>Требования безопасности перед началом работы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 Перед началом работы с ПК работник обязан: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14.1. проветрить рабочее помещение;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14.2. проверить: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устойчивость положения оборудования на рабочем столе;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отсутствие видимых повреждений оборудования, дискет в дисководе системного блока;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исправность и целостность питающих и соединительных кабелей, разъемов и штепсельных соединений, защитного заземления (</w:t>
      </w:r>
      <w:proofErr w:type="spellStart"/>
      <w:r w:rsidRPr="00886DE6">
        <w:rPr>
          <w:sz w:val="28"/>
        </w:rPr>
        <w:t>зануления</w:t>
      </w:r>
      <w:proofErr w:type="spellEnd"/>
      <w:r w:rsidRPr="00886DE6">
        <w:rPr>
          <w:sz w:val="28"/>
        </w:rPr>
        <w:t>);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исправность мебели.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14.3. отрегулировать: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• положение стола, стула (кресла), подставки для ног, клавиатуры, экрана монитора;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• освещенность на рабочем месте. При необходимости включить местное освещение;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14.4. протереть поверхность экрана монитора, защитного фильтра (при его наличии) сухой мягкой тканевой салфеткой;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14.5. убедиться в отсутствии отражений на экране монитора, встречного светового потока;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14.6. включить оборудование ПК в электрическую сеть, соблюдая следующую последовательность: стабилизатор напряжения (если он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15. Запрещается приступать к работе при: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выраженном дрожании изображения на мониторе;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обнаружении неисправности оборудования;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наличии поврежденных кабелей или проводов, разъемов, штепсельных соединений;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lastRenderedPageBreak/>
        <w:t>отсутствии или неисправности защитного заземления (</w:t>
      </w:r>
      <w:proofErr w:type="spellStart"/>
      <w:r w:rsidRPr="00886DE6">
        <w:rPr>
          <w:sz w:val="28"/>
        </w:rPr>
        <w:t>зануления</w:t>
      </w:r>
      <w:proofErr w:type="spellEnd"/>
      <w:r w:rsidRPr="00886DE6">
        <w:rPr>
          <w:sz w:val="28"/>
        </w:rPr>
        <w:t>) оборудования.</w:t>
      </w:r>
    </w:p>
    <w:p w:rsidR="0051272D" w:rsidRPr="00886DE6" w:rsidRDefault="0051272D" w:rsidP="0051272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sz w:val="28"/>
        </w:rPr>
      </w:pPr>
    </w:p>
    <w:p w:rsidR="0051272D" w:rsidRPr="00886DE6" w:rsidRDefault="0051272D" w:rsidP="0051272D">
      <w:pPr>
        <w:pStyle w:val="2"/>
        <w:ind w:left="0" w:firstLine="851"/>
        <w:rPr>
          <w:rStyle w:val="a9"/>
          <w:rFonts w:cs="Times New Roman"/>
          <w:b w:val="0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t>Требования безопасности при выполнении работ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16. Во время работы с ПК работник обязан: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соблюдать требования охраны труда, установленные настоящей Инструкцией;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содержать в порядке и чистоте свое рабочее место;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держать открытыми вентиляционные отверстия оборудования;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соблюдать оптимальное расстояние от экрана монитора до глаз.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17. Работу за экраном монитора следует периодически прерывать на регламентированные перерывы, которые устанавливаются для обеспечения работоспособности и сохранения здоровья, или заменять другой работой с целью сокращения рабочей нагрузки у экрана.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18. Время регламентированных перерывов в течение рабочего дня (смены) устанавливается в зависимости от его (ее) продолжительности, вида и категории трудовой деятельности согласно приложению 1 к настоящей Инструкции.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 8-часовой рабочей смене и работе с ПК регламентированные перерывы устанавливаются: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для II категории работ через 2 часа от начала рабочей смены и через 1,5-2 часа после обеденного перерыва продолжительностью 15 минут каждый или продолжительностью 10 минут каждый час работы;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для III категории работ через 1,5-2 часа от начала рабочей смены и через 1,5-2 часа после обеденного перерыва продолжительностью 20 минут каждый или продолжительностью 15 минут через каждый час работы.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lastRenderedPageBreak/>
        <w:t>19. Продолжительность непрерывной работы с ПК без регламентированного перерыва не должна превышать 2 часов.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20. Во время регламентированных перерывов для снижения нервно-эмоционального напряжения, утомления зрительного анализатора, улучшения функционального состояния, нервной, сердечно-сосудистой, дыхательной систем, а также мышц плечевого пояса, рук, спины, шеи и ног целесообразно выполнять комплексы упражнений согласно приложению 2 к настоящей Инструкции.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Работникам с высоким уровнем напряженности труда во время регламентированных перерывов и в конце рабочего дня показана психологическая разгрузка в специально оборудованных комнатах психологической разгрузки.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21. С целью уменьшения отрицательного влияния монотонности необходимо применять чередование операций.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 работе с текстовой информацией следует отдавать предпочтение физиологически наиболее оптимальному режиму представления черных символов на белом фоне.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23. Не следует оставлять оборудование включенным без наблюдения. При необходимости прекращения на некоторое время работы корректно закрываются все активные задачи и оборудование выключается.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24. При работе с ПК не разрешается: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при включенном питании прикасаться к панелям с разъемами оборудования, разъемами питающих и соединительных кабелей, экрану монитора;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загромождать верхние панели оборудования, рабочее место бумагами, посторонними предметами;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производить переключения, отключение питания во время выполнения активной задачи;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допускать попадание влаги на поверхность оборудования;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включать сильно охлажденное (принесенное с улицы в зимнее время) оборудование;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lastRenderedPageBreak/>
        <w:t>производить самостоятельно вскрытие и ремонт оборудования;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вытирать пыль на включенном оборудовании;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допускать нахождение вблизи оборудования посторонних лиц.</w:t>
      </w:r>
    </w:p>
    <w:p w:rsidR="000A01FD" w:rsidRPr="00886DE6" w:rsidRDefault="000A01FD" w:rsidP="000A01FD"/>
    <w:p w:rsidR="00022AF8" w:rsidRPr="00886DE6" w:rsidRDefault="00022AF8" w:rsidP="00022AF8">
      <w:pPr>
        <w:pStyle w:val="2"/>
        <w:ind w:left="0" w:firstLine="851"/>
        <w:rPr>
          <w:rStyle w:val="a9"/>
          <w:rFonts w:cs="Times New Roman"/>
          <w:b w:val="0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t>Требования безопасности в аварийных ситуациях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25. В аварийных (экстремальных) ситуациях необходимо: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25.1. при повреждении оборудования, кабелей, проводов, неисправности заземления, появлении запаха гари, возникновении необычного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оборудования;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25.2. В случае сбоя в работе оборудования ПК или программного обеспечения вызвать специалиста организации, осуществляющего техническое обслуживание данного оборудования, для устранения неполадок;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25.3. При возгорании электропроводки, оборудования и тому подобных происшествиях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руководителю. Применение воды и пенных огнетушителей для тушения находящегося под напряжением электрооборудования недопустимо. Для этих целей используются углекислотные огнетушители.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В случае внезапного ухудшения здоровья (усиления сердцебиения, появления головной боли и других) прекратить работу, выключить оборудование, сообщить об этом руководителю и при необходимости обратиться к врачу.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26. При несчастном случае на производстве необходимо:</w:t>
      </w:r>
    </w:p>
    <w:p w:rsidR="0089777E" w:rsidRPr="00886DE6" w:rsidRDefault="0089777E" w:rsidP="00375DD1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 xml:space="preserve">быстро применять меры по предотвращению воздействия на потерпевшего травмирующих факторов, оказанию потерпевшему первой помощи, </w:t>
      </w:r>
      <w:r w:rsidRPr="00886DE6">
        <w:rPr>
          <w:sz w:val="28"/>
        </w:rPr>
        <w:lastRenderedPageBreak/>
        <w:t>вызову на место происшествия медицинских работников или доставке потерпевшего в организацию здравоохранения;</w:t>
      </w:r>
    </w:p>
    <w:p w:rsidR="0089777E" w:rsidRPr="00886DE6" w:rsidRDefault="0089777E" w:rsidP="00375DD1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сообщить о происшествии руководителю.</w:t>
      </w:r>
    </w:p>
    <w:p w:rsidR="00D80EEA" w:rsidRPr="00886DE6" w:rsidRDefault="00D80EEA" w:rsidP="00D80EE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sz w:val="28"/>
        </w:rPr>
      </w:pPr>
    </w:p>
    <w:p w:rsidR="00D80EEA" w:rsidRPr="00886DE6" w:rsidRDefault="00D80EEA" w:rsidP="00D80EEA">
      <w:pPr>
        <w:pStyle w:val="2"/>
        <w:ind w:left="0" w:firstLine="851"/>
        <w:rPr>
          <w:rStyle w:val="a9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t>Требования безопасности по окончании работы</w:t>
      </w:r>
    </w:p>
    <w:p w:rsidR="001A4618" w:rsidRPr="00886DE6" w:rsidRDefault="001A4618" w:rsidP="001A461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27. По окончании работы работник обязан: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корректно закрыть все активные задачи;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при наличии дискеты в дисководе извлечь ее;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выключить питание системного блока;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выключить питание всех периферийных устройств;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отключить блок бесперебойного питания;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отключить стабилизатор напряжения (если он используется);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отключить питающий кабель от сети;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осмотреть и привести в порядок рабочее место;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 неисправности оборудования и других замечаний по работе с ПК сообщить непосредственному руководителю или лицам, осуществляющим техническое обслуживание оборудования;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при необходимости вымыть с мылом руки.</w:t>
      </w:r>
    </w:p>
    <w:p w:rsidR="00D55339" w:rsidRDefault="00D55339">
      <w:pPr>
        <w:spacing w:after="160" w:line="259" w:lineRule="auto"/>
        <w:ind w:firstLine="0"/>
        <w:jc w:val="left"/>
      </w:pPr>
      <w:r>
        <w:br w:type="page"/>
      </w:r>
    </w:p>
    <w:p w:rsidR="00022AF8" w:rsidRDefault="00CC2178" w:rsidP="00CC2178">
      <w:pPr>
        <w:pStyle w:val="1"/>
        <w:rPr>
          <w:lang w:eastAsia="en-US"/>
        </w:rPr>
      </w:pPr>
      <w:r>
        <w:rPr>
          <w:lang w:eastAsia="en-US"/>
        </w:rPr>
        <w:lastRenderedPageBreak/>
        <w:t>ОБСУЖДЕНИЕ ВОПРОСОВ С ЗАКАЗЧИКОМ И ВЫЯСНЕНИЕ ПЕРВОНАЧАЛЬНЫХ ПОТРЕБНОСТЕЙ И БИЗНЕС-ЗАДАЧ</w:t>
      </w:r>
    </w:p>
    <w:p w:rsidR="00A0221B" w:rsidRDefault="00A0221B" w:rsidP="00A0221B">
      <w:pPr>
        <w:rPr>
          <w:lang w:eastAsia="en-US"/>
        </w:rPr>
      </w:pPr>
    </w:p>
    <w:p w:rsidR="00A0221B" w:rsidRDefault="0097514A" w:rsidP="0065352E">
      <w:pPr>
        <w:spacing w:line="240" w:lineRule="auto"/>
      </w:pPr>
      <w:r>
        <w:rPr>
          <w:lang w:eastAsia="en-US"/>
        </w:rPr>
        <w:t xml:space="preserve">Таблица 1 </w:t>
      </w:r>
      <w:bookmarkStart w:id="0" w:name="_GoBack"/>
      <w:bookmarkEnd w:id="0"/>
      <w:r>
        <w:rPr>
          <w:lang w:eastAsia="en-US"/>
        </w:rPr>
        <w:t>– Бриф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0059" w:rsidTr="00020059">
        <w:tc>
          <w:tcPr>
            <w:tcW w:w="4672" w:type="dxa"/>
          </w:tcPr>
          <w:p w:rsidR="00020059" w:rsidRDefault="00020059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Цель создани</w:t>
            </w:r>
            <w:r w:rsidR="0097514A">
              <w:rPr>
                <w:lang w:eastAsia="en-US"/>
              </w:rPr>
              <w:t>я</w:t>
            </w:r>
            <w:r>
              <w:rPr>
                <w:lang w:eastAsia="en-US"/>
              </w:rPr>
              <w:t xml:space="preserve"> сайта</w:t>
            </w:r>
          </w:p>
        </w:tc>
        <w:tc>
          <w:tcPr>
            <w:tcW w:w="4673" w:type="dxa"/>
          </w:tcPr>
          <w:p w:rsidR="00020059" w:rsidRDefault="00020059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t>Р</w:t>
            </w:r>
            <w:r w:rsidR="00AF3B1D">
              <w:t xml:space="preserve">азмещение информации </w:t>
            </w:r>
            <w:r w:rsidRPr="00F046F5">
              <w:t xml:space="preserve">о </w:t>
            </w:r>
            <w:proofErr w:type="spellStart"/>
            <w:r>
              <w:t>хакатонах</w:t>
            </w:r>
            <w:proofErr w:type="spellEnd"/>
            <w:r>
              <w:t xml:space="preserve"> (соревнованиях)</w:t>
            </w:r>
          </w:p>
        </w:tc>
      </w:tr>
      <w:tr w:rsidR="00020059" w:rsidTr="00020059">
        <w:tc>
          <w:tcPr>
            <w:tcW w:w="4672" w:type="dxa"/>
          </w:tcPr>
          <w:p w:rsidR="00020059" w:rsidRDefault="00170763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170763">
              <w:rPr>
                <w:lang w:eastAsia="en-US"/>
              </w:rPr>
              <w:t>Информация о целевой аудитории</w:t>
            </w:r>
          </w:p>
        </w:tc>
        <w:tc>
          <w:tcPr>
            <w:tcW w:w="4673" w:type="dxa"/>
          </w:tcPr>
          <w:p w:rsidR="00020059" w:rsidRDefault="00F504E0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Возраст целевой аудитории 18-30 лет</w:t>
            </w:r>
          </w:p>
        </w:tc>
      </w:tr>
      <w:tr w:rsidR="00020059" w:rsidTr="00020059">
        <w:tc>
          <w:tcPr>
            <w:tcW w:w="4672" w:type="dxa"/>
          </w:tcPr>
          <w:p w:rsidR="00020059" w:rsidRDefault="00FF32A0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FF32A0">
              <w:rPr>
                <w:lang w:eastAsia="en-US"/>
              </w:rPr>
              <w:t>Информация о будущем сайте</w:t>
            </w:r>
          </w:p>
        </w:tc>
        <w:tc>
          <w:tcPr>
            <w:tcW w:w="4673" w:type="dxa"/>
          </w:tcPr>
          <w:p w:rsidR="00020059" w:rsidRDefault="00C6505F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Одностраничный сайт с экраном приветствия, преимуществами, информацией о концепции, </w:t>
            </w:r>
            <w:proofErr w:type="spellStart"/>
            <w:r>
              <w:rPr>
                <w:lang w:eastAsia="en-US"/>
              </w:rPr>
              <w:t>хакатонами</w:t>
            </w:r>
            <w:proofErr w:type="spellEnd"/>
            <w:r>
              <w:rPr>
                <w:lang w:eastAsia="en-US"/>
              </w:rPr>
              <w:t>, информацией о том, как принять участие, ключевыми датами, партнерами, вопросами и ответами.</w:t>
            </w:r>
          </w:p>
        </w:tc>
      </w:tr>
      <w:tr w:rsidR="00020059" w:rsidTr="00020059">
        <w:tc>
          <w:tcPr>
            <w:tcW w:w="4672" w:type="dxa"/>
          </w:tcPr>
          <w:p w:rsidR="00020059" w:rsidRDefault="009202AC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9202AC">
              <w:rPr>
                <w:lang w:eastAsia="en-US"/>
              </w:rPr>
              <w:t>Информация о дизайне</w:t>
            </w:r>
          </w:p>
        </w:tc>
        <w:tc>
          <w:tcPr>
            <w:tcW w:w="4673" w:type="dxa"/>
          </w:tcPr>
          <w:p w:rsidR="00020059" w:rsidRPr="00A92435" w:rsidRDefault="00A92435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Примеры дизайна:</w:t>
            </w:r>
            <w:r w:rsidR="0072680A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</w:t>
            </w:r>
            <w:hyperlink r:id="rId8" w:history="1">
              <w:r w:rsidRPr="00A92435">
                <w:rPr>
                  <w:rStyle w:val="ab"/>
                  <w:color w:val="auto"/>
                  <w:u w:val="none"/>
                  <w:lang w:eastAsia="en-US"/>
                </w:rPr>
                <w:t>https://dribbble.com/shots/18248090-Hoomie-Real-Estate-Responsive-Website-Design</w:t>
              </w:r>
            </w:hyperlink>
            <w:r w:rsidRPr="00A92435">
              <w:rPr>
                <w:lang w:eastAsia="en-US"/>
              </w:rPr>
              <w:t>;</w:t>
            </w:r>
            <w:r w:rsidR="00592B5E">
              <w:rPr>
                <w:lang w:eastAsia="en-US"/>
              </w:rPr>
              <w:t xml:space="preserve"> </w:t>
            </w:r>
            <w:r w:rsidRPr="00A92435">
              <w:rPr>
                <w:lang w:eastAsia="en-US"/>
              </w:rPr>
              <w:t xml:space="preserve"> https://dribbble.com/shots/15723076-Hackathon-Landing-Page</w:t>
            </w:r>
            <w:r>
              <w:rPr>
                <w:lang w:eastAsia="en-US"/>
              </w:rPr>
              <w:t>.</w:t>
            </w:r>
          </w:p>
        </w:tc>
      </w:tr>
    </w:tbl>
    <w:p w:rsidR="005F39BD" w:rsidRDefault="005F39BD" w:rsidP="00A0221B">
      <w:pPr>
        <w:rPr>
          <w:lang w:eastAsia="en-US"/>
        </w:rPr>
      </w:pPr>
    </w:p>
    <w:p w:rsidR="005F39BD" w:rsidRDefault="005F39BD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020059" w:rsidRDefault="00FE2DD3" w:rsidP="00FE2DD3">
      <w:pPr>
        <w:pStyle w:val="1"/>
        <w:rPr>
          <w:lang w:eastAsia="en-US"/>
        </w:rPr>
      </w:pPr>
      <w:r>
        <w:rPr>
          <w:lang w:eastAsia="en-US"/>
        </w:rPr>
        <w:lastRenderedPageBreak/>
        <w:t>СБОР ДЕТАЛЬНОЙ ИНФОРМАЦИИ ДЛЯ ОПРЕДЕЛЕНИЯ ПРЕДМЕТНОЙ ОБЛАСТИ И ТРЕБОВАНИЙ ПОЛЬЗОВАТЕЛЕЙ ЗАКАЗЧИКА</w:t>
      </w:r>
    </w:p>
    <w:p w:rsidR="00FE2DD3" w:rsidRDefault="00FE2DD3" w:rsidP="00FE2DD3">
      <w:pPr>
        <w:rPr>
          <w:lang w:eastAsia="en-US"/>
        </w:rPr>
      </w:pPr>
    </w:p>
    <w:p w:rsidR="00FE2DD3" w:rsidRPr="00FE2DD3" w:rsidRDefault="00FE2DD3" w:rsidP="00FE2DD3">
      <w:pPr>
        <w:rPr>
          <w:lang w:eastAsia="en-US"/>
        </w:rPr>
      </w:pPr>
    </w:p>
    <w:sectPr w:rsidR="00FE2DD3" w:rsidRPr="00FE2DD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8AE" w:rsidRDefault="004028AE" w:rsidP="00F76B53">
      <w:pPr>
        <w:spacing w:line="240" w:lineRule="auto"/>
      </w:pPr>
      <w:r>
        <w:separator/>
      </w:r>
    </w:p>
  </w:endnote>
  <w:endnote w:type="continuationSeparator" w:id="0">
    <w:p w:rsidR="004028AE" w:rsidRDefault="004028AE" w:rsidP="00F76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8AE" w:rsidRDefault="004028AE" w:rsidP="00F76B53">
      <w:pPr>
        <w:spacing w:line="240" w:lineRule="auto"/>
      </w:pPr>
      <w:r>
        <w:separator/>
      </w:r>
    </w:p>
  </w:footnote>
  <w:footnote w:type="continuationSeparator" w:id="0">
    <w:p w:rsidR="004028AE" w:rsidRDefault="004028AE" w:rsidP="00F76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B53" w:rsidRPr="00F76B53" w:rsidRDefault="00F76B53" w:rsidP="00F76B53">
    <w:pPr>
      <w:pStyle w:val="a5"/>
      <w:ind w:firstLine="0"/>
      <w:jc w:val="center"/>
      <w:rPr>
        <w:sz w:val="24"/>
      </w:rPr>
    </w:pPr>
  </w:p>
  <w:p w:rsidR="00F76B53" w:rsidRPr="00F76B53" w:rsidRDefault="00F76B53">
    <w:pPr>
      <w:pStyle w:val="a5"/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2791483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F76B53" w:rsidRPr="00F76B53" w:rsidRDefault="00F76B53" w:rsidP="00F76B53">
        <w:pPr>
          <w:pStyle w:val="a5"/>
          <w:ind w:firstLine="0"/>
          <w:jc w:val="center"/>
          <w:rPr>
            <w:sz w:val="24"/>
          </w:rPr>
        </w:pPr>
        <w:r w:rsidRPr="00F76B53">
          <w:rPr>
            <w:sz w:val="24"/>
          </w:rPr>
          <w:fldChar w:fldCharType="begin"/>
        </w:r>
        <w:r w:rsidRPr="00F76B53">
          <w:rPr>
            <w:sz w:val="24"/>
          </w:rPr>
          <w:instrText>PAGE   \* MERGEFORMAT</w:instrText>
        </w:r>
        <w:r w:rsidRPr="00F76B53">
          <w:rPr>
            <w:sz w:val="24"/>
          </w:rPr>
          <w:fldChar w:fldCharType="separate"/>
        </w:r>
        <w:r w:rsidR="0065352E">
          <w:rPr>
            <w:noProof/>
            <w:sz w:val="24"/>
          </w:rPr>
          <w:t>15</w:t>
        </w:r>
        <w:r w:rsidRPr="00F76B53">
          <w:rPr>
            <w:sz w:val="24"/>
          </w:rPr>
          <w:fldChar w:fldCharType="end"/>
        </w:r>
      </w:p>
    </w:sdtContent>
  </w:sdt>
  <w:p w:rsidR="00F76B53" w:rsidRPr="00F76B53" w:rsidRDefault="00F76B53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BEC"/>
    <w:multiLevelType w:val="hybridMultilevel"/>
    <w:tmpl w:val="B6AC6C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A9682D"/>
    <w:multiLevelType w:val="hybridMultilevel"/>
    <w:tmpl w:val="94F634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9B6750"/>
    <w:multiLevelType w:val="hybridMultilevel"/>
    <w:tmpl w:val="44B42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F25CF2"/>
    <w:multiLevelType w:val="hybridMultilevel"/>
    <w:tmpl w:val="F99EC84A"/>
    <w:lvl w:ilvl="0" w:tplc="05DAC6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5DAC63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403C62"/>
    <w:multiLevelType w:val="hybridMultilevel"/>
    <w:tmpl w:val="6038C3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0C4588"/>
    <w:multiLevelType w:val="hybridMultilevel"/>
    <w:tmpl w:val="49780B78"/>
    <w:lvl w:ilvl="0" w:tplc="05DAC6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3A21911"/>
    <w:multiLevelType w:val="hybridMultilevel"/>
    <w:tmpl w:val="D1B23606"/>
    <w:lvl w:ilvl="0" w:tplc="05DAC6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BE02536"/>
    <w:multiLevelType w:val="hybridMultilevel"/>
    <w:tmpl w:val="A28071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E470D6"/>
    <w:multiLevelType w:val="hybridMultilevel"/>
    <w:tmpl w:val="0A162A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FD04987"/>
    <w:multiLevelType w:val="hybridMultilevel"/>
    <w:tmpl w:val="25A8F4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19A7CDE"/>
    <w:multiLevelType w:val="hybridMultilevel"/>
    <w:tmpl w:val="08B69874"/>
    <w:lvl w:ilvl="0" w:tplc="427E71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6B54AD4"/>
    <w:multiLevelType w:val="multilevel"/>
    <w:tmpl w:val="923A4E5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892204"/>
    <w:multiLevelType w:val="hybridMultilevel"/>
    <w:tmpl w:val="6A36EFD8"/>
    <w:lvl w:ilvl="0" w:tplc="9A88C7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BCEC2E78">
      <w:numFmt w:val="bullet"/>
      <w:lvlText w:val="•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12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  <w:num w:numId="13">
    <w:abstractNumId w:val="4"/>
  </w:num>
  <w:num w:numId="14">
    <w:abstractNumId w:val="9"/>
  </w:num>
  <w:num w:numId="15">
    <w:abstractNumId w:val="11"/>
  </w:num>
  <w:num w:numId="16">
    <w:abstractNumId w:val="1"/>
  </w:num>
  <w:num w:numId="17">
    <w:abstractNumId w:val="11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1D"/>
    <w:rsid w:val="000052E0"/>
    <w:rsid w:val="00020059"/>
    <w:rsid w:val="00022AF8"/>
    <w:rsid w:val="000320F2"/>
    <w:rsid w:val="000910AF"/>
    <w:rsid w:val="000A01FD"/>
    <w:rsid w:val="00143561"/>
    <w:rsid w:val="00170763"/>
    <w:rsid w:val="00190631"/>
    <w:rsid w:val="001A4618"/>
    <w:rsid w:val="00345F87"/>
    <w:rsid w:val="00375DD1"/>
    <w:rsid w:val="004028AE"/>
    <w:rsid w:val="00416CCC"/>
    <w:rsid w:val="004E360F"/>
    <w:rsid w:val="0051272D"/>
    <w:rsid w:val="00562381"/>
    <w:rsid w:val="00591F1D"/>
    <w:rsid w:val="00592B5E"/>
    <w:rsid w:val="00597A53"/>
    <w:rsid w:val="005F39BD"/>
    <w:rsid w:val="0065352E"/>
    <w:rsid w:val="0066333B"/>
    <w:rsid w:val="00663D82"/>
    <w:rsid w:val="006B0BE8"/>
    <w:rsid w:val="006E62A1"/>
    <w:rsid w:val="007065C4"/>
    <w:rsid w:val="0072680A"/>
    <w:rsid w:val="00882691"/>
    <w:rsid w:val="00886DE6"/>
    <w:rsid w:val="0089777E"/>
    <w:rsid w:val="008F72C5"/>
    <w:rsid w:val="009202AC"/>
    <w:rsid w:val="0097514A"/>
    <w:rsid w:val="009E1706"/>
    <w:rsid w:val="00A0221B"/>
    <w:rsid w:val="00A06BCB"/>
    <w:rsid w:val="00A33048"/>
    <w:rsid w:val="00A4331D"/>
    <w:rsid w:val="00A873CD"/>
    <w:rsid w:val="00A92435"/>
    <w:rsid w:val="00AE4B0F"/>
    <w:rsid w:val="00AF3B1D"/>
    <w:rsid w:val="00BF5A17"/>
    <w:rsid w:val="00C6505F"/>
    <w:rsid w:val="00C80C4F"/>
    <w:rsid w:val="00C80D73"/>
    <w:rsid w:val="00CC2178"/>
    <w:rsid w:val="00CF3526"/>
    <w:rsid w:val="00D119DA"/>
    <w:rsid w:val="00D53610"/>
    <w:rsid w:val="00D55339"/>
    <w:rsid w:val="00D80EEA"/>
    <w:rsid w:val="00DE5379"/>
    <w:rsid w:val="00E36310"/>
    <w:rsid w:val="00E8103F"/>
    <w:rsid w:val="00F046F5"/>
    <w:rsid w:val="00F504E0"/>
    <w:rsid w:val="00F60DB9"/>
    <w:rsid w:val="00F76B53"/>
    <w:rsid w:val="00F954F7"/>
    <w:rsid w:val="00FE2DD3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2945"/>
  <w15:chartTrackingRefBased/>
  <w15:docId w15:val="{33A298FF-74E3-4245-BC79-845D1010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B5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0D73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526"/>
    <w:pPr>
      <w:keepNext/>
      <w:keepLines/>
      <w:numPr>
        <w:ilvl w:val="1"/>
        <w:numId w:val="1"/>
      </w:numPr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D7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F3526"/>
    <w:rPr>
      <w:rFonts w:ascii="Times New Roman" w:eastAsiaTheme="majorEastAsia" w:hAnsi="Times New Roman" w:cstheme="majorBidi"/>
      <w:sz w:val="28"/>
      <w:szCs w:val="26"/>
      <w:lang w:eastAsia="ru-RU"/>
    </w:rPr>
  </w:style>
  <w:style w:type="table" w:styleId="a3">
    <w:name w:val="Table Grid"/>
    <w:basedOn w:val="a1"/>
    <w:uiPriority w:val="39"/>
    <w:rsid w:val="0019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10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F76B5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6B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76B5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6B5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Strong"/>
    <w:basedOn w:val="a0"/>
    <w:uiPriority w:val="22"/>
    <w:qFormat/>
    <w:rsid w:val="00143561"/>
    <w:rPr>
      <w:b/>
      <w:bCs/>
    </w:rPr>
  </w:style>
  <w:style w:type="paragraph" w:styleId="aa">
    <w:name w:val="Normal (Web)"/>
    <w:basedOn w:val="a"/>
    <w:uiPriority w:val="99"/>
    <w:unhideWhenUsed/>
    <w:rsid w:val="0014356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Hyperlink"/>
    <w:basedOn w:val="a0"/>
    <w:uiPriority w:val="99"/>
    <w:unhideWhenUsed/>
    <w:rsid w:val="00A92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18248090-Hoomie-Real-Estate-Responsive-Website-Desig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58</cp:revision>
  <dcterms:created xsi:type="dcterms:W3CDTF">2022-05-11T07:49:00Z</dcterms:created>
  <dcterms:modified xsi:type="dcterms:W3CDTF">2022-05-16T02:53:00Z</dcterms:modified>
</cp:coreProperties>
</file>