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77876" w14:textId="37DF977D" w:rsidR="00150CBD" w:rsidRDefault="00150CBD" w:rsidP="00150CBD">
      <w:pPr>
        <w:jc w:val="center"/>
        <w:rPr>
          <w:b/>
          <w:sz w:val="40"/>
          <w:szCs w:val="40"/>
        </w:rPr>
      </w:pPr>
      <w:r>
        <w:rPr>
          <w:b/>
          <w:sz w:val="40"/>
          <w:szCs w:val="40"/>
        </w:rPr>
        <w:t>Anomaly Detection and Analysis Using Growing Neural Gas</w:t>
      </w:r>
    </w:p>
    <w:p w14:paraId="422245E1" w14:textId="77777777" w:rsidR="00150CBD" w:rsidRDefault="00150CBD" w:rsidP="00150CBD">
      <w:pPr>
        <w:jc w:val="center"/>
        <w:rPr>
          <w:b/>
        </w:rPr>
      </w:pPr>
    </w:p>
    <w:p w14:paraId="17C36C95" w14:textId="3F293F42" w:rsidR="00150CBD" w:rsidRDefault="00150CBD" w:rsidP="00150CBD">
      <w:pPr>
        <w:jc w:val="center"/>
      </w:pPr>
      <w:r w:rsidRPr="00150CBD">
        <w:t>By Matt Paisner</w:t>
      </w:r>
    </w:p>
    <w:p w14:paraId="2C6CAA7C" w14:textId="77777777" w:rsidR="00150CBD" w:rsidRDefault="00150CBD" w:rsidP="00150CBD">
      <w:pPr>
        <w:jc w:val="center"/>
      </w:pPr>
    </w:p>
    <w:p w14:paraId="5FD512EA" w14:textId="13A711D8" w:rsidR="00150CBD" w:rsidRPr="002446CB" w:rsidRDefault="00150CBD" w:rsidP="00150CBD">
      <w:r w:rsidRPr="002446CB">
        <w:rPr>
          <w:b/>
        </w:rPr>
        <w:t>Abstract</w:t>
      </w:r>
    </w:p>
    <w:p w14:paraId="0B6436EE" w14:textId="77777777" w:rsidR="00150CBD" w:rsidRDefault="00150CBD" w:rsidP="00150CBD">
      <w:pPr>
        <w:rPr>
          <w:sz w:val="28"/>
          <w:szCs w:val="28"/>
        </w:rPr>
      </w:pPr>
    </w:p>
    <w:p w14:paraId="625520C8" w14:textId="7353943B" w:rsidR="00150CBD" w:rsidRPr="002446CB" w:rsidRDefault="00150CBD" w:rsidP="003C095E">
      <w:pPr>
        <w:rPr>
          <w:sz w:val="22"/>
          <w:szCs w:val="22"/>
        </w:rPr>
      </w:pPr>
      <w:r w:rsidRPr="002446CB">
        <w:rPr>
          <w:sz w:val="22"/>
          <w:szCs w:val="22"/>
        </w:rPr>
        <w:t xml:space="preserve">Metacognitive architectures provide one solution to the problem of brittleness for agents operating in complex, changing environments. The Metacognitive Loop (MCL), in which a system notes an anomaly, assesses the problem and guides a solution, is one form of such </w:t>
      </w:r>
      <w:proofErr w:type="gramStart"/>
      <w:r w:rsidRPr="002446CB">
        <w:rPr>
          <w:sz w:val="22"/>
          <w:szCs w:val="22"/>
        </w:rPr>
        <w:t>an architecture</w:t>
      </w:r>
      <w:proofErr w:type="gramEnd"/>
      <w:r w:rsidRPr="002446CB">
        <w:rPr>
          <w:sz w:val="22"/>
          <w:szCs w:val="22"/>
        </w:rPr>
        <w:t xml:space="preserve">. This paper extends </w:t>
      </w:r>
      <w:r w:rsidR="0072417B" w:rsidRPr="002446CB">
        <w:rPr>
          <w:sz w:val="22"/>
          <w:szCs w:val="22"/>
        </w:rPr>
        <w:t>prior</w:t>
      </w:r>
      <w:r w:rsidRPr="002446CB">
        <w:rPr>
          <w:sz w:val="22"/>
          <w:szCs w:val="22"/>
        </w:rPr>
        <w:t xml:space="preserve"> work on implementing</w:t>
      </w:r>
      <w:r w:rsidR="002A2F3A" w:rsidRPr="002446CB">
        <w:rPr>
          <w:sz w:val="22"/>
          <w:szCs w:val="22"/>
        </w:rPr>
        <w:t xml:space="preserve"> the note phase of MCL in symbolic planning domains, using a growing neural gas algorithm to construct a </w:t>
      </w:r>
      <w:proofErr w:type="gramStart"/>
      <w:r w:rsidR="002A2F3A" w:rsidRPr="002446CB">
        <w:rPr>
          <w:sz w:val="22"/>
          <w:szCs w:val="22"/>
        </w:rPr>
        <w:t>network which</w:t>
      </w:r>
      <w:proofErr w:type="gramEnd"/>
      <w:r w:rsidR="002A2F3A" w:rsidRPr="002446CB">
        <w:rPr>
          <w:sz w:val="22"/>
          <w:szCs w:val="22"/>
        </w:rPr>
        <w:t xml:space="preserve"> represents various normal and anomalous states. Testing shows that this technique allows for improved detection of anomalies in the note phase as well as categorization of anomalies by severity</w:t>
      </w:r>
      <w:r w:rsidR="004F3A0E" w:rsidRPr="002446CB">
        <w:rPr>
          <w:sz w:val="22"/>
          <w:szCs w:val="22"/>
        </w:rPr>
        <w:t xml:space="preserve"> and type</w:t>
      </w:r>
      <w:r w:rsidR="002A2F3A" w:rsidRPr="002446CB">
        <w:rPr>
          <w:sz w:val="22"/>
          <w:szCs w:val="22"/>
        </w:rPr>
        <w:t xml:space="preserve">. </w:t>
      </w:r>
    </w:p>
    <w:p w14:paraId="76D7714B" w14:textId="77777777" w:rsidR="00150CBD" w:rsidRDefault="00150CBD" w:rsidP="003C095E">
      <w:pPr>
        <w:rPr>
          <w:b/>
          <w:sz w:val="28"/>
          <w:szCs w:val="28"/>
        </w:rPr>
      </w:pPr>
    </w:p>
    <w:p w14:paraId="2C152161" w14:textId="0473A832" w:rsidR="003C095E" w:rsidRPr="002446CB" w:rsidRDefault="00392443" w:rsidP="003C095E">
      <w:r w:rsidRPr="002446CB">
        <w:rPr>
          <w:b/>
        </w:rPr>
        <w:t>1</w:t>
      </w:r>
      <w:r w:rsidRPr="002446CB">
        <w:rPr>
          <w:b/>
        </w:rPr>
        <w:tab/>
      </w:r>
      <w:r w:rsidR="003C095E" w:rsidRPr="002446CB">
        <w:rPr>
          <w:b/>
        </w:rPr>
        <w:t>Introduction and Related Work</w:t>
      </w:r>
    </w:p>
    <w:p w14:paraId="55EB7C01" w14:textId="77777777" w:rsidR="003C095E" w:rsidRPr="003C095E" w:rsidRDefault="003C095E" w:rsidP="003C095E">
      <w:pPr>
        <w:rPr>
          <w:sz w:val="28"/>
          <w:szCs w:val="28"/>
        </w:rPr>
      </w:pPr>
    </w:p>
    <w:p w14:paraId="00141E4C" w14:textId="582DCD00" w:rsidR="003C095E" w:rsidRPr="002446CB" w:rsidRDefault="003C095E" w:rsidP="003C095E">
      <w:pPr>
        <w:rPr>
          <w:sz w:val="22"/>
          <w:szCs w:val="22"/>
        </w:rPr>
      </w:pPr>
      <w:r w:rsidRPr="002446CB">
        <w:rPr>
          <w:sz w:val="22"/>
          <w:szCs w:val="22"/>
        </w:rPr>
        <w:t xml:space="preserve">Artificial intelligence agents guided by machine learning </w:t>
      </w:r>
      <w:r w:rsidR="00A327E7" w:rsidRPr="002446CB">
        <w:rPr>
          <w:sz w:val="22"/>
          <w:szCs w:val="22"/>
        </w:rPr>
        <w:t xml:space="preserve">algorithms </w:t>
      </w:r>
      <w:r w:rsidRPr="002446CB">
        <w:rPr>
          <w:sz w:val="22"/>
          <w:szCs w:val="22"/>
        </w:rPr>
        <w:t xml:space="preserve">are often very successful at well-defined, consistent tasks, even when those tasks are very complex. However, for such agents to be effective in many real-world settings, they must be able to deal with situations that are more fluid. A </w:t>
      </w:r>
      <w:proofErr w:type="spellStart"/>
      <w:r w:rsidR="00F436A3" w:rsidRPr="002446CB">
        <w:rPr>
          <w:sz w:val="22"/>
          <w:szCs w:val="22"/>
        </w:rPr>
        <w:t>pathfinding</w:t>
      </w:r>
      <w:proofErr w:type="spellEnd"/>
      <w:r w:rsidRPr="002446CB">
        <w:rPr>
          <w:sz w:val="22"/>
          <w:szCs w:val="22"/>
        </w:rPr>
        <w:t xml:space="preserve"> program might learn to navigate mazes better than a person ever could, but if it tries to apply that knowledge</w:t>
      </w:r>
      <w:r w:rsidR="00F436A3" w:rsidRPr="002446CB">
        <w:rPr>
          <w:sz w:val="22"/>
          <w:szCs w:val="22"/>
        </w:rPr>
        <w:t>, unmodified,</w:t>
      </w:r>
      <w:r w:rsidRPr="002446CB">
        <w:rPr>
          <w:sz w:val="22"/>
          <w:szCs w:val="22"/>
        </w:rPr>
        <w:t xml:space="preserve"> to the problem of climbing a wall</w:t>
      </w:r>
      <w:r w:rsidR="00F436A3" w:rsidRPr="002446CB">
        <w:rPr>
          <w:sz w:val="22"/>
          <w:szCs w:val="22"/>
        </w:rPr>
        <w:t>,</w:t>
      </w:r>
      <w:r w:rsidRPr="002446CB">
        <w:rPr>
          <w:sz w:val="22"/>
          <w:szCs w:val="22"/>
        </w:rPr>
        <w:t xml:space="preserve"> it will fail</w:t>
      </w:r>
      <w:r w:rsidR="00F436A3" w:rsidRPr="002446CB">
        <w:rPr>
          <w:sz w:val="22"/>
          <w:szCs w:val="22"/>
        </w:rPr>
        <w:t xml:space="preserve"> badly</w:t>
      </w:r>
      <w:r w:rsidRPr="002446CB">
        <w:rPr>
          <w:sz w:val="22"/>
          <w:szCs w:val="22"/>
        </w:rPr>
        <w:t xml:space="preserve">. </w:t>
      </w:r>
    </w:p>
    <w:p w14:paraId="4C45C7F7" w14:textId="77777777" w:rsidR="003C095E" w:rsidRPr="002446CB" w:rsidRDefault="003C095E" w:rsidP="003C095E">
      <w:pPr>
        <w:rPr>
          <w:sz w:val="22"/>
          <w:szCs w:val="22"/>
        </w:rPr>
      </w:pPr>
    </w:p>
    <w:p w14:paraId="4412E2F0" w14:textId="77777777" w:rsidR="00FB763A" w:rsidRPr="002446CB" w:rsidRDefault="003C095E" w:rsidP="00FB763A">
      <w:pPr>
        <w:rPr>
          <w:sz w:val="22"/>
          <w:szCs w:val="22"/>
        </w:rPr>
      </w:pPr>
      <w:r w:rsidRPr="002446CB">
        <w:rPr>
          <w:sz w:val="22"/>
          <w:szCs w:val="22"/>
        </w:rPr>
        <w:t xml:space="preserve">Of course, what the agent ought to do is </w:t>
      </w:r>
      <w:r w:rsidR="00F436A3" w:rsidRPr="002446CB">
        <w:rPr>
          <w:sz w:val="22"/>
          <w:szCs w:val="22"/>
        </w:rPr>
        <w:t>to temporarily forget</w:t>
      </w:r>
      <w:r w:rsidRPr="002446CB">
        <w:rPr>
          <w:sz w:val="22"/>
          <w:szCs w:val="22"/>
        </w:rPr>
        <w:t xml:space="preserve"> its maze navigation mastery and either start learning from scratch or apply some alternative algorithm that is more suited to its new task. </w:t>
      </w:r>
      <w:r w:rsidR="00D17D9C" w:rsidRPr="002446CB">
        <w:rPr>
          <w:sz w:val="22"/>
          <w:szCs w:val="22"/>
        </w:rPr>
        <w:t xml:space="preserve">Anderson and Perlis (2005) describe a metacognitive approach to this </w:t>
      </w:r>
      <w:r w:rsidR="00FB763A" w:rsidRPr="002446CB">
        <w:rPr>
          <w:sz w:val="22"/>
          <w:szCs w:val="22"/>
        </w:rPr>
        <w:t xml:space="preserve">type of </w:t>
      </w:r>
      <w:r w:rsidR="00D17D9C" w:rsidRPr="002446CB">
        <w:rPr>
          <w:sz w:val="22"/>
          <w:szCs w:val="22"/>
        </w:rPr>
        <w:t xml:space="preserve">problem, in which an agent continuously monitors both the world and its own internal processes in order to </w:t>
      </w:r>
      <w:r w:rsidR="00D17D9C" w:rsidRPr="002446CB">
        <w:rPr>
          <w:i/>
          <w:sz w:val="22"/>
          <w:szCs w:val="22"/>
        </w:rPr>
        <w:t>note</w:t>
      </w:r>
      <w:r w:rsidR="00D17D9C" w:rsidRPr="002446CB">
        <w:rPr>
          <w:sz w:val="22"/>
          <w:szCs w:val="22"/>
        </w:rPr>
        <w:t xml:space="preserve"> </w:t>
      </w:r>
      <w:r w:rsidR="00FB763A" w:rsidRPr="002446CB">
        <w:rPr>
          <w:sz w:val="22"/>
          <w:szCs w:val="22"/>
        </w:rPr>
        <w:t>problems</w:t>
      </w:r>
      <w:r w:rsidR="00D17D9C" w:rsidRPr="002446CB">
        <w:rPr>
          <w:sz w:val="22"/>
          <w:szCs w:val="22"/>
        </w:rPr>
        <w:t xml:space="preserve">, </w:t>
      </w:r>
      <w:r w:rsidR="00D17D9C" w:rsidRPr="002446CB">
        <w:rPr>
          <w:i/>
          <w:sz w:val="22"/>
          <w:szCs w:val="22"/>
        </w:rPr>
        <w:t>assess</w:t>
      </w:r>
      <w:r w:rsidR="00246DF4" w:rsidRPr="002446CB">
        <w:rPr>
          <w:i/>
          <w:sz w:val="22"/>
          <w:szCs w:val="22"/>
        </w:rPr>
        <w:t xml:space="preserve"> </w:t>
      </w:r>
      <w:r w:rsidR="00FB763A" w:rsidRPr="002446CB">
        <w:rPr>
          <w:sz w:val="22"/>
          <w:szCs w:val="22"/>
        </w:rPr>
        <w:t xml:space="preserve">their type and severity, and </w:t>
      </w:r>
      <w:r w:rsidR="00FB763A" w:rsidRPr="002446CB">
        <w:rPr>
          <w:i/>
          <w:sz w:val="22"/>
          <w:szCs w:val="22"/>
        </w:rPr>
        <w:t>guide</w:t>
      </w:r>
      <w:r w:rsidR="00FB763A" w:rsidRPr="002446CB">
        <w:rPr>
          <w:sz w:val="22"/>
          <w:szCs w:val="22"/>
        </w:rPr>
        <w:t xml:space="preserve"> an appropriate response strategy. They call this process the metacognitive loop (MCL). Several iterations of MCL have been developed, including domain-specific versions that guide agents to improved performance in Q-learning (Anderson et al. 2006)</w:t>
      </w:r>
      <w:r w:rsidR="00D17D9C" w:rsidRPr="002446CB">
        <w:rPr>
          <w:sz w:val="22"/>
          <w:szCs w:val="22"/>
        </w:rPr>
        <w:t xml:space="preserve"> </w:t>
      </w:r>
      <w:r w:rsidR="00FB763A" w:rsidRPr="002446CB">
        <w:rPr>
          <w:sz w:val="22"/>
          <w:szCs w:val="22"/>
        </w:rPr>
        <w:t>and natural language dialog (</w:t>
      </w:r>
      <w:proofErr w:type="spellStart"/>
      <w:r w:rsidR="00FB763A" w:rsidRPr="002446CB">
        <w:rPr>
          <w:sz w:val="22"/>
          <w:szCs w:val="22"/>
        </w:rPr>
        <w:t>Josyula</w:t>
      </w:r>
      <w:proofErr w:type="spellEnd"/>
      <w:r w:rsidR="00FB763A" w:rsidRPr="002446CB">
        <w:rPr>
          <w:sz w:val="22"/>
          <w:szCs w:val="22"/>
        </w:rPr>
        <w:t xml:space="preserve"> et al., 2007) systems. A domain-independent version of MCL based on a Bayesian net was also developed (</w:t>
      </w:r>
      <w:proofErr w:type="spellStart"/>
      <w:r w:rsidR="00FB763A" w:rsidRPr="002446CB">
        <w:rPr>
          <w:sz w:val="22"/>
          <w:szCs w:val="22"/>
        </w:rPr>
        <w:t>Schmill</w:t>
      </w:r>
      <w:proofErr w:type="spellEnd"/>
      <w:r w:rsidR="00FB763A" w:rsidRPr="002446CB">
        <w:rPr>
          <w:sz w:val="22"/>
          <w:szCs w:val="22"/>
        </w:rPr>
        <w:t xml:space="preserve"> et al., 2011) and used to guide a simulated mars rover, as well as in other tasks.</w:t>
      </w:r>
    </w:p>
    <w:p w14:paraId="3A8ED376" w14:textId="77777777" w:rsidR="00FB763A" w:rsidRPr="002446CB" w:rsidRDefault="00FB763A" w:rsidP="00FB763A">
      <w:pPr>
        <w:rPr>
          <w:sz w:val="22"/>
          <w:szCs w:val="22"/>
        </w:rPr>
      </w:pPr>
    </w:p>
    <w:p w14:paraId="68EBC054" w14:textId="77777777" w:rsidR="005B0025" w:rsidRPr="002446CB" w:rsidRDefault="00FB763A" w:rsidP="003C095E">
      <w:pPr>
        <w:rPr>
          <w:sz w:val="22"/>
          <w:szCs w:val="22"/>
        </w:rPr>
      </w:pPr>
      <w:r w:rsidRPr="002446CB">
        <w:rPr>
          <w:sz w:val="22"/>
          <w:szCs w:val="22"/>
        </w:rPr>
        <w:t xml:space="preserve">Recently, work has begun on a version of MCL that works in symbolic domains, such as deterministic classical planning domains like blocks world (in which agents arrange blocks in stacks) and logistics (a package delivery scenario). </w:t>
      </w:r>
      <w:r w:rsidR="000D5616" w:rsidRPr="002446CB">
        <w:rPr>
          <w:sz w:val="22"/>
          <w:szCs w:val="22"/>
        </w:rPr>
        <w:t xml:space="preserve">Because </w:t>
      </w:r>
      <w:proofErr w:type="gramStart"/>
      <w:r w:rsidR="000D5616" w:rsidRPr="002446CB">
        <w:rPr>
          <w:sz w:val="22"/>
          <w:szCs w:val="22"/>
        </w:rPr>
        <w:t>they are defined by statements in a predicate logic</w:t>
      </w:r>
      <w:proofErr w:type="gramEnd"/>
      <w:r w:rsidR="000D5616" w:rsidRPr="002446CB">
        <w:rPr>
          <w:sz w:val="22"/>
          <w:szCs w:val="22"/>
        </w:rPr>
        <w:t>,</w:t>
      </w:r>
      <w:r w:rsidRPr="002446CB">
        <w:rPr>
          <w:sz w:val="22"/>
          <w:szCs w:val="22"/>
        </w:rPr>
        <w:t xml:space="preserve"> </w:t>
      </w:r>
      <w:r w:rsidR="000D5616" w:rsidRPr="002446CB">
        <w:rPr>
          <w:sz w:val="22"/>
          <w:szCs w:val="22"/>
        </w:rPr>
        <w:t xml:space="preserve">such </w:t>
      </w:r>
      <w:r w:rsidRPr="002446CB">
        <w:rPr>
          <w:sz w:val="22"/>
          <w:szCs w:val="22"/>
        </w:rPr>
        <w:t>domains are very amenable to logic- and explanation-based approaches to explanation</w:t>
      </w:r>
      <w:r w:rsidR="000D5616" w:rsidRPr="002446CB">
        <w:rPr>
          <w:sz w:val="22"/>
          <w:szCs w:val="22"/>
        </w:rPr>
        <w:t>.</w:t>
      </w:r>
      <w:r w:rsidRPr="002446CB">
        <w:rPr>
          <w:sz w:val="22"/>
          <w:szCs w:val="22"/>
        </w:rPr>
        <w:t xml:space="preserve"> </w:t>
      </w:r>
      <w:r w:rsidR="000D5616" w:rsidRPr="002446CB">
        <w:rPr>
          <w:sz w:val="22"/>
          <w:szCs w:val="22"/>
        </w:rPr>
        <w:t xml:space="preserve">However, noting anomalies in the first place required the adaptation of techniques in </w:t>
      </w:r>
      <w:r w:rsidRPr="002446CB">
        <w:rPr>
          <w:sz w:val="22"/>
          <w:szCs w:val="22"/>
        </w:rPr>
        <w:t xml:space="preserve">statistical anomaly detection </w:t>
      </w:r>
      <w:r w:rsidR="000D5616" w:rsidRPr="002446CB">
        <w:rPr>
          <w:sz w:val="22"/>
          <w:szCs w:val="22"/>
        </w:rPr>
        <w:t xml:space="preserve">that were designed for real-valued, time series data. </w:t>
      </w:r>
      <w:r w:rsidR="00D17D9C" w:rsidRPr="002446CB">
        <w:rPr>
          <w:sz w:val="22"/>
          <w:szCs w:val="22"/>
        </w:rPr>
        <w:t>The problem of detecting anomalies in the inputs to</w:t>
      </w:r>
      <w:r w:rsidR="004F3A0E" w:rsidRPr="002446CB">
        <w:rPr>
          <w:sz w:val="22"/>
          <w:szCs w:val="22"/>
        </w:rPr>
        <w:t xml:space="preserve"> intelligent systems has been studied extensively (e.g. Albrecht et al., 2000; </w:t>
      </w:r>
      <w:proofErr w:type="spellStart"/>
      <w:r w:rsidR="004F3A0E" w:rsidRPr="002446CB">
        <w:rPr>
          <w:sz w:val="22"/>
          <w:szCs w:val="22"/>
        </w:rPr>
        <w:t>Basseville</w:t>
      </w:r>
      <w:proofErr w:type="spellEnd"/>
      <w:r w:rsidR="004F3A0E" w:rsidRPr="002446CB">
        <w:rPr>
          <w:sz w:val="22"/>
          <w:szCs w:val="22"/>
        </w:rPr>
        <w:t xml:space="preserve"> and </w:t>
      </w:r>
      <w:proofErr w:type="spellStart"/>
      <w:r w:rsidR="004F3A0E" w:rsidRPr="002446CB">
        <w:rPr>
          <w:sz w:val="22"/>
          <w:szCs w:val="22"/>
        </w:rPr>
        <w:t>Nikiforov</w:t>
      </w:r>
      <w:proofErr w:type="spellEnd"/>
      <w:r w:rsidR="004F3A0E" w:rsidRPr="002446CB">
        <w:rPr>
          <w:sz w:val="22"/>
          <w:szCs w:val="22"/>
        </w:rPr>
        <w:t xml:space="preserve"> 1993; Crook and Hayes 2001; Fawcett and Provost 1999; </w:t>
      </w:r>
      <w:proofErr w:type="spellStart"/>
      <w:r w:rsidR="004F3A0E" w:rsidRPr="002446CB">
        <w:rPr>
          <w:sz w:val="22"/>
          <w:szCs w:val="22"/>
        </w:rPr>
        <w:t>Janssens</w:t>
      </w:r>
      <w:proofErr w:type="spellEnd"/>
      <w:r w:rsidR="004F3A0E" w:rsidRPr="002446CB">
        <w:rPr>
          <w:sz w:val="22"/>
          <w:szCs w:val="22"/>
        </w:rPr>
        <w:t xml:space="preserve">, </w:t>
      </w:r>
      <w:proofErr w:type="spellStart"/>
      <w:r w:rsidR="004F3A0E" w:rsidRPr="002446CB">
        <w:rPr>
          <w:sz w:val="22"/>
          <w:szCs w:val="22"/>
        </w:rPr>
        <w:t>Postma</w:t>
      </w:r>
      <w:proofErr w:type="spellEnd"/>
      <w:r w:rsidR="004F3A0E" w:rsidRPr="002446CB">
        <w:rPr>
          <w:sz w:val="22"/>
          <w:szCs w:val="22"/>
        </w:rPr>
        <w:t xml:space="preserve">, and </w:t>
      </w:r>
      <w:proofErr w:type="spellStart"/>
      <w:r w:rsidR="004F3A0E" w:rsidRPr="002446CB">
        <w:rPr>
          <w:sz w:val="22"/>
          <w:szCs w:val="22"/>
        </w:rPr>
        <w:t>Hellemons</w:t>
      </w:r>
      <w:proofErr w:type="spellEnd"/>
      <w:r w:rsidR="004F3A0E" w:rsidRPr="002446CB">
        <w:rPr>
          <w:sz w:val="22"/>
          <w:szCs w:val="22"/>
        </w:rPr>
        <w:t xml:space="preserve"> 2011; Pa</w:t>
      </w:r>
      <w:r w:rsidR="004F3A0E" w:rsidRPr="002446CB">
        <w:rPr>
          <w:sz w:val="22"/>
          <w:szCs w:val="22"/>
        </w:rPr>
        <w:t>n</w:t>
      </w:r>
      <w:r w:rsidR="00D17D9C" w:rsidRPr="002446CB">
        <w:rPr>
          <w:sz w:val="22"/>
          <w:szCs w:val="22"/>
        </w:rPr>
        <w:t>nell</w:t>
      </w:r>
      <w:r w:rsidR="004F3A0E" w:rsidRPr="002446CB">
        <w:rPr>
          <w:sz w:val="22"/>
          <w:szCs w:val="22"/>
        </w:rPr>
        <w:t xml:space="preserve"> </w:t>
      </w:r>
      <w:r w:rsidR="004F3A0E" w:rsidRPr="002446CB">
        <w:rPr>
          <w:sz w:val="22"/>
          <w:szCs w:val="22"/>
        </w:rPr>
        <w:lastRenderedPageBreak/>
        <w:t>and Ashman 2010)</w:t>
      </w:r>
      <w:r w:rsidR="00D17D9C" w:rsidRPr="002446CB">
        <w:rPr>
          <w:sz w:val="22"/>
          <w:szCs w:val="22"/>
        </w:rPr>
        <w:t xml:space="preserve">. </w:t>
      </w:r>
      <w:r w:rsidR="000D5616" w:rsidRPr="002446CB">
        <w:rPr>
          <w:sz w:val="22"/>
          <w:szCs w:val="22"/>
        </w:rPr>
        <w:t xml:space="preserve">There is also a large body of work on anomaly detection in data streams specifically (see </w:t>
      </w:r>
      <w:proofErr w:type="spellStart"/>
      <w:r w:rsidR="000D5616" w:rsidRPr="002446CB">
        <w:rPr>
          <w:sz w:val="22"/>
          <w:szCs w:val="22"/>
        </w:rPr>
        <w:t>Chandola</w:t>
      </w:r>
      <w:proofErr w:type="spellEnd"/>
      <w:r w:rsidR="000D5616" w:rsidRPr="002446CB">
        <w:rPr>
          <w:sz w:val="22"/>
          <w:szCs w:val="22"/>
        </w:rPr>
        <w:t xml:space="preserve">, Banerjee, and Kumar 2009). </w:t>
      </w:r>
    </w:p>
    <w:p w14:paraId="6CD9AACA" w14:textId="77777777" w:rsidR="005B0025" w:rsidRPr="002446CB" w:rsidRDefault="005B0025" w:rsidP="003C095E">
      <w:pPr>
        <w:rPr>
          <w:sz w:val="22"/>
          <w:szCs w:val="22"/>
        </w:rPr>
      </w:pPr>
    </w:p>
    <w:p w14:paraId="6B374CA1" w14:textId="7B4A062B" w:rsidR="003C095E" w:rsidRPr="002446CB" w:rsidRDefault="00AF6CFB" w:rsidP="003C095E">
      <w:pPr>
        <w:rPr>
          <w:sz w:val="22"/>
          <w:szCs w:val="22"/>
        </w:rPr>
      </w:pPr>
      <w:r w:rsidRPr="002446CB">
        <w:rPr>
          <w:sz w:val="22"/>
          <w:szCs w:val="22"/>
        </w:rPr>
        <w:t>One approach, the A-distance (</w:t>
      </w:r>
      <w:proofErr w:type="spellStart"/>
      <w:r w:rsidRPr="002446CB">
        <w:rPr>
          <w:sz w:val="22"/>
          <w:szCs w:val="22"/>
        </w:rPr>
        <w:t>Kifer</w:t>
      </w:r>
      <w:proofErr w:type="spellEnd"/>
      <w:r w:rsidRPr="002446CB">
        <w:rPr>
          <w:sz w:val="22"/>
          <w:szCs w:val="22"/>
        </w:rPr>
        <w:t xml:space="preserve"> et al., 2004),</w:t>
      </w:r>
      <w:r w:rsidR="005B0025" w:rsidRPr="002446CB">
        <w:rPr>
          <w:sz w:val="22"/>
          <w:szCs w:val="22"/>
        </w:rPr>
        <w:t xml:space="preserve"> uses a statistical comparison between a baseline window of “normal” data and a sliding window of recent observations to detect shifts in the underlying distribution. This approach has been used in past domain adaptation work (</w:t>
      </w:r>
      <w:r w:rsidR="005B0025" w:rsidRPr="002446CB">
        <w:rPr>
          <w:rFonts w:cs="Times"/>
          <w:sz w:val="22"/>
          <w:szCs w:val="22"/>
        </w:rPr>
        <w:t xml:space="preserve">Blitzer et al., 2006; Blitzer et al., 2007; </w:t>
      </w:r>
      <w:proofErr w:type="spellStart"/>
      <w:r w:rsidR="005B0025" w:rsidRPr="002446CB">
        <w:rPr>
          <w:sz w:val="22"/>
          <w:szCs w:val="22"/>
        </w:rPr>
        <w:t>Dredze</w:t>
      </w:r>
      <w:proofErr w:type="spellEnd"/>
      <w:r w:rsidR="005B0025" w:rsidRPr="002446CB">
        <w:rPr>
          <w:sz w:val="22"/>
          <w:szCs w:val="22"/>
        </w:rPr>
        <w:t xml:space="preserve"> et al., 2010). Cox et al. (2012) tested an implementation of the note phase of MCL in symbolic domains through the use of A-distance. </w:t>
      </w:r>
      <w:r w:rsidR="003C095E" w:rsidRPr="002446CB">
        <w:rPr>
          <w:sz w:val="22"/>
          <w:szCs w:val="22"/>
        </w:rPr>
        <w:t xml:space="preserve">This approach was successful as an </w:t>
      </w:r>
      <w:r w:rsidR="005B0025" w:rsidRPr="002446CB">
        <w:rPr>
          <w:sz w:val="22"/>
          <w:szCs w:val="22"/>
        </w:rPr>
        <w:t>anomaly detection procedure</w:t>
      </w:r>
      <w:r w:rsidR="003C095E" w:rsidRPr="002446CB">
        <w:rPr>
          <w:sz w:val="22"/>
          <w:szCs w:val="22"/>
        </w:rPr>
        <w:t>, but left some questions unanswered. First, A-distance requires the choice of a threshold value</w:t>
      </w:r>
      <w:r w:rsidR="00BD71FE" w:rsidRPr="002446CB">
        <w:rPr>
          <w:sz w:val="22"/>
          <w:szCs w:val="22"/>
        </w:rPr>
        <w:t>, epsilon,</w:t>
      </w:r>
      <w:r w:rsidR="003C095E" w:rsidRPr="002446CB">
        <w:rPr>
          <w:sz w:val="22"/>
          <w:szCs w:val="22"/>
        </w:rPr>
        <w:t xml:space="preserve"> </w:t>
      </w:r>
      <w:r w:rsidR="00B45472" w:rsidRPr="002446CB">
        <w:rPr>
          <w:sz w:val="22"/>
          <w:szCs w:val="22"/>
        </w:rPr>
        <w:t>to</w:t>
      </w:r>
      <w:r w:rsidR="00AE4B4D" w:rsidRPr="002446CB">
        <w:rPr>
          <w:sz w:val="22"/>
          <w:szCs w:val="22"/>
        </w:rPr>
        <w:t xml:space="preserve"> determine</w:t>
      </w:r>
      <w:r w:rsidR="003C095E" w:rsidRPr="002446CB">
        <w:rPr>
          <w:sz w:val="22"/>
          <w:szCs w:val="22"/>
        </w:rPr>
        <w:t xml:space="preserve"> </w:t>
      </w:r>
      <w:r w:rsidR="005769F2" w:rsidRPr="002446CB">
        <w:rPr>
          <w:sz w:val="22"/>
          <w:szCs w:val="22"/>
        </w:rPr>
        <w:t xml:space="preserve">how </w:t>
      </w:r>
      <w:r w:rsidR="005B0025" w:rsidRPr="002446CB">
        <w:rPr>
          <w:sz w:val="22"/>
          <w:szCs w:val="22"/>
        </w:rPr>
        <w:t>different</w:t>
      </w:r>
      <w:r w:rsidR="005769F2" w:rsidRPr="002446CB">
        <w:rPr>
          <w:sz w:val="22"/>
          <w:szCs w:val="22"/>
        </w:rPr>
        <w:t xml:space="preserve"> a state must be</w:t>
      </w:r>
      <w:r w:rsidR="005B0025" w:rsidRPr="002446CB">
        <w:rPr>
          <w:sz w:val="22"/>
          <w:szCs w:val="22"/>
        </w:rPr>
        <w:t xml:space="preserve"> from the baseline</w:t>
      </w:r>
      <w:r w:rsidR="005769F2" w:rsidRPr="002446CB">
        <w:rPr>
          <w:sz w:val="22"/>
          <w:szCs w:val="22"/>
        </w:rPr>
        <w:t xml:space="preserve"> to be called an anomaly</w:t>
      </w:r>
      <w:r w:rsidR="003C095E" w:rsidRPr="002446CB">
        <w:rPr>
          <w:sz w:val="22"/>
          <w:szCs w:val="22"/>
        </w:rPr>
        <w:t>. One approach (used by Cox et al.) is to try several different values. However, in a real-time anomaly detection situation t</w:t>
      </w:r>
      <w:r w:rsidR="00081ABE" w:rsidRPr="002446CB">
        <w:rPr>
          <w:sz w:val="22"/>
          <w:szCs w:val="22"/>
        </w:rPr>
        <w:t>his may not always be practical</w:t>
      </w:r>
      <w:r w:rsidR="003C095E" w:rsidRPr="002446CB">
        <w:rPr>
          <w:sz w:val="22"/>
          <w:szCs w:val="22"/>
        </w:rPr>
        <w:t xml:space="preserve">. </w:t>
      </w:r>
      <w:r w:rsidR="00393F33" w:rsidRPr="002446CB">
        <w:rPr>
          <w:sz w:val="22"/>
          <w:szCs w:val="22"/>
        </w:rPr>
        <w:t>Additionally</w:t>
      </w:r>
      <w:r w:rsidR="003C095E" w:rsidRPr="002446CB">
        <w:rPr>
          <w:sz w:val="22"/>
          <w:szCs w:val="22"/>
        </w:rPr>
        <w:t>, while the adaptation of A-distance to these types of domains is creative, the analysis</w:t>
      </w:r>
      <w:r w:rsidR="008C0CC1" w:rsidRPr="002446CB">
        <w:rPr>
          <w:sz w:val="22"/>
          <w:szCs w:val="22"/>
        </w:rPr>
        <w:t xml:space="preserve"> of</w:t>
      </w:r>
      <w:r w:rsidR="003C095E" w:rsidRPr="002446CB">
        <w:rPr>
          <w:sz w:val="22"/>
          <w:szCs w:val="22"/>
        </w:rPr>
        <w:t xml:space="preserve"> results to this point has been </w:t>
      </w:r>
      <w:r w:rsidR="005D5FFD" w:rsidRPr="002446CB">
        <w:rPr>
          <w:sz w:val="22"/>
          <w:szCs w:val="22"/>
        </w:rPr>
        <w:t>fairly</w:t>
      </w:r>
      <w:r w:rsidR="003C095E" w:rsidRPr="002446CB">
        <w:rPr>
          <w:sz w:val="22"/>
          <w:szCs w:val="22"/>
        </w:rPr>
        <w:t xml:space="preserve"> simplistic, </w:t>
      </w:r>
      <w:r w:rsidR="005B0025" w:rsidRPr="002446CB">
        <w:rPr>
          <w:sz w:val="22"/>
          <w:szCs w:val="22"/>
        </w:rPr>
        <w:t>making little attempt to move from noting an anomaly to attempting to assess it</w:t>
      </w:r>
      <w:r w:rsidR="00081ABE" w:rsidRPr="002446CB">
        <w:rPr>
          <w:sz w:val="22"/>
          <w:szCs w:val="22"/>
        </w:rPr>
        <w:t xml:space="preserve"> in terms of severity or type.</w:t>
      </w:r>
    </w:p>
    <w:p w14:paraId="3E6E3776" w14:textId="77777777" w:rsidR="003C095E" w:rsidRPr="002446CB" w:rsidRDefault="003C095E" w:rsidP="003C095E">
      <w:pPr>
        <w:rPr>
          <w:sz w:val="22"/>
          <w:szCs w:val="22"/>
        </w:rPr>
      </w:pPr>
    </w:p>
    <w:p w14:paraId="4383AD1B" w14:textId="1D149C41" w:rsidR="003C095E" w:rsidRPr="002446CB" w:rsidRDefault="003C095E" w:rsidP="003C095E">
      <w:pPr>
        <w:rPr>
          <w:sz w:val="22"/>
          <w:szCs w:val="22"/>
        </w:rPr>
      </w:pPr>
      <w:r w:rsidRPr="002446CB">
        <w:rPr>
          <w:sz w:val="22"/>
          <w:szCs w:val="22"/>
        </w:rPr>
        <w:t>This paper aims to begin the work of filling that space. The next sections will describe the use of</w:t>
      </w:r>
      <w:r w:rsidR="00081ABE" w:rsidRPr="002446CB">
        <w:rPr>
          <w:sz w:val="22"/>
          <w:szCs w:val="22"/>
        </w:rPr>
        <w:t xml:space="preserve"> using the results from A-distance</w:t>
      </w:r>
      <w:r w:rsidRPr="002446CB">
        <w:rPr>
          <w:sz w:val="22"/>
          <w:szCs w:val="22"/>
        </w:rPr>
        <w:t xml:space="preserve"> as inputs to a growing neural gas</w:t>
      </w:r>
      <w:r w:rsidR="00AE4B4D" w:rsidRPr="002446CB">
        <w:rPr>
          <w:sz w:val="22"/>
          <w:szCs w:val="22"/>
        </w:rPr>
        <w:t xml:space="preserve"> (GNG)</w:t>
      </w:r>
      <w:r w:rsidRPr="002446CB">
        <w:rPr>
          <w:sz w:val="22"/>
          <w:szCs w:val="22"/>
        </w:rPr>
        <w:t xml:space="preserve"> net</w:t>
      </w:r>
      <w:r w:rsidR="00081ABE" w:rsidRPr="002446CB">
        <w:rPr>
          <w:sz w:val="22"/>
          <w:szCs w:val="22"/>
        </w:rPr>
        <w:t>work</w:t>
      </w:r>
      <w:r w:rsidRPr="002446CB">
        <w:rPr>
          <w:sz w:val="22"/>
          <w:szCs w:val="22"/>
        </w:rPr>
        <w:t xml:space="preserve"> (</w:t>
      </w:r>
      <w:proofErr w:type="spellStart"/>
      <w:r w:rsidRPr="002446CB">
        <w:rPr>
          <w:sz w:val="22"/>
          <w:szCs w:val="22"/>
        </w:rPr>
        <w:t>Fritzke</w:t>
      </w:r>
      <w:proofErr w:type="spellEnd"/>
      <w:r w:rsidRPr="002446CB">
        <w:rPr>
          <w:sz w:val="22"/>
          <w:szCs w:val="22"/>
        </w:rPr>
        <w:t>, 1995). This results in a net</w:t>
      </w:r>
      <w:r w:rsidR="00081ABE" w:rsidRPr="002446CB">
        <w:rPr>
          <w:sz w:val="22"/>
          <w:szCs w:val="22"/>
        </w:rPr>
        <w:t>work</w:t>
      </w:r>
      <w:r w:rsidRPr="002446CB">
        <w:rPr>
          <w:sz w:val="22"/>
          <w:szCs w:val="22"/>
        </w:rPr>
        <w:t xml:space="preserve"> in which certain node</w:t>
      </w:r>
      <w:r w:rsidR="00081ABE" w:rsidRPr="002446CB">
        <w:rPr>
          <w:sz w:val="22"/>
          <w:szCs w:val="22"/>
        </w:rPr>
        <w:t>s correspond to anomalous data, providing two benefits. First, because the network grows or shrinks to fill whatever input space it is presented with, by feeding it a set of baseline data it can be calibrated to recognize anomalies of various types without the necessity for a user-selected epsilon value.  Second, the nodes of the network do not simply present a Boolean “anomalous” or “normal” result, but can be seen as archetypes, with each</w:t>
      </w:r>
      <w:r w:rsidR="008336C5" w:rsidRPr="002446CB">
        <w:rPr>
          <w:sz w:val="22"/>
          <w:szCs w:val="22"/>
        </w:rPr>
        <w:t xml:space="preserve"> node</w:t>
      </w:r>
      <w:r w:rsidR="00081ABE" w:rsidRPr="002446CB">
        <w:rPr>
          <w:sz w:val="22"/>
          <w:szCs w:val="22"/>
        </w:rPr>
        <w:t xml:space="preserve"> representing an anomaly of a certain type and intensity. </w:t>
      </w:r>
    </w:p>
    <w:p w14:paraId="3ABB30CC" w14:textId="77777777" w:rsidR="008336C5" w:rsidRPr="002446CB" w:rsidRDefault="008336C5" w:rsidP="003C095E">
      <w:pPr>
        <w:rPr>
          <w:sz w:val="22"/>
          <w:szCs w:val="22"/>
        </w:rPr>
      </w:pPr>
    </w:p>
    <w:p w14:paraId="3A4BCB04" w14:textId="15A32223" w:rsidR="008336C5" w:rsidRPr="002446CB" w:rsidRDefault="008336C5" w:rsidP="003C095E">
      <w:pPr>
        <w:rPr>
          <w:sz w:val="22"/>
          <w:szCs w:val="22"/>
        </w:rPr>
      </w:pPr>
      <w:r w:rsidRPr="002446CB">
        <w:rPr>
          <w:sz w:val="22"/>
          <w:szCs w:val="22"/>
        </w:rPr>
        <w:t>The next section with provide explanations of the use of A-distance on a predicate-logic state representation, and the use of the outputs of that algorithm as input to a GNG network. Following that, we will detail the experiments performed, and present data on both the success of the GNG/A-distance combination in anomaly detection and in anomaly assessment. Finally, we conclude and discuss future research, including the ways in which we anticipate using the results of this work in a complete version of MCL.</w:t>
      </w:r>
    </w:p>
    <w:p w14:paraId="0EE9CBBA" w14:textId="77777777" w:rsidR="003C095E" w:rsidRDefault="003C095E">
      <w:pPr>
        <w:rPr>
          <w:b/>
          <w:sz w:val="28"/>
          <w:szCs w:val="28"/>
        </w:rPr>
      </w:pPr>
    </w:p>
    <w:p w14:paraId="3A3957D1" w14:textId="77777777" w:rsidR="003C095E" w:rsidRDefault="003C095E">
      <w:pPr>
        <w:rPr>
          <w:b/>
          <w:sz w:val="28"/>
          <w:szCs w:val="28"/>
        </w:rPr>
      </w:pPr>
    </w:p>
    <w:p w14:paraId="2A13FA82" w14:textId="64083D76" w:rsidR="003162FD" w:rsidRPr="002446CB" w:rsidRDefault="00392443">
      <w:pPr>
        <w:rPr>
          <w:b/>
        </w:rPr>
      </w:pPr>
      <w:r w:rsidRPr="002446CB">
        <w:rPr>
          <w:b/>
        </w:rPr>
        <w:t>2</w:t>
      </w:r>
      <w:r w:rsidRPr="002446CB">
        <w:rPr>
          <w:b/>
        </w:rPr>
        <w:tab/>
        <w:t>Domain [Change heading]</w:t>
      </w:r>
    </w:p>
    <w:p w14:paraId="5B7E1395" w14:textId="77777777" w:rsidR="00CA38C2" w:rsidRDefault="00CA38C2">
      <w:pPr>
        <w:rPr>
          <w:sz w:val="28"/>
          <w:szCs w:val="28"/>
        </w:rPr>
      </w:pPr>
    </w:p>
    <w:p w14:paraId="16EA9FE0" w14:textId="57728EA4" w:rsidR="003B11A1" w:rsidRPr="002446CB" w:rsidRDefault="007D662A" w:rsidP="00392443">
      <w:pPr>
        <w:rPr>
          <w:sz w:val="22"/>
          <w:szCs w:val="22"/>
        </w:rPr>
      </w:pPr>
      <w:r w:rsidRPr="002446CB">
        <w:rPr>
          <w:sz w:val="22"/>
          <w:szCs w:val="22"/>
        </w:rPr>
        <w:t>E</w:t>
      </w:r>
      <w:r w:rsidR="00CA38C2" w:rsidRPr="002446CB">
        <w:rPr>
          <w:sz w:val="22"/>
          <w:szCs w:val="22"/>
        </w:rPr>
        <w:t>xperiments were conducted in the logistics world</w:t>
      </w:r>
      <w:r w:rsidR="00392443" w:rsidRPr="002446CB">
        <w:rPr>
          <w:sz w:val="22"/>
          <w:szCs w:val="22"/>
        </w:rPr>
        <w:t xml:space="preserve"> (</w:t>
      </w:r>
      <w:proofErr w:type="spellStart"/>
      <w:r w:rsidR="00392443" w:rsidRPr="002446CB">
        <w:rPr>
          <w:sz w:val="22"/>
          <w:szCs w:val="22"/>
        </w:rPr>
        <w:t>Veloso</w:t>
      </w:r>
      <w:proofErr w:type="spellEnd"/>
      <w:r w:rsidR="00392443" w:rsidRPr="002446CB">
        <w:rPr>
          <w:sz w:val="22"/>
          <w:szCs w:val="22"/>
        </w:rPr>
        <w:t>, 1992)</w:t>
      </w:r>
      <w:r w:rsidR="00CA38C2" w:rsidRPr="002446CB">
        <w:rPr>
          <w:sz w:val="22"/>
          <w:szCs w:val="22"/>
        </w:rPr>
        <w:t>, a symbolic planning domain</w:t>
      </w:r>
      <w:r w:rsidR="00392443" w:rsidRPr="002446CB">
        <w:rPr>
          <w:sz w:val="22"/>
          <w:szCs w:val="22"/>
        </w:rPr>
        <w:t xml:space="preserve"> in which airplanes and trucks are tasked to deliver packages</w:t>
      </w:r>
      <w:r w:rsidR="00CA38C2" w:rsidRPr="002446CB">
        <w:rPr>
          <w:sz w:val="22"/>
          <w:szCs w:val="22"/>
        </w:rPr>
        <w:t xml:space="preserve">. Logistics is </w:t>
      </w:r>
      <w:r w:rsidR="0098317B" w:rsidRPr="002446CB">
        <w:rPr>
          <w:sz w:val="22"/>
          <w:szCs w:val="22"/>
        </w:rPr>
        <w:t xml:space="preserve">a </w:t>
      </w:r>
      <w:r w:rsidR="00CA38C2" w:rsidRPr="002446CB">
        <w:rPr>
          <w:sz w:val="22"/>
          <w:szCs w:val="22"/>
        </w:rPr>
        <w:t xml:space="preserve">deterministic world in which states are defined by sets of statements in predicate logic. </w:t>
      </w:r>
      <w:r w:rsidR="00392443" w:rsidRPr="002446CB">
        <w:rPr>
          <w:sz w:val="22"/>
          <w:szCs w:val="22"/>
        </w:rPr>
        <w:t>As an example, consider the following visualization of a relatively simple state, consisting of two trucks, two planes and two packages each located in one of two cities. Each city has both a post office and an airport.</w:t>
      </w:r>
    </w:p>
    <w:p w14:paraId="4A738311" w14:textId="0A9605EE" w:rsidR="003B11A1" w:rsidRPr="00E24D2D" w:rsidRDefault="00301357">
      <w:r w:rsidRPr="008F0DF4">
        <w:rPr>
          <w:noProof/>
        </w:rPr>
        <w:drawing>
          <wp:anchor distT="0" distB="0" distL="114300" distR="114300" simplePos="0" relativeHeight="251659264" behindDoc="1" locked="0" layoutInCell="1" allowOverlap="1" wp14:anchorId="5419D3FC" wp14:editId="386E21AD">
            <wp:simplePos x="0" y="0"/>
            <wp:positionH relativeFrom="column">
              <wp:posOffset>571500</wp:posOffset>
            </wp:positionH>
            <wp:positionV relativeFrom="paragraph">
              <wp:posOffset>211455</wp:posOffset>
            </wp:positionV>
            <wp:extent cx="3126740" cy="2331720"/>
            <wp:effectExtent l="0" t="0" r="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6740" cy="2331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824DFA" w14:textId="5B0E2223" w:rsidR="003B11A1" w:rsidRPr="002446CB" w:rsidRDefault="00392443">
      <w:pPr>
        <w:rPr>
          <w:sz w:val="22"/>
          <w:szCs w:val="22"/>
        </w:rPr>
      </w:pPr>
      <w:r w:rsidRPr="002446CB">
        <w:rPr>
          <w:sz w:val="22"/>
          <w:szCs w:val="22"/>
        </w:rPr>
        <w:t>A simplified</w:t>
      </w:r>
      <w:r w:rsidRPr="002446CB">
        <w:rPr>
          <w:rStyle w:val="FootnoteReference"/>
          <w:sz w:val="22"/>
          <w:szCs w:val="22"/>
        </w:rPr>
        <w:footnoteReference w:id="1"/>
      </w:r>
      <w:r w:rsidR="003B11A1" w:rsidRPr="002446CB">
        <w:rPr>
          <w:sz w:val="22"/>
          <w:szCs w:val="22"/>
        </w:rPr>
        <w:t xml:space="preserve"> predicate representation of this state would be:</w:t>
      </w:r>
    </w:p>
    <w:p w14:paraId="62F62EC2" w14:textId="77777777" w:rsidR="003B11A1" w:rsidRPr="002446CB" w:rsidRDefault="003B11A1">
      <w:pPr>
        <w:rPr>
          <w:sz w:val="22"/>
          <w:szCs w:val="22"/>
        </w:rPr>
      </w:pPr>
    </w:p>
    <w:p w14:paraId="7AEEA8D0" w14:textId="0C60672E" w:rsidR="003B11A1" w:rsidRPr="00E24D2D" w:rsidRDefault="003B11A1">
      <w:proofErr w:type="gramStart"/>
      <w:r w:rsidRPr="002446CB">
        <w:rPr>
          <w:sz w:val="22"/>
          <w:szCs w:val="22"/>
        </w:rPr>
        <w:t>State</w:t>
      </w:r>
      <w:r w:rsidRPr="00E24D2D">
        <w:t>{</w:t>
      </w:r>
      <w:proofErr w:type="gramEnd"/>
    </w:p>
    <w:p w14:paraId="36B37C31" w14:textId="7C42A468" w:rsidR="003B11A1" w:rsidRPr="002446CB" w:rsidRDefault="003B11A1">
      <w:pPr>
        <w:rPr>
          <w:b/>
          <w:sz w:val="20"/>
          <w:szCs w:val="20"/>
        </w:rPr>
      </w:pPr>
      <w:r w:rsidRPr="00E24D2D">
        <w:tab/>
      </w:r>
      <w:r w:rsidRPr="002446CB">
        <w:rPr>
          <w:b/>
          <w:sz w:val="20"/>
          <w:szCs w:val="20"/>
        </w:rPr>
        <w:t>At-</w:t>
      </w:r>
      <w:proofErr w:type="gramStart"/>
      <w:r w:rsidRPr="002446CB">
        <w:rPr>
          <w:b/>
          <w:sz w:val="20"/>
          <w:szCs w:val="20"/>
        </w:rPr>
        <w:t>Truck(</w:t>
      </w:r>
      <w:proofErr w:type="spellStart"/>
      <w:proofErr w:type="gramEnd"/>
      <w:r w:rsidRPr="002446CB">
        <w:rPr>
          <w:b/>
          <w:sz w:val="20"/>
          <w:szCs w:val="20"/>
        </w:rPr>
        <w:t>TruckC</w:t>
      </w:r>
      <w:proofErr w:type="spellEnd"/>
      <w:r w:rsidRPr="002446CB">
        <w:rPr>
          <w:b/>
          <w:sz w:val="20"/>
          <w:szCs w:val="20"/>
        </w:rPr>
        <w:t xml:space="preserve">, </w:t>
      </w:r>
      <w:proofErr w:type="spellStart"/>
      <w:r w:rsidRPr="002446CB">
        <w:rPr>
          <w:b/>
          <w:sz w:val="20"/>
          <w:szCs w:val="20"/>
        </w:rPr>
        <w:t>Airport</w:t>
      </w:r>
      <w:r w:rsidR="00E24D2D" w:rsidRPr="002446CB">
        <w:rPr>
          <w:b/>
          <w:sz w:val="20"/>
          <w:szCs w:val="20"/>
        </w:rPr>
        <w:t>_</w:t>
      </w:r>
      <w:r w:rsidRPr="002446CB">
        <w:rPr>
          <w:b/>
          <w:sz w:val="20"/>
          <w:szCs w:val="20"/>
        </w:rPr>
        <w:t>A</w:t>
      </w:r>
      <w:proofErr w:type="spellEnd"/>
      <w:r w:rsidRPr="002446CB">
        <w:rPr>
          <w:b/>
          <w:sz w:val="20"/>
          <w:szCs w:val="20"/>
        </w:rPr>
        <w:t>)</w:t>
      </w:r>
    </w:p>
    <w:p w14:paraId="4DCB57CD" w14:textId="23AA1CB9" w:rsidR="003B11A1" w:rsidRPr="002446CB" w:rsidRDefault="003B11A1">
      <w:pPr>
        <w:rPr>
          <w:b/>
          <w:sz w:val="20"/>
          <w:szCs w:val="20"/>
        </w:rPr>
      </w:pPr>
      <w:r w:rsidRPr="002446CB">
        <w:rPr>
          <w:b/>
          <w:sz w:val="20"/>
          <w:szCs w:val="20"/>
        </w:rPr>
        <w:tab/>
        <w:t>At-</w:t>
      </w:r>
      <w:proofErr w:type="gramStart"/>
      <w:r w:rsidRPr="002446CB">
        <w:rPr>
          <w:b/>
          <w:sz w:val="20"/>
          <w:szCs w:val="20"/>
        </w:rPr>
        <w:t>Truck(</w:t>
      </w:r>
      <w:proofErr w:type="spellStart"/>
      <w:proofErr w:type="gramEnd"/>
      <w:r w:rsidRPr="002446CB">
        <w:rPr>
          <w:b/>
          <w:sz w:val="20"/>
          <w:szCs w:val="20"/>
        </w:rPr>
        <w:t>TruckB</w:t>
      </w:r>
      <w:proofErr w:type="spellEnd"/>
      <w:r w:rsidRPr="002446CB">
        <w:rPr>
          <w:b/>
          <w:sz w:val="20"/>
          <w:szCs w:val="20"/>
        </w:rPr>
        <w:t xml:space="preserve">, </w:t>
      </w:r>
      <w:proofErr w:type="spellStart"/>
      <w:r w:rsidRPr="002446CB">
        <w:rPr>
          <w:b/>
          <w:sz w:val="20"/>
          <w:szCs w:val="20"/>
        </w:rPr>
        <w:t>Airport_B</w:t>
      </w:r>
      <w:proofErr w:type="spellEnd"/>
      <w:r w:rsidRPr="002446CB">
        <w:rPr>
          <w:b/>
          <w:sz w:val="20"/>
          <w:szCs w:val="20"/>
        </w:rPr>
        <w:t>)</w:t>
      </w:r>
    </w:p>
    <w:p w14:paraId="67A5A8B8" w14:textId="501CBCA6" w:rsidR="003B11A1" w:rsidRPr="002446CB" w:rsidRDefault="003B11A1" w:rsidP="003B11A1">
      <w:pPr>
        <w:ind w:firstLine="720"/>
        <w:rPr>
          <w:b/>
          <w:sz w:val="20"/>
          <w:szCs w:val="20"/>
        </w:rPr>
      </w:pPr>
      <w:r w:rsidRPr="002446CB">
        <w:rPr>
          <w:b/>
          <w:sz w:val="20"/>
          <w:szCs w:val="20"/>
        </w:rPr>
        <w:t>At-</w:t>
      </w:r>
      <w:proofErr w:type="gramStart"/>
      <w:r w:rsidRPr="002446CB">
        <w:rPr>
          <w:b/>
          <w:sz w:val="20"/>
          <w:szCs w:val="20"/>
        </w:rPr>
        <w:t>Plane(</w:t>
      </w:r>
      <w:proofErr w:type="spellStart"/>
      <w:proofErr w:type="gramEnd"/>
      <w:r w:rsidRPr="002446CB">
        <w:rPr>
          <w:b/>
          <w:sz w:val="20"/>
          <w:szCs w:val="20"/>
        </w:rPr>
        <w:t>PlaneA</w:t>
      </w:r>
      <w:proofErr w:type="spellEnd"/>
      <w:r w:rsidRPr="002446CB">
        <w:rPr>
          <w:b/>
          <w:sz w:val="20"/>
          <w:szCs w:val="20"/>
        </w:rPr>
        <w:t xml:space="preserve">, </w:t>
      </w:r>
      <w:proofErr w:type="spellStart"/>
      <w:r w:rsidRPr="002446CB">
        <w:rPr>
          <w:b/>
          <w:sz w:val="20"/>
          <w:szCs w:val="20"/>
        </w:rPr>
        <w:t>Airport_A</w:t>
      </w:r>
      <w:proofErr w:type="spellEnd"/>
      <w:r w:rsidRPr="002446CB">
        <w:rPr>
          <w:b/>
          <w:sz w:val="20"/>
          <w:szCs w:val="20"/>
        </w:rPr>
        <w:t>)</w:t>
      </w:r>
    </w:p>
    <w:p w14:paraId="4C120FA2" w14:textId="3D82CDFD" w:rsidR="00E24D2D" w:rsidRPr="002446CB" w:rsidRDefault="00E24D2D" w:rsidP="00E24D2D">
      <w:pPr>
        <w:ind w:firstLine="720"/>
        <w:rPr>
          <w:b/>
          <w:sz w:val="20"/>
          <w:szCs w:val="20"/>
        </w:rPr>
      </w:pPr>
      <w:r w:rsidRPr="002446CB">
        <w:rPr>
          <w:b/>
          <w:sz w:val="20"/>
          <w:szCs w:val="20"/>
        </w:rPr>
        <w:t>At-</w:t>
      </w:r>
      <w:proofErr w:type="gramStart"/>
      <w:r w:rsidRPr="002446CB">
        <w:rPr>
          <w:b/>
          <w:sz w:val="20"/>
          <w:szCs w:val="20"/>
        </w:rPr>
        <w:t>Plane(</w:t>
      </w:r>
      <w:proofErr w:type="spellStart"/>
      <w:proofErr w:type="gramEnd"/>
      <w:r w:rsidRPr="002446CB">
        <w:rPr>
          <w:b/>
          <w:sz w:val="20"/>
          <w:szCs w:val="20"/>
        </w:rPr>
        <w:t>PlaneB</w:t>
      </w:r>
      <w:proofErr w:type="spellEnd"/>
      <w:r w:rsidRPr="002446CB">
        <w:rPr>
          <w:b/>
          <w:sz w:val="20"/>
          <w:szCs w:val="20"/>
        </w:rPr>
        <w:t xml:space="preserve">, </w:t>
      </w:r>
      <w:proofErr w:type="spellStart"/>
      <w:r w:rsidRPr="002446CB">
        <w:rPr>
          <w:b/>
          <w:sz w:val="20"/>
          <w:szCs w:val="20"/>
        </w:rPr>
        <w:t>Airport_B</w:t>
      </w:r>
      <w:proofErr w:type="spellEnd"/>
      <w:r w:rsidRPr="002446CB">
        <w:rPr>
          <w:b/>
          <w:sz w:val="20"/>
          <w:szCs w:val="20"/>
        </w:rPr>
        <w:t>)</w:t>
      </w:r>
    </w:p>
    <w:p w14:paraId="2D059A8C" w14:textId="55B44EE7" w:rsidR="00E24D2D" w:rsidRPr="002446CB" w:rsidRDefault="00E24D2D" w:rsidP="00E24D2D">
      <w:pPr>
        <w:ind w:firstLine="720"/>
        <w:rPr>
          <w:b/>
          <w:sz w:val="20"/>
          <w:szCs w:val="20"/>
        </w:rPr>
      </w:pPr>
      <w:r w:rsidRPr="002446CB">
        <w:rPr>
          <w:b/>
          <w:sz w:val="20"/>
          <w:szCs w:val="20"/>
        </w:rPr>
        <w:t>At-</w:t>
      </w:r>
      <w:proofErr w:type="gramStart"/>
      <w:r w:rsidRPr="002446CB">
        <w:rPr>
          <w:b/>
          <w:sz w:val="20"/>
          <w:szCs w:val="20"/>
        </w:rPr>
        <w:t>Package(</w:t>
      </w:r>
      <w:proofErr w:type="spellStart"/>
      <w:proofErr w:type="gramEnd"/>
      <w:r w:rsidRPr="002446CB">
        <w:rPr>
          <w:b/>
          <w:sz w:val="20"/>
          <w:szCs w:val="20"/>
        </w:rPr>
        <w:t>ObjectC</w:t>
      </w:r>
      <w:proofErr w:type="spellEnd"/>
      <w:r w:rsidRPr="002446CB">
        <w:rPr>
          <w:b/>
          <w:sz w:val="20"/>
          <w:szCs w:val="20"/>
        </w:rPr>
        <w:t xml:space="preserve">, </w:t>
      </w:r>
      <w:proofErr w:type="spellStart"/>
      <w:r w:rsidRPr="002446CB">
        <w:rPr>
          <w:b/>
          <w:sz w:val="20"/>
          <w:szCs w:val="20"/>
        </w:rPr>
        <w:t>PostOffice_A</w:t>
      </w:r>
      <w:proofErr w:type="spellEnd"/>
      <w:r w:rsidRPr="002446CB">
        <w:rPr>
          <w:b/>
          <w:sz w:val="20"/>
          <w:szCs w:val="20"/>
        </w:rPr>
        <w:t>)</w:t>
      </w:r>
    </w:p>
    <w:p w14:paraId="0143E524" w14:textId="4F780F5B" w:rsidR="00E24D2D" w:rsidRPr="002446CB" w:rsidRDefault="00E24D2D" w:rsidP="00E24D2D">
      <w:pPr>
        <w:ind w:firstLine="720"/>
        <w:rPr>
          <w:b/>
          <w:sz w:val="20"/>
          <w:szCs w:val="20"/>
        </w:rPr>
      </w:pPr>
      <w:r w:rsidRPr="002446CB">
        <w:rPr>
          <w:b/>
          <w:sz w:val="20"/>
          <w:szCs w:val="20"/>
        </w:rPr>
        <w:t>Inside-</w:t>
      </w:r>
      <w:proofErr w:type="gramStart"/>
      <w:r w:rsidRPr="002446CB">
        <w:rPr>
          <w:b/>
          <w:sz w:val="20"/>
          <w:szCs w:val="20"/>
        </w:rPr>
        <w:t>Truck(</w:t>
      </w:r>
      <w:proofErr w:type="spellStart"/>
      <w:proofErr w:type="gramEnd"/>
      <w:r w:rsidRPr="002446CB">
        <w:rPr>
          <w:b/>
          <w:sz w:val="20"/>
          <w:szCs w:val="20"/>
        </w:rPr>
        <w:t>ObjectA</w:t>
      </w:r>
      <w:proofErr w:type="spellEnd"/>
      <w:r w:rsidRPr="002446CB">
        <w:rPr>
          <w:b/>
          <w:sz w:val="20"/>
          <w:szCs w:val="20"/>
        </w:rPr>
        <w:t xml:space="preserve">, </w:t>
      </w:r>
      <w:proofErr w:type="spellStart"/>
      <w:r w:rsidRPr="002446CB">
        <w:rPr>
          <w:b/>
          <w:sz w:val="20"/>
          <w:szCs w:val="20"/>
        </w:rPr>
        <w:t>TruckA</w:t>
      </w:r>
      <w:proofErr w:type="spellEnd"/>
      <w:r w:rsidRPr="002446CB">
        <w:rPr>
          <w:b/>
          <w:sz w:val="20"/>
          <w:szCs w:val="20"/>
        </w:rPr>
        <w:t>)</w:t>
      </w:r>
    </w:p>
    <w:p w14:paraId="09279B28" w14:textId="28674057" w:rsidR="00E24D2D" w:rsidRPr="002446CB" w:rsidRDefault="00E24D2D" w:rsidP="00E24D2D">
      <w:pPr>
        <w:ind w:firstLine="720"/>
        <w:rPr>
          <w:b/>
          <w:sz w:val="20"/>
          <w:szCs w:val="20"/>
        </w:rPr>
      </w:pPr>
      <w:r w:rsidRPr="002446CB">
        <w:rPr>
          <w:b/>
          <w:sz w:val="20"/>
          <w:szCs w:val="20"/>
        </w:rPr>
        <w:t>Inside-</w:t>
      </w:r>
      <w:proofErr w:type="gramStart"/>
      <w:r w:rsidRPr="002446CB">
        <w:rPr>
          <w:b/>
          <w:sz w:val="20"/>
          <w:szCs w:val="20"/>
        </w:rPr>
        <w:t>Truck(</w:t>
      </w:r>
      <w:proofErr w:type="spellStart"/>
      <w:proofErr w:type="gramEnd"/>
      <w:r w:rsidRPr="002446CB">
        <w:rPr>
          <w:b/>
          <w:sz w:val="20"/>
          <w:szCs w:val="20"/>
        </w:rPr>
        <w:t>ObjectB</w:t>
      </w:r>
      <w:proofErr w:type="spellEnd"/>
      <w:r w:rsidRPr="002446CB">
        <w:rPr>
          <w:b/>
          <w:sz w:val="20"/>
          <w:szCs w:val="20"/>
        </w:rPr>
        <w:t xml:space="preserve">, </w:t>
      </w:r>
      <w:proofErr w:type="spellStart"/>
      <w:r w:rsidRPr="002446CB">
        <w:rPr>
          <w:b/>
          <w:sz w:val="20"/>
          <w:szCs w:val="20"/>
        </w:rPr>
        <w:t>TruckB</w:t>
      </w:r>
      <w:proofErr w:type="spellEnd"/>
      <w:r w:rsidRPr="002446CB">
        <w:rPr>
          <w:b/>
          <w:sz w:val="20"/>
          <w:szCs w:val="20"/>
        </w:rPr>
        <w:t>)</w:t>
      </w:r>
    </w:p>
    <w:p w14:paraId="1C1C1356" w14:textId="7C1E99E3" w:rsidR="00E24D2D" w:rsidRPr="00E24D2D" w:rsidRDefault="00E24D2D" w:rsidP="00E24D2D">
      <w:r w:rsidRPr="00E24D2D">
        <w:t>}</w:t>
      </w:r>
    </w:p>
    <w:p w14:paraId="3D029CE4" w14:textId="7221CB3B" w:rsidR="00E24D2D" w:rsidRDefault="00E24D2D" w:rsidP="00E24D2D">
      <w:pPr>
        <w:rPr>
          <w:sz w:val="28"/>
          <w:szCs w:val="28"/>
        </w:rPr>
      </w:pPr>
    </w:p>
    <w:p w14:paraId="2849A162" w14:textId="75B6FA2B" w:rsidR="00E24D2D" w:rsidRPr="002446CB" w:rsidRDefault="00E24D2D" w:rsidP="00E24D2D">
      <w:pPr>
        <w:rPr>
          <w:sz w:val="22"/>
          <w:szCs w:val="22"/>
        </w:rPr>
      </w:pPr>
      <w:r w:rsidRPr="002446CB">
        <w:rPr>
          <w:sz w:val="22"/>
          <w:szCs w:val="22"/>
        </w:rPr>
        <w:t xml:space="preserve">Now, </w:t>
      </w:r>
      <w:r w:rsidR="00D143B9" w:rsidRPr="002446CB">
        <w:rPr>
          <w:sz w:val="22"/>
          <w:szCs w:val="22"/>
        </w:rPr>
        <w:t>we</w:t>
      </w:r>
      <w:r w:rsidRPr="002446CB">
        <w:rPr>
          <w:sz w:val="22"/>
          <w:szCs w:val="22"/>
        </w:rPr>
        <w:t xml:space="preserve"> write the same state in another way:</w:t>
      </w:r>
    </w:p>
    <w:p w14:paraId="31C45D94" w14:textId="77777777" w:rsidR="00E24D2D" w:rsidRDefault="00E24D2D" w:rsidP="00E24D2D"/>
    <w:p w14:paraId="5546B807" w14:textId="0BAAA9B2" w:rsidR="00E24D2D" w:rsidRPr="002446CB" w:rsidRDefault="00E24D2D" w:rsidP="00E24D2D">
      <w:pPr>
        <w:ind w:firstLine="720"/>
        <w:rPr>
          <w:b/>
          <w:sz w:val="18"/>
          <w:szCs w:val="18"/>
        </w:rPr>
      </w:pPr>
      <w:r w:rsidRPr="002446CB">
        <w:rPr>
          <w:b/>
          <w:sz w:val="18"/>
          <w:szCs w:val="18"/>
        </w:rPr>
        <w:t>[2</w:t>
      </w:r>
      <w:r w:rsidRPr="002446CB">
        <w:rPr>
          <w:b/>
          <w:sz w:val="18"/>
          <w:szCs w:val="18"/>
        </w:rPr>
        <w:tab/>
        <w:t>2</w:t>
      </w:r>
      <w:r w:rsidRPr="002446CB">
        <w:rPr>
          <w:b/>
          <w:sz w:val="18"/>
          <w:szCs w:val="18"/>
        </w:rPr>
        <w:tab/>
        <w:t>1</w:t>
      </w:r>
      <w:r w:rsidRPr="002446CB">
        <w:rPr>
          <w:b/>
          <w:sz w:val="18"/>
          <w:szCs w:val="18"/>
        </w:rPr>
        <w:tab/>
        <w:t>2</w:t>
      </w:r>
      <w:r w:rsidRPr="002446CB">
        <w:rPr>
          <w:b/>
          <w:sz w:val="18"/>
          <w:szCs w:val="18"/>
        </w:rPr>
        <w:tab/>
        <w:t>0]</w:t>
      </w:r>
    </w:p>
    <w:p w14:paraId="27DF0936" w14:textId="77777777" w:rsidR="00E24D2D" w:rsidRDefault="00E24D2D" w:rsidP="00E24D2D"/>
    <w:p w14:paraId="3B2C24B9" w14:textId="48A9258D" w:rsidR="00E24D2D" w:rsidRPr="002446CB" w:rsidRDefault="00E24D2D" w:rsidP="00E24D2D">
      <w:pPr>
        <w:rPr>
          <w:sz w:val="22"/>
          <w:szCs w:val="22"/>
        </w:rPr>
      </w:pPr>
      <w:r w:rsidRPr="002446CB">
        <w:rPr>
          <w:sz w:val="22"/>
          <w:szCs w:val="22"/>
        </w:rPr>
        <w:t xml:space="preserve">This vector represents the number of times each predicate occurs in the state representation – At-Truck twice, At-Plane twice, At-Package once, Inside-Truck twice and Inside-Plane zero times. Using this representation loses information, since </w:t>
      </w:r>
      <w:proofErr w:type="gramStart"/>
      <w:r w:rsidRPr="002446CB">
        <w:rPr>
          <w:sz w:val="22"/>
          <w:szCs w:val="22"/>
        </w:rPr>
        <w:t>many different states could be represented by the same predicate count vector</w:t>
      </w:r>
      <w:proofErr w:type="gramEnd"/>
      <w:r w:rsidRPr="002446CB">
        <w:rPr>
          <w:sz w:val="22"/>
          <w:szCs w:val="22"/>
        </w:rPr>
        <w:t xml:space="preserve">. However, it accomplishes two </w:t>
      </w:r>
      <w:proofErr w:type="gramStart"/>
      <w:r w:rsidRPr="002446CB">
        <w:rPr>
          <w:sz w:val="22"/>
          <w:szCs w:val="22"/>
        </w:rPr>
        <w:t>goals</w:t>
      </w:r>
      <w:r w:rsidR="004829BE" w:rsidRPr="002446CB">
        <w:rPr>
          <w:sz w:val="22"/>
          <w:szCs w:val="22"/>
        </w:rPr>
        <w:t xml:space="preserve"> which</w:t>
      </w:r>
      <w:proofErr w:type="gramEnd"/>
      <w:r w:rsidR="004829BE" w:rsidRPr="002446CB">
        <w:rPr>
          <w:sz w:val="22"/>
          <w:szCs w:val="22"/>
        </w:rPr>
        <w:t xml:space="preserve"> will be essential in the following analysis:</w:t>
      </w:r>
    </w:p>
    <w:p w14:paraId="0E5E09C3" w14:textId="77777777" w:rsidR="004829BE" w:rsidRPr="002446CB" w:rsidRDefault="004829BE" w:rsidP="00E24D2D">
      <w:pPr>
        <w:rPr>
          <w:sz w:val="22"/>
          <w:szCs w:val="22"/>
        </w:rPr>
      </w:pPr>
    </w:p>
    <w:p w14:paraId="1C127668" w14:textId="5E99CED0" w:rsidR="004829BE" w:rsidRPr="002446CB" w:rsidRDefault="004829BE" w:rsidP="004829BE">
      <w:pPr>
        <w:pStyle w:val="ListParagraph"/>
        <w:numPr>
          <w:ilvl w:val="0"/>
          <w:numId w:val="5"/>
        </w:numPr>
        <w:rPr>
          <w:sz w:val="22"/>
          <w:szCs w:val="22"/>
        </w:rPr>
      </w:pPr>
      <w:r w:rsidRPr="002446CB">
        <w:rPr>
          <w:sz w:val="22"/>
          <w:szCs w:val="22"/>
        </w:rPr>
        <w:t>Where we had a logical statement, we now have a numeric representation.</w:t>
      </w:r>
    </w:p>
    <w:p w14:paraId="1B3F1874" w14:textId="7A6D3497" w:rsidR="004829BE" w:rsidRPr="002446CB" w:rsidRDefault="004829BE" w:rsidP="004829BE">
      <w:pPr>
        <w:pStyle w:val="ListParagraph"/>
        <w:numPr>
          <w:ilvl w:val="0"/>
          <w:numId w:val="5"/>
        </w:numPr>
        <w:rPr>
          <w:sz w:val="22"/>
          <w:szCs w:val="22"/>
        </w:rPr>
      </w:pPr>
      <w:r w:rsidRPr="002446CB">
        <w:rPr>
          <w:sz w:val="22"/>
          <w:szCs w:val="22"/>
        </w:rPr>
        <w:t>In part due to the abandonment of some information, we have greatly simplified the representation of this state.</w:t>
      </w:r>
    </w:p>
    <w:p w14:paraId="56BD08C0" w14:textId="77777777" w:rsidR="00E24D2D" w:rsidRPr="002446CB" w:rsidRDefault="00E24D2D" w:rsidP="00E24D2D">
      <w:pPr>
        <w:ind w:firstLine="720"/>
        <w:rPr>
          <w:b/>
          <w:sz w:val="22"/>
          <w:szCs w:val="22"/>
        </w:rPr>
      </w:pPr>
    </w:p>
    <w:p w14:paraId="06239B66" w14:textId="6426EAB5" w:rsidR="003B11A1" w:rsidRPr="002446CB" w:rsidRDefault="007D6EBE">
      <w:pPr>
        <w:rPr>
          <w:sz w:val="22"/>
          <w:szCs w:val="22"/>
        </w:rPr>
      </w:pPr>
      <w:r w:rsidRPr="002446CB">
        <w:rPr>
          <w:sz w:val="22"/>
          <w:szCs w:val="22"/>
        </w:rPr>
        <w:t xml:space="preserve">If we have a </w:t>
      </w:r>
      <w:proofErr w:type="gramStart"/>
      <w:r w:rsidRPr="002446CB">
        <w:rPr>
          <w:sz w:val="22"/>
          <w:szCs w:val="22"/>
        </w:rPr>
        <w:t>plan which</w:t>
      </w:r>
      <w:proofErr w:type="gramEnd"/>
      <w:r w:rsidRPr="002446CB">
        <w:rPr>
          <w:sz w:val="22"/>
          <w:szCs w:val="22"/>
        </w:rPr>
        <w:t xml:space="preserve"> originates in this start state, we can represent it by using the sequence of states that result when it is followed. A certain plan, then, might be represented as:</w:t>
      </w:r>
    </w:p>
    <w:p w14:paraId="6E31F673" w14:textId="6243F550" w:rsidR="007D6EBE" w:rsidRDefault="007D6EBE">
      <w:r>
        <w:tab/>
      </w:r>
    </w:p>
    <w:p w14:paraId="7E251360" w14:textId="7EC94CAB" w:rsidR="007D6EBE" w:rsidRPr="002446CB" w:rsidRDefault="007D6EBE" w:rsidP="007D6EBE">
      <w:pPr>
        <w:ind w:firstLine="720"/>
        <w:rPr>
          <w:b/>
          <w:sz w:val="18"/>
          <w:szCs w:val="18"/>
        </w:rPr>
      </w:pPr>
      <w:r w:rsidRPr="002446CB">
        <w:rPr>
          <w:b/>
          <w:sz w:val="18"/>
          <w:szCs w:val="18"/>
        </w:rPr>
        <w:t>[2</w:t>
      </w:r>
      <w:r w:rsidRPr="002446CB">
        <w:rPr>
          <w:b/>
          <w:sz w:val="18"/>
          <w:szCs w:val="18"/>
        </w:rPr>
        <w:tab/>
        <w:t>2</w:t>
      </w:r>
      <w:r w:rsidRPr="002446CB">
        <w:rPr>
          <w:b/>
          <w:sz w:val="18"/>
          <w:szCs w:val="18"/>
        </w:rPr>
        <w:tab/>
        <w:t>1</w:t>
      </w:r>
      <w:r w:rsidRPr="002446CB">
        <w:rPr>
          <w:b/>
          <w:sz w:val="18"/>
          <w:szCs w:val="18"/>
        </w:rPr>
        <w:tab/>
        <w:t>2</w:t>
      </w:r>
      <w:r w:rsidRPr="002446CB">
        <w:rPr>
          <w:b/>
          <w:sz w:val="18"/>
          <w:szCs w:val="18"/>
        </w:rPr>
        <w:tab/>
        <w:t>0]</w:t>
      </w:r>
      <w:r w:rsidR="00966976" w:rsidRPr="002446CB">
        <w:rPr>
          <w:b/>
          <w:sz w:val="18"/>
          <w:szCs w:val="18"/>
        </w:rPr>
        <w:t xml:space="preserve"> </w:t>
      </w:r>
      <w:r w:rsidR="00966976" w:rsidRPr="002446CB">
        <w:rPr>
          <w:b/>
          <w:sz w:val="18"/>
          <w:szCs w:val="18"/>
        </w:rPr>
        <w:tab/>
      </w:r>
      <w:r w:rsidR="00966976" w:rsidRPr="002446CB">
        <w:rPr>
          <w:b/>
          <w:sz w:val="18"/>
          <w:szCs w:val="18"/>
        </w:rPr>
        <w:tab/>
        <w:t>#(unload-truck)</w:t>
      </w:r>
    </w:p>
    <w:p w14:paraId="1C07C409" w14:textId="0B8F29BF" w:rsidR="007D6EBE" w:rsidRPr="002446CB" w:rsidRDefault="007D6EBE" w:rsidP="007D6EBE">
      <w:pPr>
        <w:ind w:firstLine="720"/>
        <w:rPr>
          <w:b/>
          <w:sz w:val="18"/>
          <w:szCs w:val="18"/>
        </w:rPr>
      </w:pPr>
      <w:r w:rsidRPr="002446CB">
        <w:rPr>
          <w:b/>
          <w:sz w:val="18"/>
          <w:szCs w:val="18"/>
        </w:rPr>
        <w:t>[2</w:t>
      </w:r>
      <w:r w:rsidRPr="002446CB">
        <w:rPr>
          <w:b/>
          <w:sz w:val="18"/>
          <w:szCs w:val="18"/>
        </w:rPr>
        <w:tab/>
        <w:t>2</w:t>
      </w:r>
      <w:r w:rsidRPr="002446CB">
        <w:rPr>
          <w:b/>
          <w:sz w:val="18"/>
          <w:szCs w:val="18"/>
        </w:rPr>
        <w:tab/>
        <w:t>2</w:t>
      </w:r>
      <w:r w:rsidRPr="002446CB">
        <w:rPr>
          <w:b/>
          <w:sz w:val="18"/>
          <w:szCs w:val="18"/>
        </w:rPr>
        <w:tab/>
        <w:t>1</w:t>
      </w:r>
      <w:r w:rsidRPr="002446CB">
        <w:rPr>
          <w:b/>
          <w:sz w:val="18"/>
          <w:szCs w:val="18"/>
        </w:rPr>
        <w:tab/>
        <w:t>0]</w:t>
      </w:r>
      <w:r w:rsidR="00966976" w:rsidRPr="002446CB">
        <w:rPr>
          <w:b/>
          <w:sz w:val="18"/>
          <w:szCs w:val="18"/>
        </w:rPr>
        <w:t xml:space="preserve"> </w:t>
      </w:r>
      <w:r w:rsidR="00966976" w:rsidRPr="002446CB">
        <w:rPr>
          <w:b/>
          <w:sz w:val="18"/>
          <w:szCs w:val="18"/>
        </w:rPr>
        <w:tab/>
      </w:r>
      <w:r w:rsidR="00966976" w:rsidRPr="002446CB">
        <w:rPr>
          <w:b/>
          <w:sz w:val="18"/>
          <w:szCs w:val="18"/>
        </w:rPr>
        <w:tab/>
        <w:t>#(load-plane)</w:t>
      </w:r>
    </w:p>
    <w:p w14:paraId="70F843AA" w14:textId="0E412DFA" w:rsidR="007D6EBE" w:rsidRPr="002446CB" w:rsidRDefault="007D6EBE" w:rsidP="007D6EBE">
      <w:pPr>
        <w:ind w:firstLine="720"/>
        <w:rPr>
          <w:b/>
          <w:sz w:val="18"/>
          <w:szCs w:val="18"/>
        </w:rPr>
      </w:pPr>
      <w:r w:rsidRPr="002446CB">
        <w:rPr>
          <w:b/>
          <w:sz w:val="18"/>
          <w:szCs w:val="18"/>
        </w:rPr>
        <w:t>[2</w:t>
      </w:r>
      <w:r w:rsidRPr="002446CB">
        <w:rPr>
          <w:b/>
          <w:sz w:val="18"/>
          <w:szCs w:val="18"/>
        </w:rPr>
        <w:tab/>
        <w:t>2</w:t>
      </w:r>
      <w:r w:rsidRPr="002446CB">
        <w:rPr>
          <w:b/>
          <w:sz w:val="18"/>
          <w:szCs w:val="18"/>
        </w:rPr>
        <w:tab/>
        <w:t>1</w:t>
      </w:r>
      <w:r w:rsidRPr="002446CB">
        <w:rPr>
          <w:b/>
          <w:sz w:val="18"/>
          <w:szCs w:val="18"/>
        </w:rPr>
        <w:tab/>
        <w:t>1</w:t>
      </w:r>
      <w:r w:rsidRPr="002446CB">
        <w:rPr>
          <w:b/>
          <w:sz w:val="18"/>
          <w:szCs w:val="18"/>
        </w:rPr>
        <w:tab/>
        <w:t>1]</w:t>
      </w:r>
      <w:r w:rsidR="00966976" w:rsidRPr="002446CB">
        <w:rPr>
          <w:b/>
          <w:sz w:val="18"/>
          <w:szCs w:val="18"/>
        </w:rPr>
        <w:t xml:space="preserve"> </w:t>
      </w:r>
      <w:r w:rsidR="00966976" w:rsidRPr="002446CB">
        <w:rPr>
          <w:b/>
          <w:sz w:val="18"/>
          <w:szCs w:val="18"/>
        </w:rPr>
        <w:tab/>
      </w:r>
      <w:r w:rsidR="00966976" w:rsidRPr="002446CB">
        <w:rPr>
          <w:b/>
          <w:sz w:val="18"/>
          <w:szCs w:val="18"/>
        </w:rPr>
        <w:tab/>
        <w:t>#(fly-plane)</w:t>
      </w:r>
    </w:p>
    <w:p w14:paraId="7F48CC03" w14:textId="758D7C06" w:rsidR="007D6EBE" w:rsidRPr="002446CB" w:rsidRDefault="007D6EBE" w:rsidP="007D6EBE">
      <w:pPr>
        <w:ind w:firstLine="720"/>
        <w:rPr>
          <w:b/>
          <w:sz w:val="18"/>
          <w:szCs w:val="18"/>
        </w:rPr>
      </w:pPr>
      <w:r w:rsidRPr="002446CB">
        <w:rPr>
          <w:b/>
          <w:sz w:val="18"/>
          <w:szCs w:val="18"/>
        </w:rPr>
        <w:t>[2</w:t>
      </w:r>
      <w:r w:rsidRPr="002446CB">
        <w:rPr>
          <w:b/>
          <w:sz w:val="18"/>
          <w:szCs w:val="18"/>
        </w:rPr>
        <w:tab/>
        <w:t>2</w:t>
      </w:r>
      <w:r w:rsidRPr="002446CB">
        <w:rPr>
          <w:b/>
          <w:sz w:val="18"/>
          <w:szCs w:val="18"/>
        </w:rPr>
        <w:tab/>
        <w:t>1</w:t>
      </w:r>
      <w:r w:rsidRPr="002446CB">
        <w:rPr>
          <w:b/>
          <w:sz w:val="18"/>
          <w:szCs w:val="18"/>
        </w:rPr>
        <w:tab/>
        <w:t>1</w:t>
      </w:r>
      <w:r w:rsidRPr="002446CB">
        <w:rPr>
          <w:b/>
          <w:sz w:val="18"/>
          <w:szCs w:val="18"/>
        </w:rPr>
        <w:tab/>
        <w:t>1]</w:t>
      </w:r>
      <w:r w:rsidR="00966976" w:rsidRPr="002446CB">
        <w:rPr>
          <w:b/>
          <w:sz w:val="18"/>
          <w:szCs w:val="18"/>
        </w:rPr>
        <w:t xml:space="preserve"> </w:t>
      </w:r>
      <w:r w:rsidR="00966976" w:rsidRPr="002446CB">
        <w:rPr>
          <w:b/>
          <w:sz w:val="18"/>
          <w:szCs w:val="18"/>
        </w:rPr>
        <w:tab/>
      </w:r>
      <w:r w:rsidR="00966976" w:rsidRPr="002446CB">
        <w:rPr>
          <w:b/>
          <w:sz w:val="18"/>
          <w:szCs w:val="18"/>
        </w:rPr>
        <w:tab/>
        <w:t>#(unload-plane)</w:t>
      </w:r>
    </w:p>
    <w:p w14:paraId="01D3EBCC" w14:textId="4FDBF8D3" w:rsidR="007D6EBE" w:rsidRPr="002446CB" w:rsidRDefault="007D6EBE" w:rsidP="007D6EBE">
      <w:pPr>
        <w:ind w:firstLine="720"/>
        <w:rPr>
          <w:b/>
          <w:sz w:val="18"/>
          <w:szCs w:val="18"/>
        </w:rPr>
      </w:pPr>
      <w:r w:rsidRPr="002446CB">
        <w:rPr>
          <w:b/>
          <w:sz w:val="18"/>
          <w:szCs w:val="18"/>
        </w:rPr>
        <w:t>[2</w:t>
      </w:r>
      <w:r w:rsidRPr="002446CB">
        <w:rPr>
          <w:b/>
          <w:sz w:val="18"/>
          <w:szCs w:val="18"/>
        </w:rPr>
        <w:tab/>
        <w:t>2</w:t>
      </w:r>
      <w:r w:rsidRPr="002446CB">
        <w:rPr>
          <w:b/>
          <w:sz w:val="18"/>
          <w:szCs w:val="18"/>
        </w:rPr>
        <w:tab/>
        <w:t>2</w:t>
      </w:r>
      <w:r w:rsidRPr="002446CB">
        <w:rPr>
          <w:b/>
          <w:sz w:val="18"/>
          <w:szCs w:val="18"/>
        </w:rPr>
        <w:tab/>
        <w:t>1</w:t>
      </w:r>
      <w:r w:rsidRPr="002446CB">
        <w:rPr>
          <w:b/>
          <w:sz w:val="18"/>
          <w:szCs w:val="18"/>
        </w:rPr>
        <w:tab/>
        <w:t>0]</w:t>
      </w:r>
      <w:r w:rsidR="00966976" w:rsidRPr="002446CB">
        <w:rPr>
          <w:b/>
          <w:sz w:val="18"/>
          <w:szCs w:val="18"/>
        </w:rPr>
        <w:t xml:space="preserve"> </w:t>
      </w:r>
      <w:r w:rsidR="00966976" w:rsidRPr="002446CB">
        <w:rPr>
          <w:b/>
          <w:sz w:val="18"/>
          <w:szCs w:val="18"/>
        </w:rPr>
        <w:tab/>
      </w:r>
      <w:r w:rsidR="00966976" w:rsidRPr="002446CB">
        <w:rPr>
          <w:b/>
          <w:sz w:val="18"/>
          <w:szCs w:val="18"/>
        </w:rPr>
        <w:tab/>
        <w:t>#(end)</w:t>
      </w:r>
    </w:p>
    <w:p w14:paraId="7451D136" w14:textId="77777777" w:rsidR="007D6EBE" w:rsidRPr="00E24D2D" w:rsidRDefault="007D6EBE" w:rsidP="007D6EBE">
      <w:pPr>
        <w:ind w:firstLine="720"/>
        <w:rPr>
          <w:b/>
        </w:rPr>
      </w:pPr>
    </w:p>
    <w:p w14:paraId="189EB80F" w14:textId="12B11ED1" w:rsidR="007D6EBE" w:rsidRPr="002446CB" w:rsidRDefault="007D6EBE" w:rsidP="007D6EBE">
      <w:pPr>
        <w:rPr>
          <w:sz w:val="22"/>
          <w:szCs w:val="22"/>
        </w:rPr>
      </w:pPr>
      <w:r w:rsidRPr="002446CB">
        <w:rPr>
          <w:sz w:val="22"/>
          <w:szCs w:val="22"/>
        </w:rPr>
        <w:t xml:space="preserve">This sequence of vectors represents, among others, </w:t>
      </w:r>
      <w:r w:rsidR="00A31D9C" w:rsidRPr="002446CB">
        <w:rPr>
          <w:sz w:val="22"/>
          <w:szCs w:val="22"/>
        </w:rPr>
        <w:t xml:space="preserve">a </w:t>
      </w:r>
      <w:r w:rsidRPr="002446CB">
        <w:rPr>
          <w:sz w:val="22"/>
          <w:szCs w:val="22"/>
        </w:rPr>
        <w:t>plan to transport Object B to the airport in City A using Plane B</w:t>
      </w:r>
      <w:r w:rsidR="00843BFE" w:rsidRPr="002446CB">
        <w:rPr>
          <w:sz w:val="22"/>
          <w:szCs w:val="22"/>
        </w:rPr>
        <w:t xml:space="preserve">, </w:t>
      </w:r>
      <w:r w:rsidR="005342A2" w:rsidRPr="002446CB">
        <w:rPr>
          <w:sz w:val="22"/>
          <w:szCs w:val="22"/>
        </w:rPr>
        <w:t xml:space="preserve">with the actions </w:t>
      </w:r>
      <w:r w:rsidR="00843BFE" w:rsidRPr="002446CB">
        <w:rPr>
          <w:sz w:val="22"/>
          <w:szCs w:val="22"/>
        </w:rPr>
        <w:t>shown in simplified form on the right</w:t>
      </w:r>
      <w:r w:rsidRPr="002446CB">
        <w:rPr>
          <w:sz w:val="22"/>
          <w:szCs w:val="22"/>
        </w:rPr>
        <w:t>.</w:t>
      </w:r>
    </w:p>
    <w:p w14:paraId="7701AB7B" w14:textId="77777777" w:rsidR="0090288E" w:rsidRDefault="0090288E">
      <w:pPr>
        <w:rPr>
          <w:sz w:val="28"/>
          <w:szCs w:val="28"/>
        </w:rPr>
      </w:pPr>
    </w:p>
    <w:p w14:paraId="203AFB11" w14:textId="11BE7626" w:rsidR="00392443" w:rsidRPr="002446CB" w:rsidRDefault="00392443">
      <w:pPr>
        <w:rPr>
          <w:b/>
        </w:rPr>
      </w:pPr>
      <w:r w:rsidRPr="002446CB">
        <w:rPr>
          <w:b/>
        </w:rPr>
        <w:t>2.1</w:t>
      </w:r>
      <w:r w:rsidRPr="002446CB">
        <w:rPr>
          <w:b/>
        </w:rPr>
        <w:tab/>
        <w:t>A-distance</w:t>
      </w:r>
    </w:p>
    <w:p w14:paraId="2B2AB3A8" w14:textId="77777777" w:rsidR="00392443" w:rsidRDefault="00392443">
      <w:pPr>
        <w:rPr>
          <w:sz w:val="28"/>
          <w:szCs w:val="28"/>
        </w:rPr>
      </w:pPr>
    </w:p>
    <w:p w14:paraId="161C8965" w14:textId="00EBD7E9" w:rsidR="0090288E" w:rsidRPr="002446CB" w:rsidRDefault="008B34B7">
      <w:pPr>
        <w:rPr>
          <w:sz w:val="22"/>
          <w:szCs w:val="22"/>
        </w:rPr>
      </w:pPr>
      <w:r w:rsidRPr="002446CB">
        <w:rPr>
          <w:sz w:val="22"/>
          <w:szCs w:val="22"/>
        </w:rPr>
        <w:t>The A-d</w:t>
      </w:r>
      <w:r w:rsidR="0090288E" w:rsidRPr="002446CB">
        <w:rPr>
          <w:sz w:val="22"/>
          <w:szCs w:val="22"/>
        </w:rPr>
        <w:t xml:space="preserve">istance algorithm </w:t>
      </w:r>
      <w:r w:rsidR="00D347DE" w:rsidRPr="002446CB">
        <w:rPr>
          <w:sz w:val="22"/>
          <w:szCs w:val="22"/>
        </w:rPr>
        <w:t>(</w:t>
      </w:r>
      <w:proofErr w:type="spellStart"/>
      <w:r w:rsidR="00D347DE" w:rsidRPr="002446CB">
        <w:rPr>
          <w:sz w:val="22"/>
          <w:szCs w:val="22"/>
        </w:rPr>
        <w:t>Kifer</w:t>
      </w:r>
      <w:proofErr w:type="spellEnd"/>
      <w:r w:rsidR="00D347DE" w:rsidRPr="002446CB">
        <w:rPr>
          <w:sz w:val="22"/>
          <w:szCs w:val="22"/>
        </w:rPr>
        <w:t xml:space="preserve"> et al., 2004) is a technique for anomaly detection in data streams.</w:t>
      </w:r>
      <w:r w:rsidR="003B11A1" w:rsidRPr="002446CB">
        <w:rPr>
          <w:sz w:val="22"/>
          <w:szCs w:val="22"/>
        </w:rPr>
        <w:t xml:space="preserve"> It uses a simple statistical metric to compare two windows of data. Both windows contain a constant number n of data values at all times. The first window is stationed at the beginning of the stream, which is assumed to be normal data. The second window moves with the stream, always containing the </w:t>
      </w:r>
      <w:r w:rsidR="00F54E43" w:rsidRPr="002446CB">
        <w:rPr>
          <w:sz w:val="22"/>
          <w:szCs w:val="22"/>
        </w:rPr>
        <w:t xml:space="preserve">n </w:t>
      </w:r>
      <w:r w:rsidR="003B11A1" w:rsidRPr="002446CB">
        <w:rPr>
          <w:sz w:val="22"/>
          <w:szCs w:val="22"/>
        </w:rPr>
        <w:t>newest available data values. When the distance between the two windows exceeds a given threshold, an anomaly has been detected.</w:t>
      </w:r>
    </w:p>
    <w:p w14:paraId="10F949E9" w14:textId="77777777" w:rsidR="008B34B7" w:rsidRPr="002446CB" w:rsidRDefault="008B34B7">
      <w:pPr>
        <w:rPr>
          <w:sz w:val="22"/>
          <w:szCs w:val="22"/>
        </w:rPr>
      </w:pPr>
    </w:p>
    <w:p w14:paraId="46953314" w14:textId="5FBCDEC0" w:rsidR="008B34B7" w:rsidRPr="002446CB" w:rsidRDefault="009127D9">
      <w:pPr>
        <w:rPr>
          <w:sz w:val="22"/>
          <w:szCs w:val="22"/>
        </w:rPr>
      </w:pPr>
      <w:r w:rsidRPr="002446CB">
        <w:rPr>
          <w:sz w:val="22"/>
          <w:szCs w:val="22"/>
        </w:rPr>
        <w:t xml:space="preserve">As discussed previously, A-distance has been used frequently for anomaly </w:t>
      </w:r>
      <w:proofErr w:type="gramStart"/>
      <w:r w:rsidRPr="002446CB">
        <w:rPr>
          <w:sz w:val="22"/>
          <w:szCs w:val="22"/>
        </w:rPr>
        <w:t>detection  in</w:t>
      </w:r>
      <w:proofErr w:type="gramEnd"/>
      <w:r w:rsidRPr="002446CB">
        <w:rPr>
          <w:sz w:val="22"/>
          <w:szCs w:val="22"/>
        </w:rPr>
        <w:t xml:space="preserve"> real-valued domains. </w:t>
      </w:r>
      <w:r w:rsidR="00600D5E" w:rsidRPr="002446CB">
        <w:rPr>
          <w:sz w:val="22"/>
          <w:szCs w:val="22"/>
        </w:rPr>
        <w:t>[Cox et al., 2012</w:t>
      </w:r>
      <w:r w:rsidR="00897BDE" w:rsidRPr="002446CB">
        <w:rPr>
          <w:sz w:val="22"/>
          <w:szCs w:val="22"/>
        </w:rPr>
        <w:t xml:space="preserve">] suggest a method for extending it to symbolic domains as well. Using the </w:t>
      </w:r>
      <w:r w:rsidR="00D44812" w:rsidRPr="002446CB">
        <w:rPr>
          <w:sz w:val="22"/>
          <w:szCs w:val="22"/>
        </w:rPr>
        <w:t>vector plan</w:t>
      </w:r>
      <w:r w:rsidR="00897BDE" w:rsidRPr="002446CB">
        <w:rPr>
          <w:sz w:val="22"/>
          <w:szCs w:val="22"/>
        </w:rPr>
        <w:t xml:space="preserve"> representation described above, </w:t>
      </w:r>
      <w:r w:rsidR="007D6EBE" w:rsidRPr="002446CB">
        <w:rPr>
          <w:sz w:val="22"/>
          <w:szCs w:val="22"/>
        </w:rPr>
        <w:t xml:space="preserve">sequences of states in the logistics domain can be analyzed and anomalies detected. </w:t>
      </w:r>
      <w:r w:rsidR="002004D5" w:rsidRPr="002446CB">
        <w:rPr>
          <w:sz w:val="22"/>
          <w:szCs w:val="22"/>
        </w:rPr>
        <w:t>Recall the plan representation:</w:t>
      </w:r>
    </w:p>
    <w:p w14:paraId="5FCF96F8" w14:textId="77777777" w:rsidR="00D347DE" w:rsidRDefault="00D347DE"/>
    <w:p w14:paraId="2D53757A" w14:textId="125B4630" w:rsidR="002004D5" w:rsidRPr="002446CB" w:rsidRDefault="002004D5" w:rsidP="002004D5">
      <w:pPr>
        <w:ind w:firstLine="720"/>
        <w:rPr>
          <w:b/>
          <w:sz w:val="18"/>
          <w:szCs w:val="18"/>
        </w:rPr>
      </w:pPr>
      <w:r w:rsidRPr="002446CB">
        <w:rPr>
          <w:b/>
          <w:sz w:val="18"/>
          <w:szCs w:val="18"/>
        </w:rPr>
        <w:t>[2</w:t>
      </w:r>
      <w:r w:rsidRPr="002446CB">
        <w:rPr>
          <w:b/>
          <w:sz w:val="18"/>
          <w:szCs w:val="18"/>
        </w:rPr>
        <w:tab/>
        <w:t>2</w:t>
      </w:r>
      <w:r w:rsidRPr="002446CB">
        <w:rPr>
          <w:b/>
          <w:sz w:val="18"/>
          <w:szCs w:val="18"/>
        </w:rPr>
        <w:tab/>
        <w:t>1</w:t>
      </w:r>
      <w:r w:rsidRPr="002446CB">
        <w:rPr>
          <w:b/>
          <w:sz w:val="18"/>
          <w:szCs w:val="18"/>
        </w:rPr>
        <w:tab/>
        <w:t>2</w:t>
      </w:r>
      <w:r w:rsidRPr="002446CB">
        <w:rPr>
          <w:b/>
          <w:sz w:val="18"/>
          <w:szCs w:val="18"/>
        </w:rPr>
        <w:tab/>
        <w:t>0]</w:t>
      </w:r>
    </w:p>
    <w:p w14:paraId="75CE8A35" w14:textId="77777777" w:rsidR="002004D5" w:rsidRPr="002446CB" w:rsidRDefault="002004D5" w:rsidP="002004D5">
      <w:pPr>
        <w:ind w:firstLine="720"/>
        <w:rPr>
          <w:b/>
          <w:sz w:val="18"/>
          <w:szCs w:val="18"/>
        </w:rPr>
      </w:pPr>
      <w:r w:rsidRPr="002446CB">
        <w:rPr>
          <w:b/>
          <w:sz w:val="18"/>
          <w:szCs w:val="18"/>
        </w:rPr>
        <w:t>[2</w:t>
      </w:r>
      <w:r w:rsidRPr="002446CB">
        <w:rPr>
          <w:b/>
          <w:sz w:val="18"/>
          <w:szCs w:val="18"/>
        </w:rPr>
        <w:tab/>
        <w:t>2</w:t>
      </w:r>
      <w:r w:rsidRPr="002446CB">
        <w:rPr>
          <w:b/>
          <w:sz w:val="18"/>
          <w:szCs w:val="18"/>
        </w:rPr>
        <w:tab/>
        <w:t>2</w:t>
      </w:r>
      <w:r w:rsidRPr="002446CB">
        <w:rPr>
          <w:b/>
          <w:sz w:val="18"/>
          <w:szCs w:val="18"/>
        </w:rPr>
        <w:tab/>
        <w:t>1</w:t>
      </w:r>
      <w:r w:rsidRPr="002446CB">
        <w:rPr>
          <w:b/>
          <w:sz w:val="18"/>
          <w:szCs w:val="18"/>
        </w:rPr>
        <w:tab/>
        <w:t>0]</w:t>
      </w:r>
    </w:p>
    <w:p w14:paraId="0F98F8A3" w14:textId="77777777" w:rsidR="002004D5" w:rsidRPr="002446CB" w:rsidRDefault="002004D5" w:rsidP="002004D5">
      <w:pPr>
        <w:ind w:firstLine="720"/>
        <w:rPr>
          <w:b/>
          <w:sz w:val="18"/>
          <w:szCs w:val="18"/>
        </w:rPr>
      </w:pPr>
      <w:r w:rsidRPr="002446CB">
        <w:rPr>
          <w:b/>
          <w:sz w:val="18"/>
          <w:szCs w:val="18"/>
        </w:rPr>
        <w:t>[2</w:t>
      </w:r>
      <w:r w:rsidRPr="002446CB">
        <w:rPr>
          <w:b/>
          <w:sz w:val="18"/>
          <w:szCs w:val="18"/>
        </w:rPr>
        <w:tab/>
        <w:t>2</w:t>
      </w:r>
      <w:r w:rsidRPr="002446CB">
        <w:rPr>
          <w:b/>
          <w:sz w:val="18"/>
          <w:szCs w:val="18"/>
        </w:rPr>
        <w:tab/>
        <w:t>1</w:t>
      </w:r>
      <w:r w:rsidRPr="002446CB">
        <w:rPr>
          <w:b/>
          <w:sz w:val="18"/>
          <w:szCs w:val="18"/>
        </w:rPr>
        <w:tab/>
        <w:t>1</w:t>
      </w:r>
      <w:r w:rsidRPr="002446CB">
        <w:rPr>
          <w:b/>
          <w:sz w:val="18"/>
          <w:szCs w:val="18"/>
        </w:rPr>
        <w:tab/>
        <w:t>1]</w:t>
      </w:r>
    </w:p>
    <w:p w14:paraId="7A872F8C" w14:textId="77777777" w:rsidR="002004D5" w:rsidRPr="002446CB" w:rsidRDefault="002004D5" w:rsidP="002004D5">
      <w:pPr>
        <w:ind w:firstLine="720"/>
        <w:rPr>
          <w:b/>
          <w:sz w:val="18"/>
          <w:szCs w:val="18"/>
        </w:rPr>
      </w:pPr>
      <w:r w:rsidRPr="002446CB">
        <w:rPr>
          <w:b/>
          <w:sz w:val="18"/>
          <w:szCs w:val="18"/>
        </w:rPr>
        <w:t>[2</w:t>
      </w:r>
      <w:r w:rsidRPr="002446CB">
        <w:rPr>
          <w:b/>
          <w:sz w:val="18"/>
          <w:szCs w:val="18"/>
        </w:rPr>
        <w:tab/>
        <w:t>2</w:t>
      </w:r>
      <w:r w:rsidRPr="002446CB">
        <w:rPr>
          <w:b/>
          <w:sz w:val="18"/>
          <w:szCs w:val="18"/>
        </w:rPr>
        <w:tab/>
        <w:t>1</w:t>
      </w:r>
      <w:r w:rsidRPr="002446CB">
        <w:rPr>
          <w:b/>
          <w:sz w:val="18"/>
          <w:szCs w:val="18"/>
        </w:rPr>
        <w:tab/>
        <w:t>1</w:t>
      </w:r>
      <w:r w:rsidRPr="002446CB">
        <w:rPr>
          <w:b/>
          <w:sz w:val="18"/>
          <w:szCs w:val="18"/>
        </w:rPr>
        <w:tab/>
        <w:t>1]</w:t>
      </w:r>
    </w:p>
    <w:p w14:paraId="2F37FFC0" w14:textId="77777777" w:rsidR="002004D5" w:rsidRPr="002446CB" w:rsidRDefault="002004D5" w:rsidP="002004D5">
      <w:pPr>
        <w:ind w:firstLine="720"/>
        <w:rPr>
          <w:b/>
          <w:sz w:val="18"/>
          <w:szCs w:val="18"/>
        </w:rPr>
      </w:pPr>
      <w:r w:rsidRPr="002446CB">
        <w:rPr>
          <w:b/>
          <w:sz w:val="18"/>
          <w:szCs w:val="18"/>
        </w:rPr>
        <w:t>[2</w:t>
      </w:r>
      <w:r w:rsidRPr="002446CB">
        <w:rPr>
          <w:b/>
          <w:sz w:val="18"/>
          <w:szCs w:val="18"/>
        </w:rPr>
        <w:tab/>
        <w:t>2</w:t>
      </w:r>
      <w:r w:rsidRPr="002446CB">
        <w:rPr>
          <w:b/>
          <w:sz w:val="18"/>
          <w:szCs w:val="18"/>
        </w:rPr>
        <w:tab/>
        <w:t>2</w:t>
      </w:r>
      <w:r w:rsidRPr="002446CB">
        <w:rPr>
          <w:b/>
          <w:sz w:val="18"/>
          <w:szCs w:val="18"/>
        </w:rPr>
        <w:tab/>
        <w:t>1</w:t>
      </w:r>
      <w:r w:rsidRPr="002446CB">
        <w:rPr>
          <w:b/>
          <w:sz w:val="18"/>
          <w:szCs w:val="18"/>
        </w:rPr>
        <w:tab/>
        <w:t>0]</w:t>
      </w:r>
    </w:p>
    <w:p w14:paraId="47917BA6" w14:textId="507ED8E4" w:rsidR="004829BE" w:rsidRDefault="004829BE"/>
    <w:p w14:paraId="33417A01" w14:textId="257A78B1" w:rsidR="004829BE" w:rsidRPr="002446CB" w:rsidRDefault="002004D5">
      <w:pPr>
        <w:rPr>
          <w:sz w:val="22"/>
          <w:szCs w:val="22"/>
        </w:rPr>
      </w:pPr>
      <w:r w:rsidRPr="002446CB">
        <w:rPr>
          <w:sz w:val="22"/>
          <w:szCs w:val="22"/>
        </w:rPr>
        <w:t>Now, instead of viewing each state as a</w:t>
      </w:r>
      <w:r w:rsidR="00A31BFF" w:rsidRPr="002446CB">
        <w:rPr>
          <w:sz w:val="22"/>
          <w:szCs w:val="22"/>
        </w:rPr>
        <w:t xml:space="preserve"> row</w:t>
      </w:r>
      <w:r w:rsidRPr="002446CB">
        <w:rPr>
          <w:sz w:val="22"/>
          <w:szCs w:val="22"/>
        </w:rPr>
        <w:t xml:space="preserve"> vector, use the values for each predicate over the all time states as a </w:t>
      </w:r>
      <w:r w:rsidR="00A31BFF" w:rsidRPr="002446CB">
        <w:rPr>
          <w:sz w:val="22"/>
          <w:szCs w:val="22"/>
        </w:rPr>
        <w:t xml:space="preserve">column </w:t>
      </w:r>
      <w:r w:rsidRPr="002446CB">
        <w:rPr>
          <w:sz w:val="22"/>
          <w:szCs w:val="22"/>
        </w:rPr>
        <w:t>vector:</w:t>
      </w:r>
    </w:p>
    <w:p w14:paraId="1269A91B" w14:textId="1371A275" w:rsidR="002004D5" w:rsidRDefault="002004D5"/>
    <w:p w14:paraId="7A2AD739" w14:textId="3E58BC4F" w:rsidR="002004D5" w:rsidRPr="002446CB" w:rsidRDefault="002004D5" w:rsidP="002004D5">
      <w:pPr>
        <w:ind w:firstLine="720"/>
        <w:rPr>
          <w:b/>
          <w:sz w:val="18"/>
          <w:szCs w:val="18"/>
        </w:rPr>
      </w:pPr>
      <w:r w:rsidRPr="002446CB">
        <w:rPr>
          <w:b/>
          <w:sz w:val="18"/>
          <w:szCs w:val="18"/>
        </w:rPr>
        <w:t>[2]</w:t>
      </w:r>
      <w:r w:rsidRPr="002446CB">
        <w:rPr>
          <w:b/>
          <w:sz w:val="18"/>
          <w:szCs w:val="18"/>
        </w:rPr>
        <w:tab/>
      </w:r>
      <w:r w:rsidR="00A31BFF" w:rsidRPr="002446CB">
        <w:rPr>
          <w:b/>
          <w:sz w:val="18"/>
          <w:szCs w:val="18"/>
        </w:rPr>
        <w:t>[</w:t>
      </w:r>
      <w:r w:rsidRPr="002446CB">
        <w:rPr>
          <w:b/>
          <w:sz w:val="18"/>
          <w:szCs w:val="18"/>
        </w:rPr>
        <w:t>2</w:t>
      </w:r>
      <w:r w:rsidR="00A31BFF" w:rsidRPr="002446CB">
        <w:rPr>
          <w:b/>
          <w:sz w:val="18"/>
          <w:szCs w:val="18"/>
        </w:rPr>
        <w:t>]</w:t>
      </w:r>
      <w:r w:rsidRPr="002446CB">
        <w:rPr>
          <w:b/>
          <w:sz w:val="18"/>
          <w:szCs w:val="18"/>
        </w:rPr>
        <w:tab/>
      </w:r>
      <w:r w:rsidR="00A31BFF" w:rsidRPr="002446CB">
        <w:rPr>
          <w:b/>
          <w:sz w:val="18"/>
          <w:szCs w:val="18"/>
        </w:rPr>
        <w:t>[</w:t>
      </w:r>
      <w:r w:rsidRPr="002446CB">
        <w:rPr>
          <w:b/>
          <w:sz w:val="18"/>
          <w:szCs w:val="18"/>
        </w:rPr>
        <w:t>1</w:t>
      </w:r>
      <w:r w:rsidR="00A31BFF" w:rsidRPr="002446CB">
        <w:rPr>
          <w:b/>
          <w:sz w:val="18"/>
          <w:szCs w:val="18"/>
        </w:rPr>
        <w:t>]</w:t>
      </w:r>
      <w:r w:rsidRPr="002446CB">
        <w:rPr>
          <w:b/>
          <w:sz w:val="18"/>
          <w:szCs w:val="18"/>
        </w:rPr>
        <w:tab/>
      </w:r>
      <w:r w:rsidR="00A31BFF" w:rsidRPr="002446CB">
        <w:rPr>
          <w:b/>
          <w:sz w:val="18"/>
          <w:szCs w:val="18"/>
        </w:rPr>
        <w:t>[</w:t>
      </w:r>
      <w:r w:rsidRPr="002446CB">
        <w:rPr>
          <w:b/>
          <w:sz w:val="18"/>
          <w:szCs w:val="18"/>
        </w:rPr>
        <w:t>2</w:t>
      </w:r>
      <w:r w:rsidR="00A31BFF" w:rsidRPr="002446CB">
        <w:rPr>
          <w:b/>
          <w:sz w:val="18"/>
          <w:szCs w:val="18"/>
        </w:rPr>
        <w:t>]</w:t>
      </w:r>
      <w:r w:rsidRPr="002446CB">
        <w:rPr>
          <w:b/>
          <w:sz w:val="18"/>
          <w:szCs w:val="18"/>
        </w:rPr>
        <w:tab/>
      </w:r>
      <w:r w:rsidR="00A31BFF" w:rsidRPr="002446CB">
        <w:rPr>
          <w:b/>
          <w:sz w:val="18"/>
          <w:szCs w:val="18"/>
        </w:rPr>
        <w:t>[</w:t>
      </w:r>
      <w:r w:rsidRPr="002446CB">
        <w:rPr>
          <w:b/>
          <w:sz w:val="18"/>
          <w:szCs w:val="18"/>
        </w:rPr>
        <w:t>0]</w:t>
      </w:r>
    </w:p>
    <w:p w14:paraId="588FA037" w14:textId="6D3D041B" w:rsidR="002004D5" w:rsidRPr="002446CB" w:rsidRDefault="002004D5" w:rsidP="002004D5">
      <w:pPr>
        <w:ind w:firstLine="720"/>
        <w:rPr>
          <w:b/>
          <w:sz w:val="18"/>
          <w:szCs w:val="18"/>
        </w:rPr>
      </w:pPr>
      <w:r w:rsidRPr="002446CB">
        <w:rPr>
          <w:b/>
          <w:sz w:val="18"/>
          <w:szCs w:val="18"/>
        </w:rPr>
        <w:t>[2</w:t>
      </w:r>
      <w:r w:rsidR="00A31BFF" w:rsidRPr="002446CB">
        <w:rPr>
          <w:b/>
          <w:sz w:val="18"/>
          <w:szCs w:val="18"/>
        </w:rPr>
        <w:t>]</w:t>
      </w:r>
      <w:r w:rsidRPr="002446CB">
        <w:rPr>
          <w:b/>
          <w:sz w:val="18"/>
          <w:szCs w:val="18"/>
        </w:rPr>
        <w:tab/>
      </w:r>
      <w:r w:rsidR="00A31BFF" w:rsidRPr="002446CB">
        <w:rPr>
          <w:b/>
          <w:sz w:val="18"/>
          <w:szCs w:val="18"/>
        </w:rPr>
        <w:t>[</w:t>
      </w:r>
      <w:r w:rsidRPr="002446CB">
        <w:rPr>
          <w:b/>
          <w:sz w:val="18"/>
          <w:szCs w:val="18"/>
        </w:rPr>
        <w:t>2</w:t>
      </w:r>
      <w:r w:rsidR="00A31BFF" w:rsidRPr="002446CB">
        <w:rPr>
          <w:b/>
          <w:sz w:val="18"/>
          <w:szCs w:val="18"/>
        </w:rPr>
        <w:t>]</w:t>
      </w:r>
      <w:r w:rsidRPr="002446CB">
        <w:rPr>
          <w:b/>
          <w:sz w:val="18"/>
          <w:szCs w:val="18"/>
        </w:rPr>
        <w:tab/>
      </w:r>
      <w:r w:rsidR="00A31BFF" w:rsidRPr="002446CB">
        <w:rPr>
          <w:b/>
          <w:sz w:val="18"/>
          <w:szCs w:val="18"/>
        </w:rPr>
        <w:t>[</w:t>
      </w:r>
      <w:r w:rsidRPr="002446CB">
        <w:rPr>
          <w:b/>
          <w:sz w:val="18"/>
          <w:szCs w:val="18"/>
        </w:rPr>
        <w:t>2</w:t>
      </w:r>
      <w:r w:rsidR="00A31BFF" w:rsidRPr="002446CB">
        <w:rPr>
          <w:b/>
          <w:sz w:val="18"/>
          <w:szCs w:val="18"/>
        </w:rPr>
        <w:t>]</w:t>
      </w:r>
      <w:r w:rsidRPr="002446CB">
        <w:rPr>
          <w:b/>
          <w:sz w:val="18"/>
          <w:szCs w:val="18"/>
        </w:rPr>
        <w:tab/>
      </w:r>
      <w:r w:rsidR="00A31BFF" w:rsidRPr="002446CB">
        <w:rPr>
          <w:b/>
          <w:sz w:val="18"/>
          <w:szCs w:val="18"/>
        </w:rPr>
        <w:t>[</w:t>
      </w:r>
      <w:r w:rsidRPr="002446CB">
        <w:rPr>
          <w:b/>
          <w:sz w:val="18"/>
          <w:szCs w:val="18"/>
        </w:rPr>
        <w:t>1</w:t>
      </w:r>
      <w:r w:rsidR="00A31BFF" w:rsidRPr="002446CB">
        <w:rPr>
          <w:b/>
          <w:sz w:val="18"/>
          <w:szCs w:val="18"/>
        </w:rPr>
        <w:t>]</w:t>
      </w:r>
      <w:r w:rsidRPr="002446CB">
        <w:rPr>
          <w:b/>
          <w:sz w:val="18"/>
          <w:szCs w:val="18"/>
        </w:rPr>
        <w:tab/>
      </w:r>
      <w:r w:rsidR="00A31BFF" w:rsidRPr="002446CB">
        <w:rPr>
          <w:b/>
          <w:sz w:val="18"/>
          <w:szCs w:val="18"/>
        </w:rPr>
        <w:t>[</w:t>
      </w:r>
      <w:r w:rsidRPr="002446CB">
        <w:rPr>
          <w:b/>
          <w:sz w:val="18"/>
          <w:szCs w:val="18"/>
        </w:rPr>
        <w:t>0]</w:t>
      </w:r>
    </w:p>
    <w:p w14:paraId="19023739" w14:textId="58D35EBE" w:rsidR="002004D5" w:rsidRPr="002446CB" w:rsidRDefault="002004D5" w:rsidP="002004D5">
      <w:pPr>
        <w:ind w:firstLine="720"/>
        <w:rPr>
          <w:b/>
          <w:sz w:val="18"/>
          <w:szCs w:val="18"/>
        </w:rPr>
      </w:pPr>
      <w:r w:rsidRPr="002446CB">
        <w:rPr>
          <w:b/>
          <w:sz w:val="18"/>
          <w:szCs w:val="18"/>
        </w:rPr>
        <w:t>[2</w:t>
      </w:r>
      <w:r w:rsidR="00A31BFF" w:rsidRPr="002446CB">
        <w:rPr>
          <w:b/>
          <w:sz w:val="18"/>
          <w:szCs w:val="18"/>
        </w:rPr>
        <w:t>]</w:t>
      </w:r>
      <w:r w:rsidRPr="002446CB">
        <w:rPr>
          <w:b/>
          <w:sz w:val="18"/>
          <w:szCs w:val="18"/>
        </w:rPr>
        <w:tab/>
      </w:r>
      <w:r w:rsidR="00A31BFF" w:rsidRPr="002446CB">
        <w:rPr>
          <w:b/>
          <w:sz w:val="18"/>
          <w:szCs w:val="18"/>
        </w:rPr>
        <w:t>[</w:t>
      </w:r>
      <w:r w:rsidRPr="002446CB">
        <w:rPr>
          <w:b/>
          <w:sz w:val="18"/>
          <w:szCs w:val="18"/>
        </w:rPr>
        <w:t>2</w:t>
      </w:r>
      <w:r w:rsidR="00A31BFF" w:rsidRPr="002446CB">
        <w:rPr>
          <w:b/>
          <w:sz w:val="18"/>
          <w:szCs w:val="18"/>
        </w:rPr>
        <w:t>]</w:t>
      </w:r>
      <w:r w:rsidRPr="002446CB">
        <w:rPr>
          <w:b/>
          <w:sz w:val="18"/>
          <w:szCs w:val="18"/>
        </w:rPr>
        <w:tab/>
      </w:r>
      <w:r w:rsidR="00A31BFF" w:rsidRPr="002446CB">
        <w:rPr>
          <w:b/>
          <w:sz w:val="18"/>
          <w:szCs w:val="18"/>
        </w:rPr>
        <w:t>[</w:t>
      </w:r>
      <w:r w:rsidRPr="002446CB">
        <w:rPr>
          <w:b/>
          <w:sz w:val="18"/>
          <w:szCs w:val="18"/>
        </w:rPr>
        <w:t>1</w:t>
      </w:r>
      <w:r w:rsidR="00A31BFF" w:rsidRPr="002446CB">
        <w:rPr>
          <w:b/>
          <w:sz w:val="18"/>
          <w:szCs w:val="18"/>
        </w:rPr>
        <w:t>]</w:t>
      </w:r>
      <w:r w:rsidRPr="002446CB">
        <w:rPr>
          <w:b/>
          <w:sz w:val="18"/>
          <w:szCs w:val="18"/>
        </w:rPr>
        <w:tab/>
      </w:r>
      <w:r w:rsidR="00A31BFF" w:rsidRPr="002446CB">
        <w:rPr>
          <w:b/>
          <w:sz w:val="18"/>
          <w:szCs w:val="18"/>
        </w:rPr>
        <w:t>[</w:t>
      </w:r>
      <w:r w:rsidRPr="002446CB">
        <w:rPr>
          <w:b/>
          <w:sz w:val="18"/>
          <w:szCs w:val="18"/>
        </w:rPr>
        <w:t>1</w:t>
      </w:r>
      <w:r w:rsidR="00A31BFF" w:rsidRPr="002446CB">
        <w:rPr>
          <w:b/>
          <w:sz w:val="18"/>
          <w:szCs w:val="18"/>
        </w:rPr>
        <w:t>]</w:t>
      </w:r>
      <w:r w:rsidRPr="002446CB">
        <w:rPr>
          <w:b/>
          <w:sz w:val="18"/>
          <w:szCs w:val="18"/>
        </w:rPr>
        <w:tab/>
      </w:r>
      <w:r w:rsidR="00A31BFF" w:rsidRPr="002446CB">
        <w:rPr>
          <w:b/>
          <w:sz w:val="18"/>
          <w:szCs w:val="18"/>
        </w:rPr>
        <w:t>[</w:t>
      </w:r>
      <w:r w:rsidRPr="002446CB">
        <w:rPr>
          <w:b/>
          <w:sz w:val="18"/>
          <w:szCs w:val="18"/>
        </w:rPr>
        <w:t>1]</w:t>
      </w:r>
    </w:p>
    <w:p w14:paraId="050D4600" w14:textId="3FE67E42" w:rsidR="002004D5" w:rsidRPr="002446CB" w:rsidRDefault="002004D5" w:rsidP="002004D5">
      <w:pPr>
        <w:ind w:firstLine="720"/>
        <w:rPr>
          <w:b/>
          <w:sz w:val="18"/>
          <w:szCs w:val="18"/>
        </w:rPr>
      </w:pPr>
      <w:r w:rsidRPr="002446CB">
        <w:rPr>
          <w:b/>
          <w:sz w:val="18"/>
          <w:szCs w:val="18"/>
        </w:rPr>
        <w:t>[2</w:t>
      </w:r>
      <w:r w:rsidR="00A31BFF" w:rsidRPr="002446CB">
        <w:rPr>
          <w:b/>
          <w:sz w:val="18"/>
          <w:szCs w:val="18"/>
        </w:rPr>
        <w:t>]</w:t>
      </w:r>
      <w:r w:rsidRPr="002446CB">
        <w:rPr>
          <w:b/>
          <w:sz w:val="18"/>
          <w:szCs w:val="18"/>
        </w:rPr>
        <w:tab/>
      </w:r>
      <w:r w:rsidR="00A31BFF" w:rsidRPr="002446CB">
        <w:rPr>
          <w:b/>
          <w:sz w:val="18"/>
          <w:szCs w:val="18"/>
        </w:rPr>
        <w:t>[</w:t>
      </w:r>
      <w:r w:rsidRPr="002446CB">
        <w:rPr>
          <w:b/>
          <w:sz w:val="18"/>
          <w:szCs w:val="18"/>
        </w:rPr>
        <w:t>2</w:t>
      </w:r>
      <w:r w:rsidR="00A31BFF" w:rsidRPr="002446CB">
        <w:rPr>
          <w:b/>
          <w:sz w:val="18"/>
          <w:szCs w:val="18"/>
        </w:rPr>
        <w:t>]</w:t>
      </w:r>
      <w:r w:rsidRPr="002446CB">
        <w:rPr>
          <w:b/>
          <w:sz w:val="18"/>
          <w:szCs w:val="18"/>
        </w:rPr>
        <w:tab/>
      </w:r>
      <w:r w:rsidR="00A31BFF" w:rsidRPr="002446CB">
        <w:rPr>
          <w:b/>
          <w:sz w:val="18"/>
          <w:szCs w:val="18"/>
        </w:rPr>
        <w:t>[</w:t>
      </w:r>
      <w:r w:rsidRPr="002446CB">
        <w:rPr>
          <w:b/>
          <w:sz w:val="18"/>
          <w:szCs w:val="18"/>
        </w:rPr>
        <w:t>1</w:t>
      </w:r>
      <w:r w:rsidR="00A31BFF" w:rsidRPr="002446CB">
        <w:rPr>
          <w:b/>
          <w:sz w:val="18"/>
          <w:szCs w:val="18"/>
        </w:rPr>
        <w:t>]</w:t>
      </w:r>
      <w:r w:rsidRPr="002446CB">
        <w:rPr>
          <w:b/>
          <w:sz w:val="18"/>
          <w:szCs w:val="18"/>
        </w:rPr>
        <w:tab/>
      </w:r>
      <w:r w:rsidR="00A31BFF" w:rsidRPr="002446CB">
        <w:rPr>
          <w:b/>
          <w:sz w:val="18"/>
          <w:szCs w:val="18"/>
        </w:rPr>
        <w:t>[</w:t>
      </w:r>
      <w:r w:rsidRPr="002446CB">
        <w:rPr>
          <w:b/>
          <w:sz w:val="18"/>
          <w:szCs w:val="18"/>
        </w:rPr>
        <w:t>1</w:t>
      </w:r>
      <w:r w:rsidR="00A31BFF" w:rsidRPr="002446CB">
        <w:rPr>
          <w:b/>
          <w:sz w:val="18"/>
          <w:szCs w:val="18"/>
        </w:rPr>
        <w:t>]</w:t>
      </w:r>
      <w:r w:rsidRPr="002446CB">
        <w:rPr>
          <w:b/>
          <w:sz w:val="18"/>
          <w:szCs w:val="18"/>
        </w:rPr>
        <w:tab/>
      </w:r>
      <w:r w:rsidR="00A31BFF" w:rsidRPr="002446CB">
        <w:rPr>
          <w:b/>
          <w:sz w:val="18"/>
          <w:szCs w:val="18"/>
        </w:rPr>
        <w:t>[</w:t>
      </w:r>
      <w:r w:rsidRPr="002446CB">
        <w:rPr>
          <w:b/>
          <w:sz w:val="18"/>
          <w:szCs w:val="18"/>
        </w:rPr>
        <w:t>1]</w:t>
      </w:r>
    </w:p>
    <w:p w14:paraId="69431BA1" w14:textId="2AB56386" w:rsidR="002004D5" w:rsidRPr="002446CB" w:rsidRDefault="002004D5" w:rsidP="002004D5">
      <w:pPr>
        <w:ind w:firstLine="720"/>
        <w:rPr>
          <w:b/>
          <w:sz w:val="18"/>
          <w:szCs w:val="18"/>
        </w:rPr>
      </w:pPr>
      <w:r w:rsidRPr="002446CB">
        <w:rPr>
          <w:b/>
          <w:sz w:val="18"/>
          <w:szCs w:val="18"/>
        </w:rPr>
        <w:t>[2</w:t>
      </w:r>
      <w:r w:rsidR="00A31BFF" w:rsidRPr="002446CB">
        <w:rPr>
          <w:b/>
          <w:sz w:val="18"/>
          <w:szCs w:val="18"/>
        </w:rPr>
        <w:t>]</w:t>
      </w:r>
      <w:r w:rsidRPr="002446CB">
        <w:rPr>
          <w:b/>
          <w:sz w:val="18"/>
          <w:szCs w:val="18"/>
        </w:rPr>
        <w:tab/>
      </w:r>
      <w:r w:rsidR="00A31BFF" w:rsidRPr="002446CB">
        <w:rPr>
          <w:b/>
          <w:sz w:val="18"/>
          <w:szCs w:val="18"/>
        </w:rPr>
        <w:t>[</w:t>
      </w:r>
      <w:r w:rsidRPr="002446CB">
        <w:rPr>
          <w:b/>
          <w:sz w:val="18"/>
          <w:szCs w:val="18"/>
        </w:rPr>
        <w:t>2</w:t>
      </w:r>
      <w:r w:rsidR="00A31BFF" w:rsidRPr="002446CB">
        <w:rPr>
          <w:b/>
          <w:sz w:val="18"/>
          <w:szCs w:val="18"/>
        </w:rPr>
        <w:t>]</w:t>
      </w:r>
      <w:r w:rsidRPr="002446CB">
        <w:rPr>
          <w:b/>
          <w:sz w:val="18"/>
          <w:szCs w:val="18"/>
        </w:rPr>
        <w:tab/>
      </w:r>
      <w:r w:rsidR="00A31BFF" w:rsidRPr="002446CB">
        <w:rPr>
          <w:b/>
          <w:sz w:val="18"/>
          <w:szCs w:val="18"/>
        </w:rPr>
        <w:t>[</w:t>
      </w:r>
      <w:r w:rsidRPr="002446CB">
        <w:rPr>
          <w:b/>
          <w:sz w:val="18"/>
          <w:szCs w:val="18"/>
        </w:rPr>
        <w:t>2</w:t>
      </w:r>
      <w:r w:rsidR="00A31BFF" w:rsidRPr="002446CB">
        <w:rPr>
          <w:b/>
          <w:sz w:val="18"/>
          <w:szCs w:val="18"/>
        </w:rPr>
        <w:t>]</w:t>
      </w:r>
      <w:r w:rsidRPr="002446CB">
        <w:rPr>
          <w:b/>
          <w:sz w:val="18"/>
          <w:szCs w:val="18"/>
        </w:rPr>
        <w:tab/>
      </w:r>
      <w:r w:rsidR="00A31BFF" w:rsidRPr="002446CB">
        <w:rPr>
          <w:b/>
          <w:sz w:val="18"/>
          <w:szCs w:val="18"/>
        </w:rPr>
        <w:t>[</w:t>
      </w:r>
      <w:r w:rsidRPr="002446CB">
        <w:rPr>
          <w:b/>
          <w:sz w:val="18"/>
          <w:szCs w:val="18"/>
        </w:rPr>
        <w:t>1</w:t>
      </w:r>
      <w:r w:rsidR="00A31BFF" w:rsidRPr="002446CB">
        <w:rPr>
          <w:b/>
          <w:sz w:val="18"/>
          <w:szCs w:val="18"/>
        </w:rPr>
        <w:t>]</w:t>
      </w:r>
      <w:r w:rsidRPr="002446CB">
        <w:rPr>
          <w:b/>
          <w:sz w:val="18"/>
          <w:szCs w:val="18"/>
        </w:rPr>
        <w:tab/>
      </w:r>
      <w:r w:rsidR="00A31BFF" w:rsidRPr="002446CB">
        <w:rPr>
          <w:b/>
          <w:sz w:val="18"/>
          <w:szCs w:val="18"/>
        </w:rPr>
        <w:t>[</w:t>
      </w:r>
      <w:r w:rsidRPr="002446CB">
        <w:rPr>
          <w:b/>
          <w:sz w:val="18"/>
          <w:szCs w:val="18"/>
        </w:rPr>
        <w:t>0]</w:t>
      </w:r>
    </w:p>
    <w:p w14:paraId="7A8923AF" w14:textId="77777777" w:rsidR="002004D5" w:rsidRDefault="002004D5"/>
    <w:p w14:paraId="73E0262D" w14:textId="1D95BBBC" w:rsidR="001D00F1" w:rsidRPr="002446CB" w:rsidRDefault="00A31BFF">
      <w:pPr>
        <w:rPr>
          <w:sz w:val="22"/>
          <w:szCs w:val="22"/>
        </w:rPr>
      </w:pPr>
      <w:r w:rsidRPr="002446CB">
        <w:rPr>
          <w:sz w:val="22"/>
          <w:szCs w:val="22"/>
        </w:rPr>
        <w:t xml:space="preserve">Each of these five </w:t>
      </w:r>
      <w:r w:rsidR="00D66652" w:rsidRPr="002446CB">
        <w:rPr>
          <w:sz w:val="22"/>
          <w:szCs w:val="22"/>
        </w:rPr>
        <w:t xml:space="preserve">column </w:t>
      </w:r>
      <w:r w:rsidRPr="002446CB">
        <w:rPr>
          <w:sz w:val="22"/>
          <w:szCs w:val="22"/>
        </w:rPr>
        <w:t>vectors can now be separately fed into A-distance as a data stream. So, at each time step, there will be five</w:t>
      </w:r>
      <w:r w:rsidR="0058439D" w:rsidRPr="002446CB">
        <w:rPr>
          <w:sz w:val="22"/>
          <w:szCs w:val="22"/>
        </w:rPr>
        <w:t xml:space="preserve"> A-distance</w:t>
      </w:r>
      <w:r w:rsidRPr="002446CB">
        <w:rPr>
          <w:sz w:val="22"/>
          <w:szCs w:val="22"/>
        </w:rPr>
        <w:t xml:space="preserve"> values returned. Each of these values represents, for a single predicate, the degree to which its recent counts differ from</w:t>
      </w:r>
      <w:r w:rsidR="00101151" w:rsidRPr="002446CB">
        <w:rPr>
          <w:sz w:val="22"/>
          <w:szCs w:val="22"/>
        </w:rPr>
        <w:t xml:space="preserve"> expected values for</w:t>
      </w:r>
      <w:r w:rsidRPr="002446CB">
        <w:rPr>
          <w:sz w:val="22"/>
          <w:szCs w:val="22"/>
        </w:rPr>
        <w:t xml:space="preserve"> a </w:t>
      </w:r>
      <w:r w:rsidR="00101151" w:rsidRPr="002446CB">
        <w:rPr>
          <w:sz w:val="22"/>
          <w:szCs w:val="22"/>
        </w:rPr>
        <w:t>standard</w:t>
      </w:r>
      <w:r w:rsidRPr="002446CB">
        <w:rPr>
          <w:sz w:val="22"/>
          <w:szCs w:val="22"/>
        </w:rPr>
        <w:t xml:space="preserve"> distribution, </w:t>
      </w:r>
      <w:r w:rsidR="0058190D" w:rsidRPr="002446CB">
        <w:rPr>
          <w:sz w:val="22"/>
          <w:szCs w:val="22"/>
        </w:rPr>
        <w:t xml:space="preserve">which is </w:t>
      </w:r>
      <w:r w:rsidR="00101151" w:rsidRPr="002446CB">
        <w:rPr>
          <w:sz w:val="22"/>
          <w:szCs w:val="22"/>
        </w:rPr>
        <w:t>characterized by the observed distribution in</w:t>
      </w:r>
      <w:r w:rsidRPr="002446CB">
        <w:rPr>
          <w:sz w:val="22"/>
          <w:szCs w:val="22"/>
        </w:rPr>
        <w:t xml:space="preserve"> the stationary first window.</w:t>
      </w:r>
      <w:r w:rsidR="001D00F1" w:rsidRPr="002446CB">
        <w:rPr>
          <w:sz w:val="22"/>
          <w:szCs w:val="22"/>
        </w:rPr>
        <w:t xml:space="preserve"> </w:t>
      </w:r>
    </w:p>
    <w:p w14:paraId="2CB6BB33" w14:textId="77777777" w:rsidR="001D00F1" w:rsidRPr="002446CB" w:rsidRDefault="001D00F1">
      <w:pPr>
        <w:rPr>
          <w:sz w:val="22"/>
          <w:szCs w:val="22"/>
        </w:rPr>
      </w:pPr>
    </w:p>
    <w:p w14:paraId="71F24503" w14:textId="0B1EF0FB" w:rsidR="004829BE" w:rsidRPr="002446CB" w:rsidRDefault="00E01903">
      <w:pPr>
        <w:rPr>
          <w:sz w:val="22"/>
          <w:szCs w:val="22"/>
        </w:rPr>
      </w:pPr>
      <w:r w:rsidRPr="002446CB">
        <w:rPr>
          <w:sz w:val="22"/>
          <w:szCs w:val="22"/>
        </w:rPr>
        <w:t xml:space="preserve">Based on </w:t>
      </w:r>
      <w:r w:rsidR="00754C6C" w:rsidRPr="002446CB">
        <w:rPr>
          <w:sz w:val="22"/>
          <w:szCs w:val="22"/>
        </w:rPr>
        <w:t>experimentation by Cox et al.</w:t>
      </w:r>
      <w:r w:rsidR="001D00F1" w:rsidRPr="002446CB">
        <w:rPr>
          <w:sz w:val="22"/>
          <w:szCs w:val="22"/>
        </w:rPr>
        <w:t xml:space="preserve">, this method </w:t>
      </w:r>
      <w:r w:rsidR="00754C6C" w:rsidRPr="002446CB">
        <w:rPr>
          <w:sz w:val="22"/>
          <w:szCs w:val="22"/>
        </w:rPr>
        <w:t>proves</w:t>
      </w:r>
      <w:r w:rsidR="001D00F1" w:rsidRPr="002446CB">
        <w:rPr>
          <w:sz w:val="22"/>
          <w:szCs w:val="22"/>
        </w:rPr>
        <w:t xml:space="preserve"> more effective if the raw predicate counts are replaced by the differences between counts at adjacent time steps. So, the five vectors above are transformed into:</w:t>
      </w:r>
    </w:p>
    <w:p w14:paraId="774D8F51" w14:textId="77777777" w:rsidR="001D00F1" w:rsidRDefault="001D00F1"/>
    <w:p w14:paraId="15AC8D86" w14:textId="589358EE" w:rsidR="001D00F1" w:rsidRPr="002446CB" w:rsidRDefault="001D00F1" w:rsidP="001D00F1">
      <w:pPr>
        <w:ind w:firstLine="720"/>
        <w:rPr>
          <w:b/>
          <w:sz w:val="18"/>
          <w:szCs w:val="18"/>
        </w:rPr>
      </w:pPr>
      <w:r w:rsidRPr="002446CB">
        <w:rPr>
          <w:b/>
          <w:sz w:val="18"/>
          <w:szCs w:val="18"/>
        </w:rPr>
        <w:t>[0]</w:t>
      </w:r>
      <w:r w:rsidRPr="002446CB">
        <w:rPr>
          <w:b/>
          <w:sz w:val="18"/>
          <w:szCs w:val="18"/>
        </w:rPr>
        <w:tab/>
        <w:t>[0]</w:t>
      </w:r>
      <w:r w:rsidRPr="002446CB">
        <w:rPr>
          <w:b/>
          <w:sz w:val="18"/>
          <w:szCs w:val="18"/>
        </w:rPr>
        <w:tab/>
        <w:t>[1]</w:t>
      </w:r>
      <w:r w:rsidRPr="002446CB">
        <w:rPr>
          <w:b/>
          <w:sz w:val="18"/>
          <w:szCs w:val="18"/>
        </w:rPr>
        <w:tab/>
        <w:t>[-1]</w:t>
      </w:r>
      <w:r w:rsidRPr="002446CB">
        <w:rPr>
          <w:b/>
          <w:sz w:val="18"/>
          <w:szCs w:val="18"/>
        </w:rPr>
        <w:tab/>
        <w:t>[0]</w:t>
      </w:r>
    </w:p>
    <w:p w14:paraId="17BE15C3" w14:textId="532084EC" w:rsidR="001D00F1" w:rsidRPr="002446CB" w:rsidRDefault="001D00F1" w:rsidP="001D00F1">
      <w:pPr>
        <w:ind w:firstLine="720"/>
        <w:rPr>
          <w:b/>
          <w:sz w:val="18"/>
          <w:szCs w:val="18"/>
        </w:rPr>
      </w:pPr>
      <w:r w:rsidRPr="002446CB">
        <w:rPr>
          <w:b/>
          <w:sz w:val="18"/>
          <w:szCs w:val="18"/>
        </w:rPr>
        <w:t>[0]</w:t>
      </w:r>
      <w:r w:rsidRPr="002446CB">
        <w:rPr>
          <w:b/>
          <w:sz w:val="18"/>
          <w:szCs w:val="18"/>
        </w:rPr>
        <w:tab/>
        <w:t>[0]</w:t>
      </w:r>
      <w:r w:rsidRPr="002446CB">
        <w:rPr>
          <w:b/>
          <w:sz w:val="18"/>
          <w:szCs w:val="18"/>
        </w:rPr>
        <w:tab/>
        <w:t>[-1]</w:t>
      </w:r>
      <w:r w:rsidRPr="002446CB">
        <w:rPr>
          <w:b/>
          <w:sz w:val="18"/>
          <w:szCs w:val="18"/>
        </w:rPr>
        <w:tab/>
        <w:t>[0]</w:t>
      </w:r>
      <w:r w:rsidRPr="002446CB">
        <w:rPr>
          <w:b/>
          <w:sz w:val="18"/>
          <w:szCs w:val="18"/>
        </w:rPr>
        <w:tab/>
        <w:t>[1]</w:t>
      </w:r>
    </w:p>
    <w:p w14:paraId="7255A9A3" w14:textId="30AAE17F" w:rsidR="001D00F1" w:rsidRPr="002446CB" w:rsidRDefault="001D00F1" w:rsidP="001D00F1">
      <w:pPr>
        <w:ind w:firstLine="720"/>
        <w:rPr>
          <w:b/>
          <w:sz w:val="18"/>
          <w:szCs w:val="18"/>
        </w:rPr>
      </w:pPr>
      <w:r w:rsidRPr="002446CB">
        <w:rPr>
          <w:b/>
          <w:sz w:val="18"/>
          <w:szCs w:val="18"/>
        </w:rPr>
        <w:t>[0]</w:t>
      </w:r>
      <w:r w:rsidRPr="002446CB">
        <w:rPr>
          <w:b/>
          <w:sz w:val="18"/>
          <w:szCs w:val="18"/>
        </w:rPr>
        <w:tab/>
        <w:t>[0]</w:t>
      </w:r>
      <w:r w:rsidRPr="002446CB">
        <w:rPr>
          <w:b/>
          <w:sz w:val="18"/>
          <w:szCs w:val="18"/>
        </w:rPr>
        <w:tab/>
        <w:t>[0]</w:t>
      </w:r>
      <w:r w:rsidRPr="002446CB">
        <w:rPr>
          <w:b/>
          <w:sz w:val="18"/>
          <w:szCs w:val="18"/>
        </w:rPr>
        <w:tab/>
        <w:t>[0]</w:t>
      </w:r>
      <w:r w:rsidRPr="002446CB">
        <w:rPr>
          <w:b/>
          <w:sz w:val="18"/>
          <w:szCs w:val="18"/>
        </w:rPr>
        <w:tab/>
        <w:t>[0]</w:t>
      </w:r>
    </w:p>
    <w:p w14:paraId="5B59BD36" w14:textId="37801C20" w:rsidR="001D00F1" w:rsidRPr="002446CB" w:rsidRDefault="001D00F1" w:rsidP="001D00F1">
      <w:pPr>
        <w:ind w:firstLine="720"/>
        <w:rPr>
          <w:b/>
          <w:sz w:val="18"/>
          <w:szCs w:val="18"/>
        </w:rPr>
      </w:pPr>
      <w:r w:rsidRPr="002446CB">
        <w:rPr>
          <w:b/>
          <w:sz w:val="18"/>
          <w:szCs w:val="18"/>
        </w:rPr>
        <w:t>[0]</w:t>
      </w:r>
      <w:r w:rsidRPr="002446CB">
        <w:rPr>
          <w:b/>
          <w:sz w:val="18"/>
          <w:szCs w:val="18"/>
        </w:rPr>
        <w:tab/>
        <w:t>[0]</w:t>
      </w:r>
      <w:r w:rsidRPr="002446CB">
        <w:rPr>
          <w:b/>
          <w:sz w:val="18"/>
          <w:szCs w:val="18"/>
        </w:rPr>
        <w:tab/>
        <w:t>[1]</w:t>
      </w:r>
      <w:r w:rsidRPr="002446CB">
        <w:rPr>
          <w:b/>
          <w:sz w:val="18"/>
          <w:szCs w:val="18"/>
        </w:rPr>
        <w:tab/>
        <w:t>[0]</w:t>
      </w:r>
      <w:r w:rsidRPr="002446CB">
        <w:rPr>
          <w:b/>
          <w:sz w:val="18"/>
          <w:szCs w:val="18"/>
        </w:rPr>
        <w:tab/>
        <w:t>[-1]</w:t>
      </w:r>
    </w:p>
    <w:p w14:paraId="758015A7" w14:textId="4DCB91FE" w:rsidR="001D00F1" w:rsidRDefault="001D00F1">
      <w:pPr>
        <w:rPr>
          <w:b/>
        </w:rPr>
      </w:pPr>
    </w:p>
    <w:p w14:paraId="59D5F449" w14:textId="0753F4A5" w:rsidR="00187438" w:rsidRPr="002446CB" w:rsidRDefault="00187438">
      <w:pPr>
        <w:rPr>
          <w:sz w:val="22"/>
          <w:szCs w:val="22"/>
        </w:rPr>
      </w:pPr>
      <w:r w:rsidRPr="002446CB">
        <w:rPr>
          <w:sz w:val="22"/>
          <w:szCs w:val="22"/>
        </w:rPr>
        <w:t>These, then, are the types of inputs to A-distance that will be discussed in the following sections.</w:t>
      </w:r>
    </w:p>
    <w:p w14:paraId="1F8D2FB2" w14:textId="77777777" w:rsidR="00326B2B" w:rsidRDefault="00326B2B"/>
    <w:p w14:paraId="066B7923" w14:textId="52C74168" w:rsidR="00326B2B" w:rsidRPr="002446CB" w:rsidRDefault="00392443">
      <w:r w:rsidRPr="002446CB">
        <w:rPr>
          <w:b/>
        </w:rPr>
        <w:t>2.2</w:t>
      </w:r>
      <w:r w:rsidRPr="002446CB">
        <w:rPr>
          <w:b/>
        </w:rPr>
        <w:tab/>
      </w:r>
      <w:r w:rsidR="00326B2B" w:rsidRPr="002446CB">
        <w:rPr>
          <w:b/>
        </w:rPr>
        <w:t>Growing Neural Gas</w:t>
      </w:r>
    </w:p>
    <w:p w14:paraId="46109F64" w14:textId="77777777" w:rsidR="00326B2B" w:rsidRDefault="00326B2B">
      <w:pPr>
        <w:rPr>
          <w:sz w:val="28"/>
          <w:szCs w:val="28"/>
        </w:rPr>
      </w:pPr>
    </w:p>
    <w:p w14:paraId="06BFAB87" w14:textId="182F0A1D" w:rsidR="00326B2B" w:rsidRPr="002446CB" w:rsidRDefault="00E00133">
      <w:pPr>
        <w:rPr>
          <w:sz w:val="22"/>
          <w:szCs w:val="22"/>
        </w:rPr>
      </w:pPr>
      <w:r w:rsidRPr="002446CB">
        <w:rPr>
          <w:sz w:val="22"/>
          <w:szCs w:val="22"/>
        </w:rPr>
        <w:t xml:space="preserve">The basic neural gas algorithm </w:t>
      </w:r>
      <w:r w:rsidR="007D63AC" w:rsidRPr="002446CB">
        <w:rPr>
          <w:sz w:val="22"/>
          <w:szCs w:val="22"/>
        </w:rPr>
        <w:t>uses</w:t>
      </w:r>
      <w:r w:rsidRPr="002446CB">
        <w:rPr>
          <w:sz w:val="22"/>
          <w:szCs w:val="22"/>
        </w:rPr>
        <w:t xml:space="preserve"> one-shot </w:t>
      </w:r>
      <w:r w:rsidR="007D63AC" w:rsidRPr="002446CB">
        <w:rPr>
          <w:sz w:val="22"/>
          <w:szCs w:val="22"/>
        </w:rPr>
        <w:t xml:space="preserve">single-winner </w:t>
      </w:r>
      <w:r w:rsidRPr="002446CB">
        <w:rPr>
          <w:sz w:val="22"/>
          <w:szCs w:val="22"/>
        </w:rPr>
        <w:t>competitive learning, in which the winner is picked based on Euclidean distance from the input vector.</w:t>
      </w:r>
      <w:r w:rsidR="00141BBF" w:rsidRPr="002446CB">
        <w:rPr>
          <w:sz w:val="22"/>
          <w:szCs w:val="22"/>
        </w:rPr>
        <w:t xml:space="preserve"> The learning rule</w:t>
      </w:r>
      <w:r w:rsidR="002139DA" w:rsidRPr="002446CB">
        <w:rPr>
          <w:sz w:val="22"/>
          <w:szCs w:val="22"/>
        </w:rPr>
        <w:t xml:space="preserve"> for the winner</w:t>
      </w:r>
      <w:r w:rsidR="00141BBF" w:rsidRPr="002446CB">
        <w:rPr>
          <w:sz w:val="22"/>
          <w:szCs w:val="22"/>
        </w:rPr>
        <w:t xml:space="preserve"> is</w:t>
      </w:r>
      <w:r w:rsidR="002139DA" w:rsidRPr="002446CB">
        <w:rPr>
          <w:sz w:val="22"/>
          <w:szCs w:val="22"/>
        </w:rPr>
        <w:t>:</w:t>
      </w:r>
    </w:p>
    <w:p w14:paraId="11132A56" w14:textId="77777777" w:rsidR="002139DA" w:rsidRPr="002446CB" w:rsidRDefault="002139DA">
      <w:pPr>
        <w:rPr>
          <w:sz w:val="22"/>
          <w:szCs w:val="22"/>
        </w:rPr>
      </w:pPr>
    </w:p>
    <w:p w14:paraId="238C5F1B" w14:textId="302F2C27" w:rsidR="002139DA" w:rsidRPr="002446CB" w:rsidRDefault="002139DA" w:rsidP="002139DA">
      <w:pPr>
        <w:ind w:firstLine="720"/>
        <w:rPr>
          <w:rFonts w:eastAsia="Times New Roman" w:cs="Times New Roman"/>
          <w:i/>
          <w:sz w:val="22"/>
          <w:szCs w:val="22"/>
        </w:rPr>
      </w:pPr>
      <w:proofErr w:type="spellStart"/>
      <w:proofErr w:type="gramStart"/>
      <w:r w:rsidRPr="002446CB">
        <w:rPr>
          <w:rFonts w:eastAsia="Times New Roman" w:cs="Times New Roman"/>
          <w:i/>
          <w:sz w:val="22"/>
          <w:szCs w:val="22"/>
        </w:rPr>
        <w:t>dw</w:t>
      </w:r>
      <w:proofErr w:type="spellEnd"/>
      <w:proofErr w:type="gramEnd"/>
      <w:r w:rsidRPr="002446CB">
        <w:rPr>
          <w:rFonts w:eastAsia="Times New Roman" w:cs="Times New Roman"/>
          <w:i/>
          <w:sz w:val="22"/>
          <w:szCs w:val="22"/>
        </w:rPr>
        <w:t xml:space="preserve"> = n(a - w)</w:t>
      </w:r>
    </w:p>
    <w:p w14:paraId="1CBDAA43" w14:textId="77777777" w:rsidR="002139DA" w:rsidRPr="002446CB" w:rsidRDefault="002139DA" w:rsidP="002139DA">
      <w:pPr>
        <w:rPr>
          <w:rFonts w:eastAsia="Times New Roman" w:cs="Times New Roman"/>
          <w:i/>
          <w:sz w:val="22"/>
          <w:szCs w:val="22"/>
        </w:rPr>
      </w:pPr>
    </w:p>
    <w:p w14:paraId="33399ADE" w14:textId="001EB243" w:rsidR="002139DA" w:rsidRPr="002446CB" w:rsidRDefault="002139DA" w:rsidP="002139DA">
      <w:pPr>
        <w:rPr>
          <w:rFonts w:eastAsia="Times New Roman" w:cs="Times New Roman"/>
          <w:sz w:val="22"/>
          <w:szCs w:val="22"/>
        </w:rPr>
      </w:pPr>
      <w:r w:rsidRPr="002446CB">
        <w:rPr>
          <w:rFonts w:eastAsia="Times New Roman" w:cs="Times New Roman"/>
          <w:sz w:val="22"/>
          <w:szCs w:val="22"/>
        </w:rPr>
        <w:t xml:space="preserve">Where </w:t>
      </w:r>
      <w:proofErr w:type="gramStart"/>
      <w:r w:rsidRPr="002446CB">
        <w:rPr>
          <w:rFonts w:eastAsia="Times New Roman" w:cs="Times New Roman"/>
          <w:sz w:val="22"/>
          <w:szCs w:val="22"/>
        </w:rPr>
        <w:t>a is</w:t>
      </w:r>
      <w:proofErr w:type="gramEnd"/>
      <w:r w:rsidRPr="002446CB">
        <w:rPr>
          <w:rFonts w:eastAsia="Times New Roman" w:cs="Times New Roman"/>
          <w:sz w:val="22"/>
          <w:szCs w:val="22"/>
        </w:rPr>
        <w:t xml:space="preserve"> the input vector</w:t>
      </w:r>
      <w:r w:rsidR="007D63AC" w:rsidRPr="002446CB">
        <w:rPr>
          <w:rFonts w:eastAsia="Times New Roman" w:cs="Times New Roman"/>
          <w:sz w:val="22"/>
          <w:szCs w:val="22"/>
        </w:rPr>
        <w:t>,</w:t>
      </w:r>
      <w:r w:rsidRPr="002446CB">
        <w:rPr>
          <w:rFonts w:eastAsia="Times New Roman" w:cs="Times New Roman"/>
          <w:sz w:val="22"/>
          <w:szCs w:val="22"/>
        </w:rPr>
        <w:t xml:space="preserve"> n is the learning rate</w:t>
      </w:r>
      <w:r w:rsidR="007D63AC" w:rsidRPr="002446CB">
        <w:rPr>
          <w:rFonts w:eastAsia="Times New Roman" w:cs="Times New Roman"/>
          <w:sz w:val="22"/>
          <w:szCs w:val="22"/>
        </w:rPr>
        <w:t xml:space="preserve"> and w is the node’s weight vector</w:t>
      </w:r>
      <w:r w:rsidRPr="002446CB">
        <w:rPr>
          <w:rFonts w:eastAsia="Times New Roman" w:cs="Times New Roman"/>
          <w:sz w:val="22"/>
          <w:szCs w:val="22"/>
        </w:rPr>
        <w:t>.</w:t>
      </w:r>
      <w:r w:rsidR="00540972" w:rsidRPr="002446CB">
        <w:rPr>
          <w:rFonts w:eastAsia="Times New Roman" w:cs="Times New Roman"/>
          <w:sz w:val="22"/>
          <w:szCs w:val="22"/>
        </w:rPr>
        <w:t xml:space="preserve"> Neighbors of the winning node also learn, but with a smaller value of n.</w:t>
      </w:r>
    </w:p>
    <w:p w14:paraId="6822739B" w14:textId="77777777" w:rsidR="002139DA" w:rsidRPr="002446CB" w:rsidRDefault="002139DA" w:rsidP="002139DA">
      <w:pPr>
        <w:rPr>
          <w:rFonts w:eastAsia="Times New Roman" w:cs="Times New Roman"/>
          <w:sz w:val="22"/>
          <w:szCs w:val="22"/>
        </w:rPr>
      </w:pPr>
    </w:p>
    <w:p w14:paraId="798489C7" w14:textId="28C00619" w:rsidR="00540972" w:rsidRPr="002446CB" w:rsidRDefault="002139DA" w:rsidP="002139DA">
      <w:pPr>
        <w:rPr>
          <w:rFonts w:eastAsia="Times New Roman" w:cs="Times New Roman"/>
          <w:sz w:val="22"/>
          <w:szCs w:val="22"/>
        </w:rPr>
      </w:pPr>
      <w:r w:rsidRPr="002446CB">
        <w:rPr>
          <w:rFonts w:eastAsia="Times New Roman" w:cs="Times New Roman"/>
          <w:sz w:val="22"/>
          <w:szCs w:val="22"/>
        </w:rPr>
        <w:t>Growing neural gas</w:t>
      </w:r>
      <w:r w:rsidR="00A96327" w:rsidRPr="002446CB">
        <w:rPr>
          <w:rFonts w:eastAsia="Times New Roman" w:cs="Times New Roman"/>
          <w:sz w:val="22"/>
          <w:szCs w:val="22"/>
        </w:rPr>
        <w:t xml:space="preserve"> (GNG)</w:t>
      </w:r>
      <w:r w:rsidRPr="002446CB">
        <w:rPr>
          <w:rFonts w:eastAsia="Times New Roman" w:cs="Times New Roman"/>
          <w:sz w:val="22"/>
          <w:szCs w:val="22"/>
        </w:rPr>
        <w:t xml:space="preserve"> adds the dynamic of allowing nodes to be created and eliminated to better fit the structure of the input data. In </w:t>
      </w:r>
      <w:proofErr w:type="spellStart"/>
      <w:r w:rsidRPr="002446CB">
        <w:rPr>
          <w:rFonts w:eastAsia="Times New Roman" w:cs="Times New Roman"/>
          <w:sz w:val="22"/>
          <w:szCs w:val="22"/>
        </w:rPr>
        <w:t>Fritzke’s</w:t>
      </w:r>
      <w:proofErr w:type="spellEnd"/>
      <w:r w:rsidRPr="002446CB">
        <w:rPr>
          <w:rFonts w:eastAsia="Times New Roman" w:cs="Times New Roman"/>
          <w:sz w:val="22"/>
          <w:szCs w:val="22"/>
        </w:rPr>
        <w:t xml:space="preserve"> classic model, an error value is stored for each node, based on the total squared distance from that node to all inputs for which it was the winner. New nodes are then added near the nodes with the highest error rate</w:t>
      </w:r>
      <w:r w:rsidR="004B6D64" w:rsidRPr="002446CB">
        <w:rPr>
          <w:rFonts w:eastAsia="Times New Roman" w:cs="Times New Roman"/>
          <w:sz w:val="22"/>
          <w:szCs w:val="22"/>
        </w:rPr>
        <w:t>s</w:t>
      </w:r>
      <w:r w:rsidR="00E27854" w:rsidRPr="002446CB">
        <w:rPr>
          <w:rFonts w:eastAsia="Times New Roman" w:cs="Times New Roman"/>
          <w:sz w:val="22"/>
          <w:szCs w:val="22"/>
        </w:rPr>
        <w:t>, at</w:t>
      </w:r>
      <w:r w:rsidRPr="002446CB">
        <w:rPr>
          <w:rFonts w:eastAsia="Times New Roman" w:cs="Times New Roman"/>
          <w:sz w:val="22"/>
          <w:szCs w:val="22"/>
        </w:rPr>
        <w:t xml:space="preserve"> fixed interval</w:t>
      </w:r>
      <w:r w:rsidR="00E27854" w:rsidRPr="002446CB">
        <w:rPr>
          <w:rFonts w:eastAsia="Times New Roman" w:cs="Times New Roman"/>
          <w:sz w:val="22"/>
          <w:szCs w:val="22"/>
        </w:rPr>
        <w:t>s</w:t>
      </w:r>
      <w:r w:rsidRPr="002446CB">
        <w:rPr>
          <w:rFonts w:eastAsia="Times New Roman" w:cs="Times New Roman"/>
          <w:sz w:val="22"/>
          <w:szCs w:val="22"/>
        </w:rPr>
        <w:t>.</w:t>
      </w:r>
      <w:r w:rsidR="00540972" w:rsidRPr="002446CB">
        <w:rPr>
          <w:rFonts w:eastAsia="Times New Roman" w:cs="Times New Roman"/>
          <w:sz w:val="22"/>
          <w:szCs w:val="22"/>
        </w:rPr>
        <w:t xml:space="preserve"> Each new node has an edge connecting to the high error node near to which it was placed.</w:t>
      </w:r>
      <w:r w:rsidRPr="002446CB">
        <w:rPr>
          <w:rFonts w:eastAsia="Times New Roman" w:cs="Times New Roman"/>
          <w:sz w:val="22"/>
          <w:szCs w:val="22"/>
        </w:rPr>
        <w:t xml:space="preserve"> </w:t>
      </w:r>
    </w:p>
    <w:p w14:paraId="4C8206BB" w14:textId="77777777" w:rsidR="00540972" w:rsidRPr="002446CB" w:rsidRDefault="00540972" w:rsidP="002139DA">
      <w:pPr>
        <w:rPr>
          <w:rFonts w:eastAsia="Times New Roman" w:cs="Times New Roman"/>
          <w:sz w:val="22"/>
          <w:szCs w:val="22"/>
        </w:rPr>
      </w:pPr>
    </w:p>
    <w:p w14:paraId="5668B54E" w14:textId="3D971F11" w:rsidR="002139DA" w:rsidRPr="002446CB" w:rsidRDefault="002139DA" w:rsidP="002139DA">
      <w:pPr>
        <w:rPr>
          <w:rFonts w:eastAsia="Times New Roman" w:cs="Times New Roman"/>
          <w:sz w:val="22"/>
          <w:szCs w:val="22"/>
        </w:rPr>
      </w:pPr>
      <w:r w:rsidRPr="002446CB">
        <w:rPr>
          <w:rFonts w:eastAsia="Times New Roman" w:cs="Times New Roman"/>
          <w:sz w:val="22"/>
          <w:szCs w:val="22"/>
        </w:rPr>
        <w:t xml:space="preserve">This dynamic is intended to </w:t>
      </w:r>
      <w:r w:rsidR="00540972" w:rsidRPr="002446CB">
        <w:rPr>
          <w:rFonts w:eastAsia="Times New Roman" w:cs="Times New Roman"/>
          <w:sz w:val="22"/>
          <w:szCs w:val="22"/>
        </w:rPr>
        <w:t xml:space="preserve">induce higher sensitivity in areas where there is a greater input density. However, it is less effective at accounting for small anomalous data clusters that are disconnected from the larger mass of normal data, especially when those clusters are present only during a short interval and then cease. One reason why this pattern is less easily captured is that the outlying data will occur much less frequently, so that it is difficult </w:t>
      </w:r>
      <w:proofErr w:type="gramStart"/>
      <w:r w:rsidR="00540972" w:rsidRPr="002446CB">
        <w:rPr>
          <w:rFonts w:eastAsia="Times New Roman" w:cs="Times New Roman"/>
          <w:sz w:val="22"/>
          <w:szCs w:val="22"/>
        </w:rPr>
        <w:t>for</w:t>
      </w:r>
      <w:proofErr w:type="gramEnd"/>
      <w:r w:rsidR="00540972" w:rsidRPr="002446CB">
        <w:rPr>
          <w:rFonts w:eastAsia="Times New Roman" w:cs="Times New Roman"/>
          <w:sz w:val="22"/>
          <w:szCs w:val="22"/>
        </w:rPr>
        <w:t xml:space="preserve"> a node to move all the way out to the location of the actual cluster without being pulled back towards the center by the more frequent input patterns. Also, even if a node does reach the correct location, if the outlying input patterns stop being expressed if will drift away due to the pull of its neighbors, and the network will “forget” about the anomaly rather quickly.</w:t>
      </w:r>
    </w:p>
    <w:p w14:paraId="40880791" w14:textId="77777777" w:rsidR="00540972" w:rsidRPr="002446CB" w:rsidRDefault="00540972" w:rsidP="002139DA">
      <w:pPr>
        <w:rPr>
          <w:rFonts w:eastAsia="Times New Roman" w:cs="Times New Roman"/>
          <w:sz w:val="22"/>
          <w:szCs w:val="22"/>
        </w:rPr>
      </w:pPr>
    </w:p>
    <w:p w14:paraId="698F9D66" w14:textId="1D5C0880" w:rsidR="00540972" w:rsidRPr="002446CB" w:rsidRDefault="00A96327" w:rsidP="002139DA">
      <w:pPr>
        <w:rPr>
          <w:rFonts w:eastAsia="Times New Roman" w:cs="Times New Roman"/>
          <w:sz w:val="22"/>
          <w:szCs w:val="22"/>
        </w:rPr>
      </w:pPr>
      <w:r w:rsidRPr="002446CB">
        <w:rPr>
          <w:rFonts w:eastAsia="Times New Roman" w:cs="Times New Roman"/>
          <w:sz w:val="22"/>
          <w:szCs w:val="22"/>
        </w:rPr>
        <w:t>The</w:t>
      </w:r>
      <w:r w:rsidR="00540972" w:rsidRPr="002446CB">
        <w:rPr>
          <w:rFonts w:eastAsia="Times New Roman" w:cs="Times New Roman"/>
          <w:sz w:val="22"/>
          <w:szCs w:val="22"/>
        </w:rPr>
        <w:t xml:space="preserve"> </w:t>
      </w:r>
      <w:r w:rsidRPr="002446CB">
        <w:rPr>
          <w:rFonts w:eastAsia="Times New Roman" w:cs="Times New Roman"/>
          <w:sz w:val="22"/>
          <w:szCs w:val="22"/>
        </w:rPr>
        <w:t>solution to this issue employed in the present</w:t>
      </w:r>
      <w:r w:rsidR="00540972" w:rsidRPr="002446CB">
        <w:rPr>
          <w:rFonts w:eastAsia="Times New Roman" w:cs="Times New Roman"/>
          <w:sz w:val="22"/>
          <w:szCs w:val="22"/>
        </w:rPr>
        <w:t xml:space="preserve"> </w:t>
      </w:r>
      <w:r w:rsidRPr="002446CB">
        <w:rPr>
          <w:rFonts w:eastAsia="Times New Roman" w:cs="Times New Roman"/>
          <w:sz w:val="22"/>
          <w:szCs w:val="22"/>
        </w:rPr>
        <w:t>experiments</w:t>
      </w:r>
      <w:r w:rsidR="00540972" w:rsidRPr="002446CB">
        <w:rPr>
          <w:rFonts w:eastAsia="Times New Roman" w:cs="Times New Roman"/>
          <w:sz w:val="22"/>
          <w:szCs w:val="22"/>
        </w:rPr>
        <w:t xml:space="preserve"> is two-fold. First, the method of adding nodes has been changed. For the purposes of anomaly detection, it is actually counterproductive to add more nodes in a small area, as the old algorithm tends to do. Therefore, the version of GNG used herein adds nodes based on distance – when an input pattern is not near any currently existing node, a new node is created at the point specified by the input.</w:t>
      </w:r>
      <w:r w:rsidR="00676880" w:rsidRPr="002446CB">
        <w:rPr>
          <w:rFonts w:eastAsia="Times New Roman" w:cs="Times New Roman"/>
          <w:sz w:val="22"/>
          <w:szCs w:val="22"/>
        </w:rPr>
        <w:t xml:space="preserve"> This allows brief or unusually anomalous events to be detected. Also, the </w:t>
      </w:r>
      <w:proofErr w:type="gramStart"/>
      <w:r w:rsidR="00676880" w:rsidRPr="002446CB">
        <w:rPr>
          <w:rFonts w:eastAsia="Times New Roman" w:cs="Times New Roman"/>
          <w:sz w:val="22"/>
          <w:szCs w:val="22"/>
        </w:rPr>
        <w:t>neighbor learning</w:t>
      </w:r>
      <w:proofErr w:type="gramEnd"/>
      <w:r w:rsidR="00676880" w:rsidRPr="002446CB">
        <w:rPr>
          <w:rFonts w:eastAsia="Times New Roman" w:cs="Times New Roman"/>
          <w:sz w:val="22"/>
          <w:szCs w:val="22"/>
        </w:rPr>
        <w:t xml:space="preserve"> rate has been reduced to near zero, preventing the pull of outlying nodes back to the center. This prevents GNG from effectively performing its function as a topological map, but </w:t>
      </w:r>
      <w:r w:rsidR="00E42832" w:rsidRPr="002446CB">
        <w:rPr>
          <w:rFonts w:eastAsia="Times New Roman" w:cs="Times New Roman"/>
          <w:sz w:val="22"/>
          <w:szCs w:val="22"/>
        </w:rPr>
        <w:t xml:space="preserve">makes it more </w:t>
      </w:r>
      <w:r w:rsidRPr="002446CB">
        <w:rPr>
          <w:rFonts w:eastAsia="Times New Roman" w:cs="Times New Roman"/>
          <w:sz w:val="22"/>
          <w:szCs w:val="22"/>
        </w:rPr>
        <w:t>useful</w:t>
      </w:r>
      <w:r w:rsidR="00676880" w:rsidRPr="002446CB">
        <w:rPr>
          <w:rFonts w:eastAsia="Times New Roman" w:cs="Times New Roman"/>
          <w:sz w:val="22"/>
          <w:szCs w:val="22"/>
        </w:rPr>
        <w:t xml:space="preserve"> as a flexible clustering metho</w:t>
      </w:r>
      <w:r w:rsidR="00A86C6F" w:rsidRPr="002446CB">
        <w:rPr>
          <w:rFonts w:eastAsia="Times New Roman" w:cs="Times New Roman"/>
          <w:sz w:val="22"/>
          <w:szCs w:val="22"/>
        </w:rPr>
        <w:t xml:space="preserve">d, </w:t>
      </w:r>
      <w:r w:rsidRPr="002446CB">
        <w:rPr>
          <w:rFonts w:eastAsia="Times New Roman" w:cs="Times New Roman"/>
          <w:sz w:val="22"/>
          <w:szCs w:val="22"/>
        </w:rPr>
        <w:t>our</w:t>
      </w:r>
      <w:r w:rsidR="00A86C6F" w:rsidRPr="002446CB">
        <w:rPr>
          <w:rFonts w:eastAsia="Times New Roman" w:cs="Times New Roman"/>
          <w:sz w:val="22"/>
          <w:szCs w:val="22"/>
        </w:rPr>
        <w:t xml:space="preserve"> present</w:t>
      </w:r>
      <w:r w:rsidR="00676880" w:rsidRPr="002446CB">
        <w:rPr>
          <w:rFonts w:eastAsia="Times New Roman" w:cs="Times New Roman"/>
          <w:sz w:val="22"/>
          <w:szCs w:val="22"/>
        </w:rPr>
        <w:t xml:space="preserve"> purpose.</w:t>
      </w:r>
    </w:p>
    <w:p w14:paraId="6BF36999" w14:textId="77777777" w:rsidR="00676880" w:rsidRDefault="00676880" w:rsidP="002139DA">
      <w:pPr>
        <w:rPr>
          <w:rFonts w:eastAsia="Times New Roman" w:cs="Times New Roman"/>
        </w:rPr>
      </w:pPr>
    </w:p>
    <w:p w14:paraId="7426FDF4" w14:textId="7754566A" w:rsidR="00676880" w:rsidRDefault="002446CB" w:rsidP="002139DA">
      <w:pPr>
        <w:rPr>
          <w:rFonts w:eastAsia="Times New Roman" w:cs="Times New Roman"/>
          <w:b/>
          <w:sz w:val="28"/>
          <w:szCs w:val="28"/>
        </w:rPr>
      </w:pPr>
      <w:r>
        <w:rPr>
          <w:rFonts w:eastAsia="Times New Roman" w:cs="Times New Roman"/>
          <w:b/>
          <w:sz w:val="28"/>
          <w:szCs w:val="28"/>
        </w:rPr>
        <w:t>2.3</w:t>
      </w:r>
      <w:r>
        <w:rPr>
          <w:rFonts w:eastAsia="Times New Roman" w:cs="Times New Roman"/>
          <w:b/>
          <w:sz w:val="28"/>
          <w:szCs w:val="28"/>
        </w:rPr>
        <w:tab/>
        <w:t>A-Distance as input to</w:t>
      </w:r>
      <w:r w:rsidR="00676880">
        <w:rPr>
          <w:rFonts w:eastAsia="Times New Roman" w:cs="Times New Roman"/>
          <w:b/>
          <w:sz w:val="28"/>
          <w:szCs w:val="28"/>
        </w:rPr>
        <w:t xml:space="preserve"> GNG</w:t>
      </w:r>
    </w:p>
    <w:p w14:paraId="01525D50" w14:textId="77777777" w:rsidR="00676880" w:rsidRDefault="00676880" w:rsidP="002139DA">
      <w:pPr>
        <w:rPr>
          <w:rFonts w:eastAsia="Times New Roman" w:cs="Times New Roman"/>
          <w:b/>
          <w:sz w:val="28"/>
          <w:szCs w:val="28"/>
        </w:rPr>
      </w:pPr>
    </w:p>
    <w:p w14:paraId="57D29D36" w14:textId="2452DA55" w:rsidR="00676880" w:rsidRPr="00AF5A6F" w:rsidRDefault="00676880" w:rsidP="002139DA">
      <w:pPr>
        <w:rPr>
          <w:rFonts w:eastAsia="Times New Roman" w:cs="Times New Roman"/>
          <w:sz w:val="22"/>
          <w:szCs w:val="22"/>
        </w:rPr>
      </w:pPr>
      <w:r w:rsidRPr="00AF5A6F">
        <w:rPr>
          <w:rFonts w:eastAsia="Times New Roman" w:cs="Times New Roman"/>
          <w:sz w:val="22"/>
          <w:szCs w:val="22"/>
        </w:rPr>
        <w:t>A-distance results are used with GNG as follows:</w:t>
      </w:r>
    </w:p>
    <w:p w14:paraId="45E604CC" w14:textId="77777777" w:rsidR="00676880" w:rsidRPr="00AF5A6F" w:rsidRDefault="00676880" w:rsidP="002139DA">
      <w:pPr>
        <w:rPr>
          <w:rFonts w:eastAsia="Times New Roman" w:cs="Times New Roman"/>
          <w:sz w:val="22"/>
          <w:szCs w:val="22"/>
        </w:rPr>
      </w:pPr>
    </w:p>
    <w:p w14:paraId="198EA8A7" w14:textId="60C71208" w:rsidR="00676880" w:rsidRPr="00AF5A6F" w:rsidRDefault="00676880" w:rsidP="00676880">
      <w:pPr>
        <w:pStyle w:val="ListParagraph"/>
        <w:numPr>
          <w:ilvl w:val="0"/>
          <w:numId w:val="6"/>
        </w:numPr>
        <w:rPr>
          <w:sz w:val="22"/>
          <w:szCs w:val="22"/>
        </w:rPr>
      </w:pPr>
      <w:r w:rsidRPr="00AF5A6F">
        <w:rPr>
          <w:sz w:val="22"/>
          <w:szCs w:val="22"/>
        </w:rPr>
        <w:t>Plan vectors sets, as described above, are fed into several A-distance streams running in parallel. Each stream represents values for one predicate in a state representation, and each value in a given stream represents one time step in the plan.</w:t>
      </w:r>
    </w:p>
    <w:p w14:paraId="356AE45A" w14:textId="2410EDEC" w:rsidR="00676880" w:rsidRPr="00AF5A6F" w:rsidRDefault="00676880" w:rsidP="00676880">
      <w:pPr>
        <w:pStyle w:val="ListParagraph"/>
        <w:numPr>
          <w:ilvl w:val="0"/>
          <w:numId w:val="6"/>
        </w:numPr>
        <w:rPr>
          <w:sz w:val="22"/>
          <w:szCs w:val="22"/>
        </w:rPr>
      </w:pPr>
      <w:r w:rsidRPr="00AF5A6F">
        <w:rPr>
          <w:sz w:val="22"/>
          <w:szCs w:val="22"/>
        </w:rPr>
        <w:t>At each step, the outputs of the A-distance streams are organized into a vector, which represents the “anomalousness” of</w:t>
      </w:r>
      <w:r w:rsidR="002446CB" w:rsidRPr="00AF5A6F">
        <w:rPr>
          <w:sz w:val="22"/>
          <w:szCs w:val="22"/>
        </w:rPr>
        <w:t xml:space="preserve"> each predicate in</w:t>
      </w:r>
      <w:r w:rsidRPr="00AF5A6F">
        <w:rPr>
          <w:sz w:val="22"/>
          <w:szCs w:val="22"/>
        </w:rPr>
        <w:t xml:space="preserve"> the world at that time step. This vector, which has dimensionality eq</w:t>
      </w:r>
      <w:r w:rsidR="002446CB" w:rsidRPr="00AF5A6F">
        <w:rPr>
          <w:sz w:val="22"/>
          <w:szCs w:val="22"/>
        </w:rPr>
        <w:t>ual to the number of predicates</w:t>
      </w:r>
      <w:r w:rsidRPr="00AF5A6F">
        <w:rPr>
          <w:sz w:val="22"/>
          <w:szCs w:val="22"/>
        </w:rPr>
        <w:t>, is sent to GNG as an input.</w:t>
      </w:r>
    </w:p>
    <w:p w14:paraId="3A4BBC9D" w14:textId="4256DFA6" w:rsidR="00B41170" w:rsidRPr="00AF5A6F" w:rsidRDefault="00676880" w:rsidP="00B41170">
      <w:pPr>
        <w:pStyle w:val="ListParagraph"/>
        <w:numPr>
          <w:ilvl w:val="0"/>
          <w:numId w:val="6"/>
        </w:numPr>
        <w:rPr>
          <w:sz w:val="22"/>
          <w:szCs w:val="22"/>
        </w:rPr>
      </w:pPr>
      <w:r w:rsidRPr="00AF5A6F">
        <w:rPr>
          <w:sz w:val="22"/>
          <w:szCs w:val="22"/>
        </w:rPr>
        <w:t xml:space="preserve">Over time, the GNG network develops a set of </w:t>
      </w:r>
      <w:proofErr w:type="gramStart"/>
      <w:r w:rsidRPr="00AF5A6F">
        <w:rPr>
          <w:sz w:val="22"/>
          <w:szCs w:val="22"/>
        </w:rPr>
        <w:t>nodes which correspond to normal</w:t>
      </w:r>
      <w:proofErr w:type="gramEnd"/>
      <w:r w:rsidRPr="00AF5A6F">
        <w:rPr>
          <w:sz w:val="22"/>
          <w:szCs w:val="22"/>
        </w:rPr>
        <w:t xml:space="preserve"> and anomalous world states. The degree to which each state is anomalous is determined by its</w:t>
      </w:r>
      <w:r w:rsidR="00F62227" w:rsidRPr="00AF5A6F">
        <w:rPr>
          <w:sz w:val="22"/>
          <w:szCs w:val="22"/>
        </w:rPr>
        <w:t xml:space="preserve"> node’s</w:t>
      </w:r>
      <w:r w:rsidRPr="00AF5A6F">
        <w:rPr>
          <w:sz w:val="22"/>
          <w:szCs w:val="22"/>
        </w:rPr>
        <w:t xml:space="preserve"> dista</w:t>
      </w:r>
      <w:r w:rsidR="00F62227" w:rsidRPr="00AF5A6F">
        <w:rPr>
          <w:sz w:val="22"/>
          <w:szCs w:val="22"/>
        </w:rPr>
        <w:t xml:space="preserve">nce from the origin, and the type of any new input state can be determined by </w:t>
      </w:r>
      <w:r w:rsidR="002446CB" w:rsidRPr="00AF5A6F">
        <w:rPr>
          <w:sz w:val="22"/>
          <w:szCs w:val="22"/>
        </w:rPr>
        <w:t>referring to the closest node to that input in terms of Euclidean distance</w:t>
      </w:r>
      <w:r w:rsidR="00F62227" w:rsidRPr="00AF5A6F">
        <w:rPr>
          <w:sz w:val="22"/>
          <w:szCs w:val="22"/>
        </w:rPr>
        <w:t>.</w:t>
      </w:r>
    </w:p>
    <w:p w14:paraId="451C5E5B" w14:textId="6A5118EA" w:rsidR="001E74B5" w:rsidRPr="00AF5A6F" w:rsidRDefault="001E74B5" w:rsidP="00B41170">
      <w:pPr>
        <w:pStyle w:val="ListParagraph"/>
        <w:numPr>
          <w:ilvl w:val="0"/>
          <w:numId w:val="6"/>
        </w:numPr>
        <w:rPr>
          <w:sz w:val="22"/>
          <w:szCs w:val="22"/>
        </w:rPr>
      </w:pPr>
      <w:r w:rsidRPr="00AF5A6F">
        <w:rPr>
          <w:sz w:val="22"/>
          <w:szCs w:val="22"/>
        </w:rPr>
        <w:t>To provide a yes/no anomaly detection result, this algorithm is run on a set of known normal data. The requirement for such a</w:t>
      </w:r>
      <w:r w:rsidR="00234EBD" w:rsidRPr="00AF5A6F">
        <w:rPr>
          <w:sz w:val="22"/>
          <w:szCs w:val="22"/>
        </w:rPr>
        <w:t xml:space="preserve"> guaranteed</w:t>
      </w:r>
      <w:r w:rsidRPr="00AF5A6F">
        <w:rPr>
          <w:sz w:val="22"/>
          <w:szCs w:val="22"/>
        </w:rPr>
        <w:t xml:space="preserve"> set is not a significant issue, since A-distance already makes this assumption for the calibration of the </w:t>
      </w:r>
      <w:r w:rsidR="002446CB" w:rsidRPr="00AF5A6F">
        <w:rPr>
          <w:sz w:val="22"/>
          <w:szCs w:val="22"/>
        </w:rPr>
        <w:t>baseline</w:t>
      </w:r>
      <w:r w:rsidRPr="00AF5A6F">
        <w:rPr>
          <w:sz w:val="22"/>
          <w:szCs w:val="22"/>
        </w:rPr>
        <w:t xml:space="preserve"> window. The minimum distance from the origin for</w:t>
      </w:r>
      <w:r w:rsidR="002446CB" w:rsidRPr="00AF5A6F">
        <w:rPr>
          <w:sz w:val="22"/>
          <w:szCs w:val="22"/>
        </w:rPr>
        <w:t xml:space="preserve"> a</w:t>
      </w:r>
      <w:r w:rsidR="000E613A" w:rsidRPr="00AF5A6F">
        <w:rPr>
          <w:sz w:val="22"/>
          <w:szCs w:val="22"/>
        </w:rPr>
        <w:t xml:space="preserve"> node</w:t>
      </w:r>
      <w:r w:rsidR="002446CB" w:rsidRPr="00AF5A6F">
        <w:rPr>
          <w:sz w:val="22"/>
          <w:szCs w:val="22"/>
        </w:rPr>
        <w:t xml:space="preserve"> to be considered anomalous</w:t>
      </w:r>
      <w:r w:rsidR="000E613A" w:rsidRPr="00AF5A6F">
        <w:rPr>
          <w:sz w:val="22"/>
          <w:szCs w:val="22"/>
        </w:rPr>
        <w:t xml:space="preserve"> in testing i</w:t>
      </w:r>
      <w:r w:rsidRPr="00AF5A6F">
        <w:rPr>
          <w:sz w:val="22"/>
          <w:szCs w:val="22"/>
        </w:rPr>
        <w:t>s defined to be the maximum distance of any node generated by normal data, subject to a minimum number of updates that were performed on it</w:t>
      </w:r>
      <w:r w:rsidR="003B612B" w:rsidRPr="00AF5A6F">
        <w:rPr>
          <w:sz w:val="22"/>
          <w:szCs w:val="22"/>
        </w:rPr>
        <w:t>. This last restriction i</w:t>
      </w:r>
      <w:r w:rsidR="000E068F" w:rsidRPr="00AF5A6F">
        <w:rPr>
          <w:sz w:val="22"/>
          <w:szCs w:val="22"/>
        </w:rPr>
        <w:t xml:space="preserve">s designed </w:t>
      </w:r>
      <w:r w:rsidR="003B612B" w:rsidRPr="00AF5A6F">
        <w:rPr>
          <w:sz w:val="22"/>
          <w:szCs w:val="22"/>
        </w:rPr>
        <w:t>to avoid</w:t>
      </w:r>
      <w:r w:rsidR="00546291" w:rsidRPr="00AF5A6F">
        <w:rPr>
          <w:sz w:val="22"/>
          <w:szCs w:val="22"/>
        </w:rPr>
        <w:t xml:space="preserve"> </w:t>
      </w:r>
      <w:r w:rsidR="003B612B" w:rsidRPr="00AF5A6F">
        <w:rPr>
          <w:sz w:val="22"/>
          <w:szCs w:val="22"/>
        </w:rPr>
        <w:t>outliers</w:t>
      </w:r>
      <w:r w:rsidR="00546291" w:rsidRPr="00AF5A6F">
        <w:rPr>
          <w:sz w:val="22"/>
          <w:szCs w:val="22"/>
        </w:rPr>
        <w:t xml:space="preserve"> at the end of the data set</w:t>
      </w:r>
      <w:r w:rsidR="003B612B" w:rsidRPr="00AF5A6F">
        <w:rPr>
          <w:sz w:val="22"/>
          <w:szCs w:val="22"/>
        </w:rPr>
        <w:t xml:space="preserve"> that </w:t>
      </w:r>
      <w:r w:rsidR="00546291" w:rsidRPr="00AF5A6F">
        <w:rPr>
          <w:sz w:val="22"/>
          <w:szCs w:val="22"/>
        </w:rPr>
        <w:t>generate new nodes</w:t>
      </w:r>
      <w:r w:rsidR="00A96327" w:rsidRPr="00AF5A6F">
        <w:rPr>
          <w:sz w:val="22"/>
          <w:szCs w:val="22"/>
        </w:rPr>
        <w:t xml:space="preserve"> </w:t>
      </w:r>
      <w:r w:rsidR="00546291" w:rsidRPr="00AF5A6F">
        <w:rPr>
          <w:sz w:val="22"/>
          <w:szCs w:val="22"/>
        </w:rPr>
        <w:t>which do not have time to</w:t>
      </w:r>
      <w:r w:rsidRPr="00AF5A6F">
        <w:rPr>
          <w:sz w:val="22"/>
          <w:szCs w:val="22"/>
        </w:rPr>
        <w:t xml:space="preserve"> be i</w:t>
      </w:r>
      <w:r w:rsidR="000E068F" w:rsidRPr="00AF5A6F">
        <w:rPr>
          <w:sz w:val="22"/>
          <w:szCs w:val="22"/>
        </w:rPr>
        <w:t>nfluenced by learning from more standard inputs</w:t>
      </w:r>
      <w:r w:rsidRPr="00AF5A6F">
        <w:rPr>
          <w:sz w:val="22"/>
          <w:szCs w:val="22"/>
        </w:rPr>
        <w:t xml:space="preserve">. </w:t>
      </w:r>
    </w:p>
    <w:p w14:paraId="66A1F668" w14:textId="77777777" w:rsidR="00546291" w:rsidRDefault="00546291" w:rsidP="00546291"/>
    <w:p w14:paraId="60590BCF" w14:textId="77777777" w:rsidR="00546291" w:rsidRDefault="00546291" w:rsidP="00546291"/>
    <w:p w14:paraId="2E064928" w14:textId="77777777" w:rsidR="00B41170" w:rsidRDefault="00B41170" w:rsidP="00B41170"/>
    <w:p w14:paraId="0CB6C296" w14:textId="5A539BAE" w:rsidR="00B41170" w:rsidRPr="00AF5A6F" w:rsidRDefault="00B41170" w:rsidP="00B41170">
      <w:r w:rsidRPr="00AF5A6F">
        <w:rPr>
          <w:b/>
        </w:rPr>
        <w:t>Experimental Setup</w:t>
      </w:r>
    </w:p>
    <w:p w14:paraId="54883BF9" w14:textId="77777777" w:rsidR="00B41170" w:rsidRDefault="00B41170" w:rsidP="00B41170">
      <w:pPr>
        <w:rPr>
          <w:sz w:val="28"/>
          <w:szCs w:val="28"/>
        </w:rPr>
      </w:pPr>
    </w:p>
    <w:p w14:paraId="751B49D7" w14:textId="4435AA31" w:rsidR="00624F4E" w:rsidRPr="00AF5A6F" w:rsidRDefault="00630707" w:rsidP="00B41170">
      <w:pPr>
        <w:rPr>
          <w:sz w:val="22"/>
          <w:szCs w:val="22"/>
        </w:rPr>
      </w:pPr>
      <w:r w:rsidRPr="00AF5A6F">
        <w:rPr>
          <w:sz w:val="22"/>
          <w:szCs w:val="22"/>
        </w:rPr>
        <w:t xml:space="preserve">All experimental data were drawn from randomly generated </w:t>
      </w:r>
      <w:r w:rsidR="00624F4E" w:rsidRPr="00AF5A6F">
        <w:rPr>
          <w:sz w:val="22"/>
          <w:szCs w:val="22"/>
        </w:rPr>
        <w:t>world states and goals</w:t>
      </w:r>
      <w:r w:rsidRPr="00AF5A6F">
        <w:rPr>
          <w:sz w:val="22"/>
          <w:szCs w:val="22"/>
        </w:rPr>
        <w:t xml:space="preserve"> in the logistics domain described above. </w:t>
      </w:r>
      <w:r w:rsidR="00624F4E" w:rsidRPr="00AF5A6F">
        <w:rPr>
          <w:sz w:val="22"/>
          <w:szCs w:val="22"/>
        </w:rPr>
        <w:t xml:space="preserve">To create anomalous data, planning was done with one operator removed, and only world state/goal combinations for which a plan could be successfully generated were used. </w:t>
      </w:r>
    </w:p>
    <w:p w14:paraId="3DBD21BE" w14:textId="77777777" w:rsidR="00624F4E" w:rsidRPr="00AF5A6F" w:rsidRDefault="00624F4E" w:rsidP="00B41170">
      <w:pPr>
        <w:rPr>
          <w:sz w:val="22"/>
          <w:szCs w:val="22"/>
        </w:rPr>
      </w:pPr>
    </w:p>
    <w:p w14:paraId="69FA143E" w14:textId="0315C781" w:rsidR="00630707" w:rsidRPr="00AF5A6F" w:rsidRDefault="00624F4E" w:rsidP="00B41170">
      <w:pPr>
        <w:rPr>
          <w:sz w:val="22"/>
          <w:szCs w:val="22"/>
        </w:rPr>
      </w:pPr>
      <w:r w:rsidRPr="00AF5A6F">
        <w:rPr>
          <w:sz w:val="22"/>
          <w:szCs w:val="22"/>
        </w:rPr>
        <w:t xml:space="preserve">There were three data sets used for testing. The first, the “airplane-anomaly” set, consisted of 500 normal plans and 100 plans with the “unload-airplane” operator removed. The second, designated “truck-anomaly”, also had 500 normal plans and 100 with the “unload-truck” operator </w:t>
      </w:r>
      <w:proofErr w:type="gramStart"/>
      <w:r w:rsidRPr="00AF5A6F">
        <w:rPr>
          <w:sz w:val="22"/>
          <w:szCs w:val="22"/>
        </w:rPr>
        <w:t>removed.</w:t>
      </w:r>
      <w:proofErr w:type="gramEnd"/>
      <w:r w:rsidRPr="00AF5A6F">
        <w:rPr>
          <w:sz w:val="22"/>
          <w:szCs w:val="22"/>
        </w:rPr>
        <w:t xml:space="preserve"> </w:t>
      </w:r>
      <w:r w:rsidR="00B72490" w:rsidRPr="00AF5A6F">
        <w:rPr>
          <w:sz w:val="22"/>
          <w:szCs w:val="22"/>
        </w:rPr>
        <w:t>The third, “two-anomaly”, had 500 normal plans and two separate anomalous sections of 100 plans, the first of which had the “unload-airplane” operator removed, and the second “unload-truck.”</w:t>
      </w:r>
    </w:p>
    <w:p w14:paraId="75934866" w14:textId="77777777" w:rsidR="00B72490" w:rsidRPr="00AF5A6F" w:rsidRDefault="00B72490" w:rsidP="00B41170">
      <w:pPr>
        <w:rPr>
          <w:sz w:val="22"/>
          <w:szCs w:val="22"/>
        </w:rPr>
      </w:pPr>
    </w:p>
    <w:p w14:paraId="07A82974" w14:textId="6A9BA25A" w:rsidR="00D143B9" w:rsidRPr="00AF5A6F" w:rsidRDefault="00B72490" w:rsidP="002446CB">
      <w:pPr>
        <w:rPr>
          <w:sz w:val="22"/>
          <w:szCs w:val="22"/>
        </w:rPr>
      </w:pPr>
      <w:r w:rsidRPr="00AF5A6F">
        <w:rPr>
          <w:sz w:val="22"/>
          <w:szCs w:val="22"/>
        </w:rPr>
        <w:t xml:space="preserve">Trials were conducted using variable concentrations of anomalous plans in the anomalous sections, simulating anomalies of different intensities. For example, at intensity 0.2, only 20% of the 100 plans in each anomalous section were actually anomalous, signifying a very faint anomaly. </w:t>
      </w:r>
      <w:r w:rsidR="00630707" w:rsidRPr="00AF5A6F">
        <w:rPr>
          <w:sz w:val="22"/>
          <w:szCs w:val="22"/>
        </w:rPr>
        <w:t xml:space="preserve">For comparison, we ran trials </w:t>
      </w:r>
      <w:r w:rsidRPr="00AF5A6F">
        <w:rPr>
          <w:sz w:val="22"/>
          <w:szCs w:val="22"/>
        </w:rPr>
        <w:t xml:space="preserve">on each data set </w:t>
      </w:r>
      <w:r w:rsidR="00630707" w:rsidRPr="00AF5A6F">
        <w:rPr>
          <w:sz w:val="22"/>
          <w:szCs w:val="22"/>
        </w:rPr>
        <w:t>using A-distance</w:t>
      </w:r>
      <w:r w:rsidRPr="00AF5A6F">
        <w:rPr>
          <w:sz w:val="22"/>
          <w:szCs w:val="22"/>
        </w:rPr>
        <w:t xml:space="preserve"> alone</w:t>
      </w:r>
      <w:r w:rsidR="002446CB" w:rsidRPr="00AF5A6F">
        <w:rPr>
          <w:sz w:val="22"/>
          <w:szCs w:val="22"/>
        </w:rPr>
        <w:t>, using several epsilon values,</w:t>
      </w:r>
      <w:r w:rsidR="00624F4E" w:rsidRPr="00AF5A6F">
        <w:rPr>
          <w:sz w:val="22"/>
          <w:szCs w:val="22"/>
        </w:rPr>
        <w:t xml:space="preserve"> </w:t>
      </w:r>
      <w:r w:rsidRPr="00AF5A6F">
        <w:rPr>
          <w:sz w:val="22"/>
          <w:szCs w:val="22"/>
        </w:rPr>
        <w:t>as well as the combined process</w:t>
      </w:r>
      <w:r w:rsidR="00FC2DFB" w:rsidRPr="00AF5A6F">
        <w:rPr>
          <w:sz w:val="22"/>
          <w:szCs w:val="22"/>
        </w:rPr>
        <w:t xml:space="preserve">. </w:t>
      </w:r>
      <w:r w:rsidR="003C0FCE" w:rsidRPr="00AF5A6F">
        <w:rPr>
          <w:sz w:val="22"/>
          <w:szCs w:val="22"/>
        </w:rPr>
        <w:t xml:space="preserve">50 trials were run for each data set and at each intensity level from 0 to 1 by units of 0.1, so testing was done on a total of 1650 individual </w:t>
      </w:r>
      <w:r w:rsidR="00112F65" w:rsidRPr="00AF5A6F">
        <w:rPr>
          <w:sz w:val="22"/>
          <w:szCs w:val="22"/>
        </w:rPr>
        <w:t xml:space="preserve">sets of predicate streams (50 tests * 3 data sets * 11 intensity levels). </w:t>
      </w:r>
    </w:p>
    <w:p w14:paraId="270CED00" w14:textId="77777777" w:rsidR="00A31BFF" w:rsidRDefault="00A31BFF"/>
    <w:p w14:paraId="20422C75" w14:textId="76F58C1C" w:rsidR="001E74B5" w:rsidRPr="00AF5A6F" w:rsidRDefault="001E74B5">
      <w:r w:rsidRPr="00AF5A6F">
        <w:rPr>
          <w:b/>
        </w:rPr>
        <w:t>Results</w:t>
      </w:r>
    </w:p>
    <w:p w14:paraId="450CF2CD" w14:textId="77777777" w:rsidR="001E74B5" w:rsidRDefault="001E74B5">
      <w:pPr>
        <w:rPr>
          <w:sz w:val="28"/>
          <w:szCs w:val="28"/>
        </w:rPr>
      </w:pPr>
    </w:p>
    <w:p w14:paraId="640580C8" w14:textId="77777777" w:rsidR="00C82E78" w:rsidRDefault="00B3495A">
      <w:r>
        <w:t>For each method,</w:t>
      </w:r>
      <w:bookmarkStart w:id="0" w:name="_GoBack"/>
      <w:bookmarkEnd w:id="0"/>
      <w:r>
        <w:t xml:space="preserve"> reported anomalies at each step were recorded. Then reported values were compared to expected values, where the expected value at a time step was ‘anomalous’ </w:t>
      </w:r>
      <w:proofErr w:type="spellStart"/>
      <w:r>
        <w:t>iff</w:t>
      </w:r>
      <w:proofErr w:type="spellEnd"/>
      <w:r>
        <w:t xml:space="preserve"> at least 50% of the values within the sliding window at that step were in the anomalous section of the data and the intensity of the anomaly was non-zero. Values for precision, recall, and F1 were then calculated for each method. </w:t>
      </w:r>
      <w:r w:rsidR="00745D4D">
        <w:t>Detailed</w:t>
      </w:r>
      <w:r>
        <w:t xml:space="preserve"> results are shown below.</w:t>
      </w:r>
      <w:r w:rsidR="00745D4D">
        <w:t xml:space="preserve"> </w:t>
      </w:r>
      <w:r w:rsidR="00314963">
        <w:t>For clarity, some charts do not show all epsilon values tested.</w:t>
      </w:r>
      <w:r w:rsidR="00241299">
        <w:t xml:space="preserve"> All values from 0.1 to 0.6 at intervals of 0.05 were tested.</w:t>
      </w:r>
      <w:r w:rsidR="00C82E78">
        <w:t xml:space="preserve"> </w:t>
      </w:r>
    </w:p>
    <w:p w14:paraId="6E5DB047" w14:textId="77777777" w:rsidR="00C82E78" w:rsidRDefault="00C82E78"/>
    <w:p w14:paraId="1CCB7A37" w14:textId="3E70C115" w:rsidR="001E74B5" w:rsidRDefault="00C82E78">
      <w:r>
        <w:t>Overall, F1 for the GNG method was 0.396, equivalent to the best possible choice of threshold (epsilon) for A-distance alone and far better than the average performan</w:t>
      </w:r>
      <w:r w:rsidR="00591B34">
        <w:t>ce over all epsilon values. GNG performed</w:t>
      </w:r>
      <w:r>
        <w:t xml:space="preserve"> slightly worse with extremely low anomaly intensities</w:t>
      </w:r>
      <w:r w:rsidR="005A44F5">
        <w:t>. However, the low threshold values that outperformed GNG on these intensities did so by permitting a very high false positive rate, which may not be a good tradeoff for the return of identifying a larger fraction of relatively insignificant anomalies.</w:t>
      </w:r>
      <w:r w:rsidR="00DD762B">
        <w:t xml:space="preserve"> In general, what the graphs show is that the GNG method maximized the potential of A-distance, picking a middle ground of sensitivity that allowed superior overall performance without leaning too far towards either sensitivity (recall) or confidence (precision). </w:t>
      </w:r>
    </w:p>
    <w:p w14:paraId="6EF8CB8C" w14:textId="7A7B68D7" w:rsidR="00B3495A" w:rsidRDefault="00B3495A"/>
    <w:p w14:paraId="42FD0ADF" w14:textId="2DBD2904" w:rsidR="00B3495A" w:rsidRDefault="00B3495A"/>
    <w:p w14:paraId="0096E548" w14:textId="05D085D9" w:rsidR="00B3495A" w:rsidRDefault="00C82E78">
      <w:r>
        <w:rPr>
          <w:noProof/>
        </w:rPr>
        <w:drawing>
          <wp:inline distT="0" distB="0" distL="0" distR="0" wp14:anchorId="2BAB8543" wp14:editId="19B9360C">
            <wp:extent cx="45720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60D2B7" w14:textId="77777777" w:rsidR="00C82E78" w:rsidRDefault="00C82E78"/>
    <w:p w14:paraId="37E6AD95" w14:textId="723C02EA" w:rsidR="00B3495A" w:rsidRDefault="00314963">
      <w:r>
        <w:rPr>
          <w:noProof/>
        </w:rPr>
        <w:drawing>
          <wp:inline distT="0" distB="0" distL="0" distR="0" wp14:anchorId="0348B3FD" wp14:editId="74A93092">
            <wp:extent cx="5486400" cy="3348355"/>
            <wp:effectExtent l="0" t="0" r="25400" b="298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4ACDB0" w14:textId="4B74363F" w:rsidR="00D11863" w:rsidRDefault="00D11863"/>
    <w:p w14:paraId="1AC1A84A" w14:textId="77777777" w:rsidR="00D11863" w:rsidRDefault="00D11863"/>
    <w:p w14:paraId="1261E013" w14:textId="77777777" w:rsidR="00D11863" w:rsidRDefault="00D11863"/>
    <w:p w14:paraId="4FDDED6D" w14:textId="2B053142" w:rsidR="00D11863" w:rsidRDefault="00C82E78">
      <w:r>
        <w:rPr>
          <w:noProof/>
        </w:rPr>
        <w:drawing>
          <wp:inline distT="0" distB="0" distL="0" distR="0" wp14:anchorId="013F80DB" wp14:editId="390AB7A9">
            <wp:extent cx="5486400" cy="3042285"/>
            <wp:effectExtent l="0" t="0" r="25400" b="3111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45A825" w14:textId="77777777" w:rsidR="00276103" w:rsidRDefault="00276103"/>
    <w:p w14:paraId="5E507FA3" w14:textId="6A42DA78" w:rsidR="00276103" w:rsidRDefault="00276103">
      <w:r>
        <w:rPr>
          <w:noProof/>
        </w:rPr>
        <w:drawing>
          <wp:inline distT="0" distB="0" distL="0" distR="0" wp14:anchorId="21C42B2D" wp14:editId="77731411">
            <wp:extent cx="5486400" cy="3010535"/>
            <wp:effectExtent l="0" t="0" r="25400" b="3746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3D7524" w14:textId="77777777" w:rsidR="00276103" w:rsidRDefault="00276103"/>
    <w:p w14:paraId="3DC3D99E" w14:textId="5ABB2A1C" w:rsidR="00276103" w:rsidRDefault="00DD762B">
      <w:r>
        <w:t xml:space="preserve">Besides improving anomaly detection, the second purpose of this method was </w:t>
      </w:r>
      <w:r w:rsidR="00271C26">
        <w:t>to provide useful information as the MCL cycle moves into the assessment phase. GNG’s contribution to this goal was to provide groupings of anomalies by type and severity so that a newly noted anomaly could be quickly categorized, allowing a more robust assessment procedure to narrow down its list of options.</w:t>
      </w:r>
      <w:r w:rsidR="004801CE">
        <w:t xml:space="preserve"> More work still needs to be done on this idea, but early results are promising. The figure below graphs assignments of </w:t>
      </w:r>
      <w:r w:rsidR="00730EC5">
        <w:t>world states</w:t>
      </w:r>
      <w:r w:rsidR="004801CE">
        <w:t xml:space="preserve"> to nodes during </w:t>
      </w:r>
      <w:r w:rsidR="001D57C2">
        <w:t>the</w:t>
      </w:r>
      <w:r w:rsidR="004801CE">
        <w:t xml:space="preserve"> anomalous segment of a test run. </w:t>
      </w:r>
      <w:r w:rsidR="00730EC5">
        <w:t>The nodes are ordered by distance from the origin, which is a simple proxy for how anomalous they are. Node 7 is the most anomalous.</w:t>
      </w:r>
    </w:p>
    <w:p w14:paraId="48C0A66A" w14:textId="77777777" w:rsidR="00DD762B" w:rsidRDefault="00DD762B"/>
    <w:p w14:paraId="21BCFDE9" w14:textId="77777777" w:rsidR="00DD762B" w:rsidRDefault="00DD762B"/>
    <w:p w14:paraId="772DD3F0" w14:textId="30BD1A99" w:rsidR="00730EC5" w:rsidRDefault="007E512C">
      <w:r>
        <w:rPr>
          <w:noProof/>
        </w:rPr>
        <w:drawing>
          <wp:inline distT="0" distB="0" distL="0" distR="0" wp14:anchorId="61B21A40" wp14:editId="08A5EBB6">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4288644" w14:textId="77777777" w:rsidR="00730EC5" w:rsidRDefault="00730EC5"/>
    <w:p w14:paraId="11B39DB9" w14:textId="0ECB8514" w:rsidR="00730EC5" w:rsidRDefault="00730EC5"/>
    <w:p w14:paraId="32B66C78" w14:textId="77777777" w:rsidR="00730EC5" w:rsidRDefault="00730EC5"/>
    <w:p w14:paraId="1B6BFC28" w14:textId="5C5AECE0" w:rsidR="00730EC5" w:rsidRDefault="00FE4BD1">
      <w:r>
        <w:t xml:space="preserve">As the graph shows, node 7 is consistently mapped to when the window (width = 100) is completely filled with anomalous data. As the window first enters the anomalous section, it hits nodes that are progressively more anomalous, gets to 7, </w:t>
      </w:r>
      <w:proofErr w:type="gramStart"/>
      <w:r>
        <w:t>then</w:t>
      </w:r>
      <w:proofErr w:type="gramEnd"/>
      <w:r>
        <w:t xml:space="preserve"> hits the same nodes in reverse order as it exits the anomaly. </w:t>
      </w:r>
      <w:r w:rsidR="00840431">
        <w:t>In other words, the different nodes correspond to different degrees of anomaly, and can be used to distinguish between anomalies at least in that sense. More work is needed to determine how effectively GNG can distinguish truly different types as well as severities of anomalies, but even the limited ability demonstrated here would be useful. Imagine, for example, an agent trying to decide whether all the planes in its fleet were damaged or only a few of them. This is the diff</w:t>
      </w:r>
      <w:r w:rsidR="00847FC9">
        <w:t>erence between node 7 and node 4</w:t>
      </w:r>
      <w:r w:rsidR="00840431">
        <w:t xml:space="preserve"> above, and it is a significant one in terms of deciding on an appropriate course of action.</w:t>
      </w:r>
    </w:p>
    <w:p w14:paraId="18B545BA" w14:textId="77777777" w:rsidR="00730EC5" w:rsidRDefault="00730EC5"/>
    <w:p w14:paraId="7D40B713" w14:textId="1D36A5B1" w:rsidR="00730EC5" w:rsidRDefault="00DB6D69">
      <w:pPr>
        <w:rPr>
          <w:sz w:val="28"/>
          <w:szCs w:val="28"/>
        </w:rPr>
      </w:pPr>
      <w:r>
        <w:rPr>
          <w:b/>
          <w:sz w:val="28"/>
          <w:szCs w:val="28"/>
        </w:rPr>
        <w:t>Conclusion and Future Work</w:t>
      </w:r>
    </w:p>
    <w:p w14:paraId="547F405B" w14:textId="77777777" w:rsidR="00DB6D69" w:rsidRDefault="00DB6D69">
      <w:pPr>
        <w:rPr>
          <w:sz w:val="28"/>
          <w:szCs w:val="28"/>
        </w:rPr>
      </w:pPr>
    </w:p>
    <w:p w14:paraId="30D4C0B8" w14:textId="495A7C47" w:rsidR="00DB6D69" w:rsidRDefault="00DB6D69">
      <w:r>
        <w:t xml:space="preserve">The combination of GNG with previously established anomaly detection techniques using A-distance has produced some interesting successes. The problem of </w:t>
      </w:r>
      <w:r w:rsidR="00F31FAE">
        <w:t xml:space="preserve">choosing an appropriate cutoff between the normal and the anomalous seems to be largely solved by the technique of generating a normal network to use as a baseline, which appears to naturally split the difference between precision and recall. </w:t>
      </w:r>
      <w:r w:rsidR="005F0027">
        <w:t>Additionally, the nodes that correspond to anomalous data appear to effectively differentiate, at least in some cases, between anomalies of different severities. This information is clearly of value to an agent in assessing its next move.</w:t>
      </w:r>
    </w:p>
    <w:p w14:paraId="238BE846" w14:textId="77777777" w:rsidR="005F0027" w:rsidRDefault="005F0027"/>
    <w:p w14:paraId="64C430EA" w14:textId="77777777" w:rsidR="003B6C52" w:rsidRDefault="005F0027">
      <w:r>
        <w:t xml:space="preserve">A good deal of work still remains. </w:t>
      </w:r>
      <w:r w:rsidR="00912B12">
        <w:t xml:space="preserve">An obvious next step would be to introduce several different types of anomalies to see if GNG could correctly classify them, as well as determining accuracy in this more complex case. In addition, testing based on a series of planning events in a persistent world rather than a sequence of randomly generated ones would be more realistic and interesting. </w:t>
      </w:r>
    </w:p>
    <w:p w14:paraId="61CD3A55" w14:textId="77777777" w:rsidR="003B6C52" w:rsidRDefault="003B6C52"/>
    <w:p w14:paraId="2F5E8823" w14:textId="3A5D3A81" w:rsidR="005F0027" w:rsidRDefault="000E17BE">
      <w:r>
        <w:t xml:space="preserve">On a more macro level, the next step is to use the information GNG provides as a tool for assessment. For example, a case-based reasoning agent might be able to discover that </w:t>
      </w:r>
      <w:r w:rsidR="003B6C52">
        <w:t xml:space="preserve">an anomaly that corresponds to node x means that all airplanes are broken and </w:t>
      </w:r>
      <w:r w:rsidR="00BC1671">
        <w:t>no one can fly. T</w:t>
      </w:r>
      <w:r w:rsidR="003B6C52">
        <w:t>herefore he does not need to drive to the airport to pick up his girlfriend</w:t>
      </w:r>
      <w:r w:rsidR="00BC1671">
        <w:t xml:space="preserve"> and can go play basketball</w:t>
      </w:r>
      <w:r w:rsidR="003B6C52">
        <w:t>. Node y, on the other hand, means that only some airplanes are grounded, and he should probably check her flight status online before he makes any decisions.</w:t>
      </w:r>
      <w:r w:rsidR="00455743">
        <w:t xml:space="preserve"> (The observant reader will have noted that nodes x and y in this example correspond </w:t>
      </w:r>
      <w:r w:rsidR="00564D84">
        <w:t xml:space="preserve">directly </w:t>
      </w:r>
      <w:r w:rsidR="00455743">
        <w:t>to nodes 7 and 4 from the end of the results section.)</w:t>
      </w:r>
    </w:p>
    <w:p w14:paraId="4275C194" w14:textId="77777777" w:rsidR="00635A4B" w:rsidRDefault="00635A4B"/>
    <w:p w14:paraId="3A902C53" w14:textId="5DCC4010" w:rsidR="00635A4B" w:rsidRPr="00DB6D69" w:rsidRDefault="00635A4B">
      <w:r>
        <w:t>Even more generally, the utility of this method for more than anomaly detection has yet to be determined. The examples used, while illustrative, are relatively simple and do not reflect the diversity of experiences that an actual metacognitive agent could be expected to deal with. The A-distance/GNG</w:t>
      </w:r>
      <w:r w:rsidR="00DC58F7">
        <w:t xml:space="preserve"> method</w:t>
      </w:r>
      <w:r>
        <w:t xml:space="preserve"> was never intended to be able to handle that diversity on its own, but the degree to which it can contribute useful information to that process in a more challenging domain remains to be seen.</w:t>
      </w:r>
    </w:p>
    <w:p w14:paraId="36BC512F" w14:textId="77777777" w:rsidR="00730EC5" w:rsidRDefault="00730EC5"/>
    <w:p w14:paraId="39DF9989" w14:textId="77777777" w:rsidR="00D347DE" w:rsidRDefault="00D347DE">
      <w:r>
        <w:t>References</w:t>
      </w:r>
    </w:p>
    <w:p w14:paraId="3F19DBF2" w14:textId="77777777" w:rsidR="004F3A0E" w:rsidRDefault="004F3A0E" w:rsidP="004F3A0E">
      <w:pPr>
        <w:pStyle w:val="References"/>
        <w:spacing w:after="40"/>
        <w:ind w:firstLine="0"/>
        <w:rPr>
          <w:rFonts w:asciiTheme="minorHAnsi" w:eastAsiaTheme="minorEastAsia" w:hAnsiTheme="minorHAnsi" w:cstheme="minorBidi"/>
          <w:sz w:val="24"/>
          <w:szCs w:val="24"/>
          <w:lang w:eastAsia="en-US"/>
        </w:rPr>
      </w:pPr>
    </w:p>
    <w:p w14:paraId="7C34ECFF" w14:textId="77777777" w:rsidR="004F3A0E" w:rsidRPr="003C2E74" w:rsidRDefault="004F3A0E" w:rsidP="004F3A0E">
      <w:pPr>
        <w:pStyle w:val="References"/>
        <w:spacing w:after="40"/>
        <w:ind w:firstLine="0"/>
      </w:pPr>
      <w:r w:rsidRPr="003C2E74">
        <w:t>Albrecht, S., Busch, J., Kloppenburg, M.</w:t>
      </w:r>
      <w:r w:rsidRPr="004A6ACA">
        <w:t xml:space="preserve">, </w:t>
      </w:r>
      <w:proofErr w:type="spellStart"/>
      <w:r w:rsidRPr="004A6ACA">
        <w:t>Metze</w:t>
      </w:r>
      <w:proofErr w:type="spellEnd"/>
      <w:r w:rsidRPr="004A6ACA">
        <w:t>, F.</w:t>
      </w:r>
      <w:proofErr w:type="gramStart"/>
      <w:r w:rsidRPr="005F5FC9">
        <w:t xml:space="preserve">, </w:t>
      </w:r>
      <w:r w:rsidRPr="00777152">
        <w:t xml:space="preserve"> </w:t>
      </w:r>
      <w:proofErr w:type="spellStart"/>
      <w:r w:rsidRPr="00777152">
        <w:t>Tavan</w:t>
      </w:r>
      <w:proofErr w:type="spellEnd"/>
      <w:proofErr w:type="gramEnd"/>
      <w:r w:rsidRPr="00777152">
        <w:t xml:space="preserve"> P: Generalized Radial Basis Function Networks for Classification and Novelty Detection: Self-organization of Optional Bayesian Decision. </w:t>
      </w:r>
      <w:r w:rsidRPr="00C54D87">
        <w:t>Neural Networks</w:t>
      </w:r>
      <w:r w:rsidRPr="003C2E74">
        <w:t xml:space="preserve"> 13(10)</w:t>
      </w:r>
      <w:r>
        <w:t>,</w:t>
      </w:r>
      <w:r w:rsidRPr="003C2E74">
        <w:t xml:space="preserve"> 1075–1093. (2000)</w:t>
      </w:r>
    </w:p>
    <w:p w14:paraId="1574DB9D" w14:textId="77777777" w:rsidR="004F3A0E" w:rsidRDefault="004F3A0E" w:rsidP="00FF4469">
      <w:pPr>
        <w:rPr>
          <w:szCs w:val="18"/>
        </w:rPr>
      </w:pPr>
    </w:p>
    <w:p w14:paraId="77C2D078" w14:textId="4791EF0C" w:rsidR="00FF4469" w:rsidRPr="00FF4469" w:rsidRDefault="00FF4469" w:rsidP="00FF4469">
      <w:pPr>
        <w:rPr>
          <w:szCs w:val="18"/>
        </w:rPr>
      </w:pPr>
      <w:r w:rsidRPr="00FF4469">
        <w:rPr>
          <w:szCs w:val="18"/>
        </w:rPr>
        <w:t xml:space="preserve">Michael L. Anderson, Tim Oates, </w:t>
      </w:r>
      <w:proofErr w:type="spellStart"/>
      <w:r w:rsidRPr="00FF4469">
        <w:rPr>
          <w:szCs w:val="18"/>
        </w:rPr>
        <w:t>Waiyian</w:t>
      </w:r>
      <w:proofErr w:type="spellEnd"/>
      <w:r w:rsidRPr="00FF4469">
        <w:rPr>
          <w:szCs w:val="18"/>
        </w:rPr>
        <w:t xml:space="preserve"> Chong and Don Perlis. </w:t>
      </w:r>
      <w:r w:rsidRPr="00FF4469">
        <w:rPr>
          <w:i/>
          <w:szCs w:val="18"/>
        </w:rPr>
        <w:t>The metacognitive loop I: Enhancing reinforcement learning with metacognitive monitoring and control for improved perturbation tolerance</w:t>
      </w:r>
      <w:r w:rsidRPr="00FF4469">
        <w:rPr>
          <w:szCs w:val="18"/>
        </w:rPr>
        <w:t xml:space="preserve">. </w:t>
      </w:r>
      <w:proofErr w:type="gramStart"/>
      <w:r w:rsidRPr="00FF4469">
        <w:rPr>
          <w:szCs w:val="18"/>
        </w:rPr>
        <w:t>Journal of Experimental and Theoretical Artificial Intelligence.</w:t>
      </w:r>
      <w:proofErr w:type="gramEnd"/>
      <w:r w:rsidRPr="00FF4469">
        <w:rPr>
          <w:szCs w:val="18"/>
        </w:rPr>
        <w:t xml:space="preserve"> 18. 3. 387-411.</w:t>
      </w:r>
      <w:r>
        <w:rPr>
          <w:szCs w:val="18"/>
        </w:rPr>
        <w:t xml:space="preserve"> 2006.</w:t>
      </w:r>
    </w:p>
    <w:p w14:paraId="07C49371" w14:textId="77777777" w:rsidR="00FF4469" w:rsidRDefault="00FF4469" w:rsidP="00FF4469">
      <w:pPr>
        <w:rPr>
          <w:szCs w:val="18"/>
        </w:rPr>
      </w:pPr>
    </w:p>
    <w:p w14:paraId="4E146C7E" w14:textId="4B122802" w:rsidR="00D17D9C" w:rsidRDefault="001823DA" w:rsidP="00FF4469">
      <w:pPr>
        <w:rPr>
          <w:szCs w:val="18"/>
        </w:rPr>
      </w:pPr>
      <w:r w:rsidRPr="001823DA">
        <w:rPr>
          <w:szCs w:val="18"/>
        </w:rPr>
        <w:t xml:space="preserve">Michael L. Anderson and Donald R. </w:t>
      </w:r>
      <w:proofErr w:type="gramStart"/>
      <w:r w:rsidRPr="001823DA">
        <w:rPr>
          <w:szCs w:val="18"/>
        </w:rPr>
        <w:t xml:space="preserve">Perlis </w:t>
      </w:r>
      <w:r>
        <w:rPr>
          <w:szCs w:val="18"/>
        </w:rPr>
        <w:t>.</w:t>
      </w:r>
      <w:proofErr w:type="gramEnd"/>
      <w:r>
        <w:rPr>
          <w:szCs w:val="18"/>
        </w:rPr>
        <w:t xml:space="preserve"> </w:t>
      </w:r>
      <w:r w:rsidRPr="001823DA">
        <w:rPr>
          <w:i/>
          <w:szCs w:val="18"/>
        </w:rPr>
        <w:t>Logic, self-awareness and self-improvement: The metacognitive loop and the problem of brittleness</w:t>
      </w:r>
      <w:r w:rsidRPr="001823DA">
        <w:rPr>
          <w:szCs w:val="18"/>
        </w:rPr>
        <w:t xml:space="preserve">. </w:t>
      </w:r>
      <w:proofErr w:type="gramStart"/>
      <w:r w:rsidRPr="001823DA">
        <w:rPr>
          <w:szCs w:val="18"/>
        </w:rPr>
        <w:t>Journal of Logic and Computation.</w:t>
      </w:r>
      <w:proofErr w:type="gramEnd"/>
      <w:r w:rsidRPr="001823DA">
        <w:rPr>
          <w:szCs w:val="18"/>
        </w:rPr>
        <w:t xml:space="preserve"> . 15. 1. 2005.</w:t>
      </w:r>
    </w:p>
    <w:p w14:paraId="413FA06B" w14:textId="77777777" w:rsidR="001823DA" w:rsidRDefault="001823DA" w:rsidP="00FF4469">
      <w:pPr>
        <w:rPr>
          <w:szCs w:val="18"/>
        </w:rPr>
      </w:pPr>
    </w:p>
    <w:p w14:paraId="1D6A950B" w14:textId="2411CC09" w:rsidR="004F3A0E" w:rsidRPr="004F3A0E" w:rsidRDefault="004F3A0E" w:rsidP="004F3A0E">
      <w:pPr>
        <w:pStyle w:val="References"/>
        <w:spacing w:after="40"/>
        <w:ind w:firstLine="0"/>
      </w:pPr>
      <w:proofErr w:type="spellStart"/>
      <w:r w:rsidRPr="003C2E74">
        <w:t>Basseville</w:t>
      </w:r>
      <w:proofErr w:type="spellEnd"/>
      <w:r w:rsidRPr="003C2E74">
        <w:t xml:space="preserve">, M.  </w:t>
      </w:r>
      <w:proofErr w:type="spellStart"/>
      <w:r w:rsidRPr="003C2E74">
        <w:t>Nikiforov</w:t>
      </w:r>
      <w:proofErr w:type="spellEnd"/>
      <w:r w:rsidRPr="003C2E74">
        <w:t>, I. V.: Detection of Abrupt Changes - Theory and Application</w:t>
      </w:r>
      <w:r w:rsidRPr="00C54D87">
        <w:t xml:space="preserve">. </w:t>
      </w:r>
      <w:r w:rsidRPr="003C2E74">
        <w:t xml:space="preserve">Englewood Cliffs, NJ: Prentice-Hall (1993). </w:t>
      </w:r>
    </w:p>
    <w:p w14:paraId="1CE47C6C" w14:textId="77777777" w:rsidR="004F3A0E" w:rsidRDefault="004F3A0E" w:rsidP="00754C6C">
      <w:pPr>
        <w:rPr>
          <w:szCs w:val="18"/>
        </w:rPr>
      </w:pPr>
    </w:p>
    <w:p w14:paraId="296320F5" w14:textId="73641331" w:rsidR="00754C6C" w:rsidRPr="00754C6C" w:rsidRDefault="00754C6C" w:rsidP="00754C6C">
      <w:pPr>
        <w:rPr>
          <w:szCs w:val="18"/>
        </w:rPr>
      </w:pPr>
      <w:r w:rsidRPr="00754C6C">
        <w:rPr>
          <w:szCs w:val="18"/>
        </w:rPr>
        <w:t xml:space="preserve">John Blitzer, Ryan McDonald, and Fernando Pereira. </w:t>
      </w:r>
      <w:proofErr w:type="gramStart"/>
      <w:r w:rsidRPr="00754C6C">
        <w:rPr>
          <w:i/>
          <w:szCs w:val="18"/>
        </w:rPr>
        <w:t>Domain adaptation with structural correspondence learning</w:t>
      </w:r>
      <w:r w:rsidRPr="00754C6C">
        <w:rPr>
          <w:szCs w:val="18"/>
        </w:rPr>
        <w:t>.</w:t>
      </w:r>
      <w:proofErr w:type="gramEnd"/>
      <w:r w:rsidRPr="00754C6C">
        <w:rPr>
          <w:szCs w:val="18"/>
        </w:rPr>
        <w:t xml:space="preserve"> </w:t>
      </w:r>
      <w:proofErr w:type="gramStart"/>
      <w:r w:rsidRPr="00754C6C">
        <w:rPr>
          <w:szCs w:val="18"/>
        </w:rPr>
        <w:t>In EMNLP.</w:t>
      </w:r>
      <w:proofErr w:type="gramEnd"/>
      <w:r>
        <w:rPr>
          <w:szCs w:val="18"/>
        </w:rPr>
        <w:t xml:space="preserve"> 2006.</w:t>
      </w:r>
    </w:p>
    <w:p w14:paraId="61413603" w14:textId="77777777" w:rsidR="00754C6C" w:rsidRDefault="00754C6C" w:rsidP="00754C6C">
      <w:pPr>
        <w:rPr>
          <w:szCs w:val="18"/>
        </w:rPr>
      </w:pPr>
    </w:p>
    <w:p w14:paraId="17569732" w14:textId="77777777" w:rsidR="000D5616" w:rsidRDefault="00754C6C" w:rsidP="000D5616">
      <w:pPr>
        <w:rPr>
          <w:szCs w:val="18"/>
        </w:rPr>
      </w:pPr>
      <w:r w:rsidRPr="00754C6C">
        <w:rPr>
          <w:szCs w:val="18"/>
        </w:rPr>
        <w:t xml:space="preserve">John Blitzer, Mark </w:t>
      </w:r>
      <w:proofErr w:type="spellStart"/>
      <w:r w:rsidRPr="00754C6C">
        <w:rPr>
          <w:szCs w:val="18"/>
        </w:rPr>
        <w:t>Dredze</w:t>
      </w:r>
      <w:proofErr w:type="spellEnd"/>
      <w:r w:rsidRPr="00754C6C">
        <w:rPr>
          <w:szCs w:val="18"/>
        </w:rPr>
        <w:t xml:space="preserve">, and Fernando Pereira. </w:t>
      </w:r>
      <w:r w:rsidRPr="00754C6C">
        <w:rPr>
          <w:i/>
          <w:szCs w:val="18"/>
        </w:rPr>
        <w:t xml:space="preserve">Biographies, Bollywood, </w:t>
      </w:r>
      <w:proofErr w:type="gramStart"/>
      <w:r w:rsidRPr="00754C6C">
        <w:rPr>
          <w:i/>
          <w:szCs w:val="18"/>
        </w:rPr>
        <w:t>boom-boxes</w:t>
      </w:r>
      <w:proofErr w:type="gramEnd"/>
      <w:r w:rsidRPr="00754C6C">
        <w:rPr>
          <w:i/>
          <w:szCs w:val="18"/>
        </w:rPr>
        <w:t xml:space="preserve"> and blenders: Domain adaptation for sentiment classification</w:t>
      </w:r>
      <w:r>
        <w:rPr>
          <w:szCs w:val="18"/>
        </w:rPr>
        <w:t xml:space="preserve">. </w:t>
      </w:r>
      <w:proofErr w:type="gramStart"/>
      <w:r>
        <w:rPr>
          <w:szCs w:val="18"/>
        </w:rPr>
        <w:t>In As</w:t>
      </w:r>
      <w:r w:rsidRPr="00754C6C">
        <w:rPr>
          <w:szCs w:val="18"/>
        </w:rPr>
        <w:t>sociation for Computational Linguistics (ACL).</w:t>
      </w:r>
      <w:proofErr w:type="gramEnd"/>
      <w:r>
        <w:rPr>
          <w:szCs w:val="18"/>
        </w:rPr>
        <w:t xml:space="preserve"> 2007.</w:t>
      </w:r>
    </w:p>
    <w:p w14:paraId="5AE2599E" w14:textId="77777777" w:rsidR="000D5616" w:rsidRDefault="000D5616" w:rsidP="000D5616">
      <w:pPr>
        <w:rPr>
          <w:szCs w:val="18"/>
        </w:rPr>
      </w:pPr>
    </w:p>
    <w:p w14:paraId="02F2AE06" w14:textId="6FF3110F" w:rsidR="000D5616" w:rsidRPr="000D5616" w:rsidRDefault="000D5616" w:rsidP="000D5616">
      <w:pPr>
        <w:rPr>
          <w:szCs w:val="18"/>
        </w:rPr>
      </w:pPr>
      <w:proofErr w:type="spellStart"/>
      <w:r w:rsidRPr="003C2E74">
        <w:t>Chandola</w:t>
      </w:r>
      <w:proofErr w:type="spellEnd"/>
      <w:r w:rsidRPr="003C2E74">
        <w:t>, V., Banerjee, A.</w:t>
      </w:r>
      <w:r w:rsidRPr="004A6ACA">
        <w:t xml:space="preserve">, </w:t>
      </w:r>
      <w:r w:rsidRPr="005F5FC9">
        <w:t xml:space="preserve">Kumar, V.: Anomaly detection: A survey. </w:t>
      </w:r>
      <w:proofErr w:type="gramStart"/>
      <w:r w:rsidRPr="005F5FC9">
        <w:t>ACM Computing Surveys 41(3).</w:t>
      </w:r>
      <w:proofErr w:type="gramEnd"/>
      <w:r w:rsidRPr="005F5FC9">
        <w:t xml:space="preserve"> (2009)</w:t>
      </w:r>
    </w:p>
    <w:p w14:paraId="3AF19107" w14:textId="77777777" w:rsidR="00754C6C" w:rsidRPr="00FF4469" w:rsidRDefault="00754C6C" w:rsidP="00FF4469">
      <w:pPr>
        <w:rPr>
          <w:szCs w:val="18"/>
        </w:rPr>
      </w:pPr>
    </w:p>
    <w:p w14:paraId="1B5915AB" w14:textId="77777777" w:rsidR="00FF4469" w:rsidRPr="00FF4469" w:rsidRDefault="00FF4469" w:rsidP="00FF4469">
      <w:pPr>
        <w:rPr>
          <w:szCs w:val="18"/>
        </w:rPr>
      </w:pPr>
      <w:r w:rsidRPr="00FF4469">
        <w:rPr>
          <w:szCs w:val="18"/>
        </w:rPr>
        <w:t xml:space="preserve">M.T. Cox, T. Oates, M. Paisner, D. Perlis. </w:t>
      </w:r>
      <w:r w:rsidRPr="00FF4469">
        <w:rPr>
          <w:i/>
          <w:szCs w:val="18"/>
        </w:rPr>
        <w:t>Noting Anomalies in Streams of Symbolic Predicates Using A-Distance</w:t>
      </w:r>
      <w:r w:rsidRPr="00FF4469">
        <w:rPr>
          <w:szCs w:val="18"/>
        </w:rPr>
        <w:t xml:space="preserve">. </w:t>
      </w:r>
      <w:proofErr w:type="gramStart"/>
      <w:r w:rsidRPr="00FF4469">
        <w:rPr>
          <w:szCs w:val="18"/>
        </w:rPr>
        <w:t>Advances in Cognitive Systems 2, 167-184.</w:t>
      </w:r>
      <w:proofErr w:type="gramEnd"/>
      <w:r w:rsidRPr="00FF4469">
        <w:rPr>
          <w:szCs w:val="18"/>
        </w:rPr>
        <w:t xml:space="preserve"> 2012.</w:t>
      </w:r>
    </w:p>
    <w:p w14:paraId="43A0FCC4" w14:textId="77777777" w:rsidR="00FF4469" w:rsidRPr="00FF4469" w:rsidRDefault="00FF4469" w:rsidP="00FF4469">
      <w:pPr>
        <w:rPr>
          <w:szCs w:val="18"/>
        </w:rPr>
      </w:pPr>
    </w:p>
    <w:p w14:paraId="3872FE98" w14:textId="15923945" w:rsidR="004F3A0E" w:rsidRPr="004F3A0E" w:rsidRDefault="004F3A0E" w:rsidP="004F3A0E">
      <w:pPr>
        <w:pStyle w:val="References"/>
        <w:spacing w:after="40"/>
        <w:ind w:firstLine="0"/>
      </w:pPr>
      <w:r w:rsidRPr="00C54D87">
        <w:t xml:space="preserve">Crook, P. Hayes, </w:t>
      </w:r>
      <w:proofErr w:type="gramStart"/>
      <w:r w:rsidRPr="00C54D87">
        <w:t>G</w:t>
      </w:r>
      <w:proofErr w:type="gramEnd"/>
      <w:r w:rsidRPr="00C54D87">
        <w:t>.: A robot Implementation of a Biologically Inspired Method for Novelty Detection. In: Proceedings of Towards Intelligent Mobile Robots Conference</w:t>
      </w:r>
      <w:r w:rsidRPr="003C2E74">
        <w:t>, Edinburgh, Sco</w:t>
      </w:r>
      <w:r w:rsidRPr="003C2E74">
        <w:t>t</w:t>
      </w:r>
      <w:r w:rsidRPr="00C54D87">
        <w:t>land: Division of Informatics, University of Edinburgh. (2001)</w:t>
      </w:r>
    </w:p>
    <w:p w14:paraId="2E9DD214" w14:textId="77777777" w:rsidR="004F3A0E" w:rsidRDefault="004F3A0E" w:rsidP="00FF4469">
      <w:pPr>
        <w:rPr>
          <w:szCs w:val="18"/>
        </w:rPr>
      </w:pPr>
    </w:p>
    <w:p w14:paraId="120DB529" w14:textId="77777777" w:rsidR="00FF4469" w:rsidRPr="00FF4469" w:rsidRDefault="00FF4469" w:rsidP="00FF4469">
      <w:pPr>
        <w:rPr>
          <w:szCs w:val="18"/>
        </w:rPr>
      </w:pPr>
      <w:proofErr w:type="spellStart"/>
      <w:r w:rsidRPr="00FF4469">
        <w:rPr>
          <w:szCs w:val="18"/>
        </w:rPr>
        <w:t>Darsana</w:t>
      </w:r>
      <w:proofErr w:type="spellEnd"/>
      <w:r w:rsidRPr="00FF4469">
        <w:rPr>
          <w:szCs w:val="18"/>
        </w:rPr>
        <w:t xml:space="preserve"> </w:t>
      </w:r>
      <w:proofErr w:type="spellStart"/>
      <w:r w:rsidRPr="00FF4469">
        <w:rPr>
          <w:szCs w:val="18"/>
        </w:rPr>
        <w:t>Josyula</w:t>
      </w:r>
      <w:proofErr w:type="spellEnd"/>
      <w:r w:rsidRPr="00FF4469">
        <w:rPr>
          <w:szCs w:val="18"/>
        </w:rPr>
        <w:t xml:space="preserve">, Scott </w:t>
      </w:r>
      <w:proofErr w:type="spellStart"/>
      <w:r w:rsidRPr="00FF4469">
        <w:rPr>
          <w:szCs w:val="18"/>
        </w:rPr>
        <w:t>Fults</w:t>
      </w:r>
      <w:proofErr w:type="spellEnd"/>
      <w:r w:rsidRPr="00FF4469">
        <w:rPr>
          <w:szCs w:val="18"/>
        </w:rPr>
        <w:t xml:space="preserve">, Michael L. Anderson, </w:t>
      </w:r>
      <w:proofErr w:type="spellStart"/>
      <w:r w:rsidRPr="00FF4469">
        <w:rPr>
          <w:szCs w:val="18"/>
        </w:rPr>
        <w:t>Shomir</w:t>
      </w:r>
      <w:proofErr w:type="spellEnd"/>
      <w:r w:rsidRPr="00FF4469">
        <w:rPr>
          <w:szCs w:val="18"/>
        </w:rPr>
        <w:t xml:space="preserve"> Wilson, and Don Perlis. </w:t>
      </w:r>
      <w:proofErr w:type="gramStart"/>
      <w:r w:rsidRPr="00FF4469">
        <w:rPr>
          <w:i/>
          <w:szCs w:val="18"/>
        </w:rPr>
        <w:t>Application of MCL in a dialog agent.</w:t>
      </w:r>
      <w:proofErr w:type="gramEnd"/>
      <w:r w:rsidRPr="00FF4469">
        <w:rPr>
          <w:szCs w:val="18"/>
        </w:rPr>
        <w:t xml:space="preserve"> </w:t>
      </w:r>
      <w:proofErr w:type="gramStart"/>
      <w:r w:rsidRPr="00FF4469">
        <w:rPr>
          <w:szCs w:val="18"/>
        </w:rPr>
        <w:t>In Papers from the Third Language and Technology Conference, 2007.</w:t>
      </w:r>
      <w:proofErr w:type="gramEnd"/>
    </w:p>
    <w:p w14:paraId="32EBA416" w14:textId="77777777" w:rsidR="00FF4469" w:rsidRPr="00FF4469" w:rsidRDefault="00FF4469" w:rsidP="00FF4469">
      <w:pPr>
        <w:rPr>
          <w:szCs w:val="18"/>
        </w:rPr>
      </w:pPr>
    </w:p>
    <w:p w14:paraId="551947B5" w14:textId="26F8DC7C" w:rsidR="00CA6097" w:rsidRPr="00CA6097" w:rsidRDefault="00CA6097" w:rsidP="00FF4469">
      <w:pPr>
        <w:rPr>
          <w:szCs w:val="18"/>
        </w:rPr>
      </w:pPr>
      <w:proofErr w:type="spellStart"/>
      <w:r>
        <w:rPr>
          <w:szCs w:val="18"/>
        </w:rPr>
        <w:t>Dredze</w:t>
      </w:r>
      <w:proofErr w:type="spellEnd"/>
      <w:r>
        <w:rPr>
          <w:szCs w:val="18"/>
        </w:rPr>
        <w:t xml:space="preserve">, M., Oates, T., </w:t>
      </w:r>
      <w:proofErr w:type="spellStart"/>
      <w:r>
        <w:rPr>
          <w:szCs w:val="18"/>
        </w:rPr>
        <w:t>Piatko</w:t>
      </w:r>
      <w:proofErr w:type="spellEnd"/>
      <w:r>
        <w:rPr>
          <w:szCs w:val="18"/>
        </w:rPr>
        <w:t xml:space="preserve">, C. </w:t>
      </w:r>
      <w:proofErr w:type="gramStart"/>
      <w:r w:rsidRPr="00CA6097">
        <w:rPr>
          <w:i/>
          <w:szCs w:val="18"/>
        </w:rPr>
        <w:t>We</w:t>
      </w:r>
      <w:proofErr w:type="gramEnd"/>
      <w:r w:rsidRPr="00CA6097">
        <w:rPr>
          <w:i/>
          <w:szCs w:val="18"/>
        </w:rPr>
        <w:t>'re not in Kansas anymore: detecting domain changes in streams</w:t>
      </w:r>
      <w:r>
        <w:rPr>
          <w:szCs w:val="18"/>
        </w:rPr>
        <w:t xml:space="preserve">. </w:t>
      </w:r>
      <w:proofErr w:type="gramStart"/>
      <w:r>
        <w:rPr>
          <w:szCs w:val="18"/>
        </w:rPr>
        <w:t xml:space="preserve">In </w:t>
      </w:r>
      <w:r w:rsidRPr="00CA6097">
        <w:rPr>
          <w:szCs w:val="18"/>
        </w:rPr>
        <w:t>EMNLP '10 Proceedings of the 2010 Conference on Empirical Methods in Natural Language Processing</w:t>
      </w:r>
      <w:r>
        <w:rPr>
          <w:szCs w:val="18"/>
        </w:rPr>
        <w:t>, 585-595.</w:t>
      </w:r>
      <w:proofErr w:type="gramEnd"/>
      <w:r>
        <w:rPr>
          <w:szCs w:val="18"/>
        </w:rPr>
        <w:t xml:space="preserve"> 2010.</w:t>
      </w:r>
    </w:p>
    <w:p w14:paraId="45E0D501" w14:textId="77777777" w:rsidR="00CA6097" w:rsidRDefault="00CA6097" w:rsidP="00FF4469">
      <w:pPr>
        <w:rPr>
          <w:szCs w:val="18"/>
        </w:rPr>
      </w:pPr>
    </w:p>
    <w:p w14:paraId="14D91DFB" w14:textId="424FA85F" w:rsidR="004F3A0E" w:rsidRPr="004F3A0E" w:rsidRDefault="004F3A0E" w:rsidP="004F3A0E">
      <w:pPr>
        <w:pStyle w:val="References"/>
        <w:spacing w:after="40"/>
        <w:ind w:firstLine="0"/>
      </w:pPr>
      <w:r w:rsidRPr="00C54D87">
        <w:t>Fawcett, T. Provost, F.: Activity Monitoring: Noticing Interesting Changes in Behavior. In: Proceedings of the 5th International Conference on Knowledge Discovery and Data Mining (SIGKDD99) 53-62. New York: Association for Computing Machinery. (1999)</w:t>
      </w:r>
    </w:p>
    <w:p w14:paraId="685FEDAA" w14:textId="77777777" w:rsidR="004F3A0E" w:rsidRDefault="004F3A0E" w:rsidP="00FF4469">
      <w:pPr>
        <w:rPr>
          <w:szCs w:val="18"/>
        </w:rPr>
      </w:pPr>
    </w:p>
    <w:p w14:paraId="1502B0B1" w14:textId="77777777" w:rsidR="00FF4469" w:rsidRPr="00FF4469" w:rsidRDefault="00FF4469" w:rsidP="00FF4469">
      <w:pPr>
        <w:rPr>
          <w:szCs w:val="18"/>
        </w:rPr>
      </w:pPr>
      <w:r w:rsidRPr="00FF4469">
        <w:rPr>
          <w:szCs w:val="18"/>
        </w:rPr>
        <w:t xml:space="preserve">B </w:t>
      </w:r>
      <w:proofErr w:type="spellStart"/>
      <w:r w:rsidRPr="00FF4469">
        <w:rPr>
          <w:szCs w:val="18"/>
        </w:rPr>
        <w:t>Fritzke</w:t>
      </w:r>
      <w:proofErr w:type="spellEnd"/>
      <w:r w:rsidRPr="00FF4469">
        <w:rPr>
          <w:szCs w:val="18"/>
        </w:rPr>
        <w:t xml:space="preserve">. </w:t>
      </w:r>
      <w:proofErr w:type="gramStart"/>
      <w:r w:rsidRPr="00FF4469">
        <w:rPr>
          <w:i/>
          <w:szCs w:val="18"/>
        </w:rPr>
        <w:t>A Growing</w:t>
      </w:r>
      <w:proofErr w:type="gramEnd"/>
      <w:r w:rsidRPr="00FF4469">
        <w:rPr>
          <w:i/>
          <w:szCs w:val="18"/>
        </w:rPr>
        <w:t xml:space="preserve"> Neural Gas Network Learns Topologies</w:t>
      </w:r>
      <w:r w:rsidRPr="00FF4469">
        <w:rPr>
          <w:szCs w:val="18"/>
        </w:rPr>
        <w:t>. In Advances in Neural Information Processing Systems 7</w:t>
      </w:r>
      <w:proofErr w:type="gramStart"/>
      <w:r w:rsidRPr="00FF4469">
        <w:rPr>
          <w:szCs w:val="18"/>
        </w:rPr>
        <w:t>,.</w:t>
      </w:r>
      <w:proofErr w:type="gramEnd"/>
      <w:r w:rsidRPr="00FF4469">
        <w:rPr>
          <w:szCs w:val="18"/>
        </w:rPr>
        <w:t xml:space="preserve"> </w:t>
      </w:r>
      <w:proofErr w:type="gramStart"/>
      <w:r w:rsidRPr="00FF4469">
        <w:rPr>
          <w:szCs w:val="18"/>
        </w:rPr>
        <w:t>MIT Press, Cambridge MA, 1995.</w:t>
      </w:r>
      <w:proofErr w:type="gramEnd"/>
    </w:p>
    <w:p w14:paraId="234141D5" w14:textId="77777777" w:rsidR="00FF4469" w:rsidRPr="00FF4469" w:rsidRDefault="00FF4469" w:rsidP="00FF4469">
      <w:pPr>
        <w:rPr>
          <w:szCs w:val="18"/>
        </w:rPr>
      </w:pPr>
    </w:p>
    <w:p w14:paraId="1574D0DF" w14:textId="77777777" w:rsidR="00D17D9C" w:rsidRPr="003C2E74" w:rsidRDefault="00D17D9C" w:rsidP="00D17D9C">
      <w:pPr>
        <w:pStyle w:val="References"/>
        <w:spacing w:after="40"/>
        <w:ind w:firstLine="0"/>
      </w:pPr>
      <w:proofErr w:type="spellStart"/>
      <w:r w:rsidRPr="003C2E74">
        <w:t>Janssens</w:t>
      </w:r>
      <w:proofErr w:type="spellEnd"/>
      <w:r w:rsidRPr="003C2E74">
        <w:t xml:space="preserve">, J., </w:t>
      </w:r>
      <w:proofErr w:type="spellStart"/>
      <w:r w:rsidRPr="003C2E74">
        <w:t>Postma</w:t>
      </w:r>
      <w:proofErr w:type="spellEnd"/>
      <w:r w:rsidRPr="003C2E74">
        <w:t xml:space="preserve">, E., </w:t>
      </w:r>
      <w:proofErr w:type="spellStart"/>
      <w:r w:rsidRPr="003C2E74">
        <w:t>Hellemons</w:t>
      </w:r>
      <w:proofErr w:type="spellEnd"/>
      <w:r w:rsidRPr="003C2E74">
        <w:t>, J. (Eds.): Proceedings of International Workshop on Maritime Anomaly Detection 2011. Tilburg, The Netherlands: Tilburg Center for Cognition and Communication, Tilburg University</w:t>
      </w:r>
      <w:r w:rsidRPr="00C54D87">
        <w:t xml:space="preserve"> (2011). </w:t>
      </w:r>
    </w:p>
    <w:p w14:paraId="2E693722" w14:textId="77777777" w:rsidR="00D17D9C" w:rsidRDefault="00D17D9C" w:rsidP="00FF4469">
      <w:pPr>
        <w:rPr>
          <w:szCs w:val="18"/>
        </w:rPr>
      </w:pPr>
    </w:p>
    <w:p w14:paraId="19873F74" w14:textId="77777777" w:rsidR="00FF4469" w:rsidRPr="00FF4469" w:rsidRDefault="00FF4469" w:rsidP="00FF4469">
      <w:pPr>
        <w:rPr>
          <w:szCs w:val="18"/>
        </w:rPr>
      </w:pPr>
      <w:proofErr w:type="spellStart"/>
      <w:proofErr w:type="gramStart"/>
      <w:r w:rsidRPr="00FF4469">
        <w:rPr>
          <w:szCs w:val="18"/>
        </w:rPr>
        <w:t>Kifer</w:t>
      </w:r>
      <w:proofErr w:type="spellEnd"/>
      <w:r w:rsidRPr="00FF4469">
        <w:rPr>
          <w:szCs w:val="18"/>
        </w:rPr>
        <w:t xml:space="preserve">, D., Ben David, S., &amp; </w:t>
      </w:r>
      <w:proofErr w:type="spellStart"/>
      <w:r w:rsidRPr="00FF4469">
        <w:rPr>
          <w:szCs w:val="18"/>
        </w:rPr>
        <w:t>Gehrke</w:t>
      </w:r>
      <w:proofErr w:type="spellEnd"/>
      <w:r w:rsidRPr="00FF4469">
        <w:rPr>
          <w:szCs w:val="18"/>
        </w:rPr>
        <w:t xml:space="preserve">, J. </w:t>
      </w:r>
      <w:r w:rsidRPr="00FF4469">
        <w:rPr>
          <w:i/>
          <w:szCs w:val="18"/>
        </w:rPr>
        <w:t>Detecting change in data streams</w:t>
      </w:r>
      <w:r w:rsidRPr="00FF4469">
        <w:rPr>
          <w:szCs w:val="18"/>
        </w:rPr>
        <w:t>.</w:t>
      </w:r>
      <w:proofErr w:type="gramEnd"/>
      <w:r w:rsidRPr="00FF4469">
        <w:rPr>
          <w:szCs w:val="18"/>
        </w:rPr>
        <w:t xml:space="preserve"> In Proceedings of the Thirtieth Very Large Databases Conference, 80-191 (2004)</w:t>
      </w:r>
    </w:p>
    <w:p w14:paraId="749A0C05" w14:textId="77777777" w:rsidR="00FF4469" w:rsidRPr="00FF4469" w:rsidRDefault="00FF4469" w:rsidP="00FF4469">
      <w:pPr>
        <w:rPr>
          <w:szCs w:val="18"/>
        </w:rPr>
      </w:pPr>
    </w:p>
    <w:p w14:paraId="5A1ABCBB" w14:textId="77777777" w:rsidR="00D17D9C" w:rsidRPr="003C2E74" w:rsidRDefault="00D17D9C" w:rsidP="00D17D9C">
      <w:pPr>
        <w:pStyle w:val="References"/>
        <w:spacing w:after="40"/>
        <w:ind w:firstLine="0"/>
      </w:pPr>
      <w:r w:rsidRPr="00C54D87">
        <w:t xml:space="preserve">Pannell, G., Ashman, </w:t>
      </w:r>
      <w:proofErr w:type="gramStart"/>
      <w:r w:rsidRPr="00C54D87">
        <w:t>H</w:t>
      </w:r>
      <w:proofErr w:type="gramEnd"/>
      <w:r w:rsidRPr="00C54D87">
        <w:t>.: Anomaly Detection Over User Profiles for Intrusion Detection. In: Proceedings of the 8th Australian Information Security Management Conference</w:t>
      </w:r>
      <w:r w:rsidRPr="003C2E74">
        <w:t>. Perth, Wes</w:t>
      </w:r>
      <w:r w:rsidRPr="003C2E74">
        <w:t>t</w:t>
      </w:r>
      <w:r w:rsidRPr="00C54D87">
        <w:t>ern Australia: Edith Cowan University (2010)</w:t>
      </w:r>
    </w:p>
    <w:p w14:paraId="0FDC8B14" w14:textId="77777777" w:rsidR="00FF4469" w:rsidRPr="00FF4469" w:rsidRDefault="00FF4469" w:rsidP="00FF4469">
      <w:pPr>
        <w:rPr>
          <w:szCs w:val="18"/>
        </w:rPr>
      </w:pPr>
    </w:p>
    <w:p w14:paraId="1AD02827" w14:textId="77777777" w:rsidR="00FF4469" w:rsidRDefault="00FF4469" w:rsidP="00FF4469">
      <w:pPr>
        <w:rPr>
          <w:szCs w:val="18"/>
        </w:rPr>
      </w:pPr>
      <w:r w:rsidRPr="00FF4469">
        <w:rPr>
          <w:szCs w:val="18"/>
        </w:rPr>
        <w:t xml:space="preserve">M. D. </w:t>
      </w:r>
      <w:proofErr w:type="spellStart"/>
      <w:r w:rsidRPr="00FF4469">
        <w:rPr>
          <w:szCs w:val="18"/>
        </w:rPr>
        <w:t>Schmill</w:t>
      </w:r>
      <w:proofErr w:type="spellEnd"/>
      <w:r w:rsidRPr="00FF4469">
        <w:rPr>
          <w:szCs w:val="18"/>
        </w:rPr>
        <w:t xml:space="preserve">, M. L. Anderson, S. </w:t>
      </w:r>
      <w:proofErr w:type="spellStart"/>
      <w:r w:rsidRPr="00FF4469">
        <w:rPr>
          <w:szCs w:val="18"/>
        </w:rPr>
        <w:t>Fults</w:t>
      </w:r>
      <w:proofErr w:type="spellEnd"/>
      <w:r w:rsidRPr="00FF4469">
        <w:rPr>
          <w:szCs w:val="18"/>
        </w:rPr>
        <w:t xml:space="preserve">, D. </w:t>
      </w:r>
      <w:proofErr w:type="spellStart"/>
      <w:r w:rsidRPr="00FF4469">
        <w:rPr>
          <w:szCs w:val="18"/>
        </w:rPr>
        <w:t>Josyula</w:t>
      </w:r>
      <w:proofErr w:type="spellEnd"/>
      <w:r w:rsidRPr="00FF4469">
        <w:rPr>
          <w:szCs w:val="18"/>
        </w:rPr>
        <w:t xml:space="preserve">, T. Oates, D. Perlis, H. </w:t>
      </w:r>
      <w:proofErr w:type="spellStart"/>
      <w:r w:rsidRPr="00FF4469">
        <w:rPr>
          <w:szCs w:val="18"/>
        </w:rPr>
        <w:t>Haidarian</w:t>
      </w:r>
      <w:proofErr w:type="spellEnd"/>
      <w:r w:rsidRPr="00FF4469">
        <w:rPr>
          <w:szCs w:val="18"/>
        </w:rPr>
        <w:t xml:space="preserve">, S. Wilson, D. Wright. </w:t>
      </w:r>
      <w:r w:rsidRPr="00FF4469">
        <w:rPr>
          <w:i/>
          <w:szCs w:val="18"/>
        </w:rPr>
        <w:t>The metacognitive loop and reasoning about anomalies</w:t>
      </w:r>
      <w:r w:rsidRPr="00FF4469">
        <w:rPr>
          <w:szCs w:val="18"/>
        </w:rPr>
        <w:t xml:space="preserve">. In M. T. Cox &amp; A. Raja (Eds.), </w:t>
      </w:r>
      <w:proofErr w:type="spellStart"/>
      <w:r w:rsidRPr="00FF4469">
        <w:rPr>
          <w:szCs w:val="18"/>
        </w:rPr>
        <w:t>Metareasoning</w:t>
      </w:r>
      <w:proofErr w:type="spellEnd"/>
      <w:r w:rsidRPr="00FF4469">
        <w:rPr>
          <w:szCs w:val="18"/>
        </w:rPr>
        <w:t>: Thinking about thinking (pp. 183-198). Cambridge, MA: MIT Press. 2011.</w:t>
      </w:r>
    </w:p>
    <w:p w14:paraId="62E00A14" w14:textId="77777777" w:rsidR="001219BB" w:rsidRDefault="001219BB" w:rsidP="00FF4469">
      <w:pPr>
        <w:rPr>
          <w:szCs w:val="18"/>
        </w:rPr>
      </w:pPr>
    </w:p>
    <w:p w14:paraId="4B46B5FA" w14:textId="1868A2CA" w:rsidR="001219BB" w:rsidRPr="001219BB" w:rsidRDefault="001219BB" w:rsidP="00FF4469">
      <w:pPr>
        <w:rPr>
          <w:szCs w:val="18"/>
        </w:rPr>
      </w:pPr>
      <w:proofErr w:type="spellStart"/>
      <w:proofErr w:type="gramStart"/>
      <w:r>
        <w:rPr>
          <w:szCs w:val="18"/>
        </w:rPr>
        <w:t>Veloso</w:t>
      </w:r>
      <w:proofErr w:type="spellEnd"/>
      <w:r>
        <w:rPr>
          <w:szCs w:val="18"/>
        </w:rPr>
        <w:t xml:space="preserve">, M.M. </w:t>
      </w:r>
      <w:r>
        <w:rPr>
          <w:i/>
          <w:szCs w:val="18"/>
        </w:rPr>
        <w:t>Learning by analogical reasoning in general problem solving</w:t>
      </w:r>
      <w:r>
        <w:rPr>
          <w:szCs w:val="18"/>
        </w:rPr>
        <w:t>.</w:t>
      </w:r>
      <w:proofErr w:type="gramEnd"/>
      <w:r>
        <w:rPr>
          <w:szCs w:val="18"/>
        </w:rPr>
        <w:t xml:space="preserve"> (Doctoral Dissertation) Carnegie Mellon University, Pittsburgh, PA. 1992.</w:t>
      </w:r>
    </w:p>
    <w:p w14:paraId="47EF8824" w14:textId="77777777" w:rsidR="001219BB" w:rsidRPr="00FF4469" w:rsidRDefault="001219BB" w:rsidP="00FF4469">
      <w:pPr>
        <w:rPr>
          <w:szCs w:val="18"/>
        </w:rPr>
      </w:pPr>
    </w:p>
    <w:p w14:paraId="6FF12D23" w14:textId="77777777" w:rsidR="00D347DE" w:rsidRDefault="00D347DE" w:rsidP="00FF4469"/>
    <w:p w14:paraId="45E2A241" w14:textId="77777777" w:rsidR="006F0718" w:rsidRDefault="006F0718" w:rsidP="00FF4469"/>
    <w:p w14:paraId="6BF374A0" w14:textId="77777777" w:rsidR="006F0718" w:rsidRDefault="006F0718" w:rsidP="00FF4469">
      <w:pPr>
        <w:rPr>
          <w:sz w:val="28"/>
          <w:szCs w:val="28"/>
        </w:rPr>
      </w:pPr>
    </w:p>
    <w:p w14:paraId="75CE1D6D" w14:textId="77777777" w:rsidR="006F0718" w:rsidRPr="006F0718" w:rsidRDefault="006F0718" w:rsidP="00FF4469">
      <w:pPr>
        <w:rPr>
          <w:sz w:val="28"/>
          <w:szCs w:val="28"/>
        </w:rPr>
      </w:pPr>
    </w:p>
    <w:sectPr w:rsidR="006F0718" w:rsidRPr="006F0718" w:rsidSect="003162F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4632B" w14:textId="77777777" w:rsidR="00AF5A6F" w:rsidRDefault="00AF5A6F" w:rsidP="00FC2DFB">
      <w:r>
        <w:separator/>
      </w:r>
    </w:p>
  </w:endnote>
  <w:endnote w:type="continuationSeparator" w:id="0">
    <w:p w14:paraId="25761A0A" w14:textId="77777777" w:rsidR="00AF5A6F" w:rsidRDefault="00AF5A6F" w:rsidP="00FC2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0F4FD" w14:textId="77777777" w:rsidR="00AF5A6F" w:rsidRDefault="00AF5A6F" w:rsidP="00FC2DFB">
      <w:r>
        <w:separator/>
      </w:r>
    </w:p>
  </w:footnote>
  <w:footnote w:type="continuationSeparator" w:id="0">
    <w:p w14:paraId="324E32E3" w14:textId="77777777" w:rsidR="00AF5A6F" w:rsidRDefault="00AF5A6F" w:rsidP="00FC2DFB">
      <w:r>
        <w:continuationSeparator/>
      </w:r>
    </w:p>
  </w:footnote>
  <w:footnote w:id="1">
    <w:p w14:paraId="48408A28" w14:textId="71839D23" w:rsidR="00AF5A6F" w:rsidRPr="002446CB" w:rsidRDefault="00AF5A6F">
      <w:pPr>
        <w:pStyle w:val="FootnoteText"/>
        <w:rPr>
          <w:sz w:val="20"/>
          <w:szCs w:val="20"/>
        </w:rPr>
      </w:pPr>
      <w:r w:rsidRPr="002446CB">
        <w:rPr>
          <w:rStyle w:val="FootnoteReference"/>
          <w:sz w:val="20"/>
          <w:szCs w:val="20"/>
        </w:rPr>
        <w:footnoteRef/>
      </w:r>
      <w:r w:rsidRPr="002446CB">
        <w:rPr>
          <w:sz w:val="20"/>
          <w:szCs w:val="20"/>
        </w:rPr>
        <w:t xml:space="preserve"> Static predicates representing the locations of airports and post offices and their relations have been omitted.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55BF7"/>
    <w:multiLevelType w:val="hybridMultilevel"/>
    <w:tmpl w:val="BE902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81726"/>
    <w:multiLevelType w:val="hybridMultilevel"/>
    <w:tmpl w:val="676A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84CAE"/>
    <w:multiLevelType w:val="hybridMultilevel"/>
    <w:tmpl w:val="DDAE1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61E28"/>
    <w:multiLevelType w:val="hybridMultilevel"/>
    <w:tmpl w:val="44025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2546CC"/>
    <w:multiLevelType w:val="hybridMultilevel"/>
    <w:tmpl w:val="8B9C7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8780A19"/>
    <w:multiLevelType w:val="hybridMultilevel"/>
    <w:tmpl w:val="15BC2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A1323F5"/>
    <w:multiLevelType w:val="hybridMultilevel"/>
    <w:tmpl w:val="51E4F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8C2"/>
    <w:rsid w:val="00020FB5"/>
    <w:rsid w:val="0006465D"/>
    <w:rsid w:val="00081ABE"/>
    <w:rsid w:val="000D5616"/>
    <w:rsid w:val="000D65CB"/>
    <w:rsid w:val="000E068F"/>
    <w:rsid w:val="000E17BE"/>
    <w:rsid w:val="000E613A"/>
    <w:rsid w:val="000F7292"/>
    <w:rsid w:val="00101151"/>
    <w:rsid w:val="00112F65"/>
    <w:rsid w:val="001219BB"/>
    <w:rsid w:val="00141BBF"/>
    <w:rsid w:val="00150CBD"/>
    <w:rsid w:val="001823DA"/>
    <w:rsid w:val="00187438"/>
    <w:rsid w:val="001B3BB1"/>
    <w:rsid w:val="001D00F1"/>
    <w:rsid w:val="001D57C2"/>
    <w:rsid w:val="001E74B5"/>
    <w:rsid w:val="002004D5"/>
    <w:rsid w:val="002006A9"/>
    <w:rsid w:val="002073C8"/>
    <w:rsid w:val="002139DA"/>
    <w:rsid w:val="002226EA"/>
    <w:rsid w:val="00223600"/>
    <w:rsid w:val="00234EBD"/>
    <w:rsid w:val="00241299"/>
    <w:rsid w:val="002446CB"/>
    <w:rsid w:val="00246DF4"/>
    <w:rsid w:val="00270E7D"/>
    <w:rsid w:val="00271C26"/>
    <w:rsid w:val="00276103"/>
    <w:rsid w:val="002A2F3A"/>
    <w:rsid w:val="002E0C1E"/>
    <w:rsid w:val="00301357"/>
    <w:rsid w:val="00314963"/>
    <w:rsid w:val="003162FD"/>
    <w:rsid w:val="00326B2B"/>
    <w:rsid w:val="00392443"/>
    <w:rsid w:val="00393F33"/>
    <w:rsid w:val="003B11A1"/>
    <w:rsid w:val="003B612B"/>
    <w:rsid w:val="003B6C52"/>
    <w:rsid w:val="003C095E"/>
    <w:rsid w:val="003C0FCE"/>
    <w:rsid w:val="003E6329"/>
    <w:rsid w:val="00405763"/>
    <w:rsid w:val="00447950"/>
    <w:rsid w:val="00455743"/>
    <w:rsid w:val="004801CE"/>
    <w:rsid w:val="004829BE"/>
    <w:rsid w:val="004B6D64"/>
    <w:rsid w:val="004F3A0E"/>
    <w:rsid w:val="004F3D54"/>
    <w:rsid w:val="005342A2"/>
    <w:rsid w:val="00540972"/>
    <w:rsid w:val="00546291"/>
    <w:rsid w:val="00562C38"/>
    <w:rsid w:val="00564D84"/>
    <w:rsid w:val="005769F2"/>
    <w:rsid w:val="0058190D"/>
    <w:rsid w:val="0058439D"/>
    <w:rsid w:val="0059055D"/>
    <w:rsid w:val="00591B34"/>
    <w:rsid w:val="005A44F5"/>
    <w:rsid w:val="005B0025"/>
    <w:rsid w:val="005D5FFD"/>
    <w:rsid w:val="005E0C6D"/>
    <w:rsid w:val="005F0027"/>
    <w:rsid w:val="00600D5E"/>
    <w:rsid w:val="006066B9"/>
    <w:rsid w:val="00624F4E"/>
    <w:rsid w:val="00630707"/>
    <w:rsid w:val="00635A4B"/>
    <w:rsid w:val="006470E4"/>
    <w:rsid w:val="00676880"/>
    <w:rsid w:val="006F0718"/>
    <w:rsid w:val="0072417B"/>
    <w:rsid w:val="00730EC5"/>
    <w:rsid w:val="00740515"/>
    <w:rsid w:val="00745D4D"/>
    <w:rsid w:val="00754C6C"/>
    <w:rsid w:val="00766937"/>
    <w:rsid w:val="007C6B00"/>
    <w:rsid w:val="007D63AC"/>
    <w:rsid w:val="007D662A"/>
    <w:rsid w:val="007D6EBE"/>
    <w:rsid w:val="007E512C"/>
    <w:rsid w:val="007F25CC"/>
    <w:rsid w:val="007F71C8"/>
    <w:rsid w:val="008149BC"/>
    <w:rsid w:val="008336C5"/>
    <w:rsid w:val="00840431"/>
    <w:rsid w:val="00843BFE"/>
    <w:rsid w:val="00847FC9"/>
    <w:rsid w:val="008727CA"/>
    <w:rsid w:val="00892F4E"/>
    <w:rsid w:val="00897BDE"/>
    <w:rsid w:val="008A0C57"/>
    <w:rsid w:val="008B34B7"/>
    <w:rsid w:val="008C0CC1"/>
    <w:rsid w:val="0090288E"/>
    <w:rsid w:val="009069BB"/>
    <w:rsid w:val="009127D9"/>
    <w:rsid w:val="00912B12"/>
    <w:rsid w:val="00940FA6"/>
    <w:rsid w:val="00966976"/>
    <w:rsid w:val="009710B5"/>
    <w:rsid w:val="00975830"/>
    <w:rsid w:val="0098317B"/>
    <w:rsid w:val="009B49DD"/>
    <w:rsid w:val="00A102B2"/>
    <w:rsid w:val="00A31BFF"/>
    <w:rsid w:val="00A31D9C"/>
    <w:rsid w:val="00A327E7"/>
    <w:rsid w:val="00A615B2"/>
    <w:rsid w:val="00A73C06"/>
    <w:rsid w:val="00A86C6F"/>
    <w:rsid w:val="00A96327"/>
    <w:rsid w:val="00AC6F8E"/>
    <w:rsid w:val="00AE4B4D"/>
    <w:rsid w:val="00AF5A6F"/>
    <w:rsid w:val="00AF6CFB"/>
    <w:rsid w:val="00B16750"/>
    <w:rsid w:val="00B3495A"/>
    <w:rsid w:val="00B41170"/>
    <w:rsid w:val="00B45472"/>
    <w:rsid w:val="00B64BFF"/>
    <w:rsid w:val="00B72490"/>
    <w:rsid w:val="00BC1671"/>
    <w:rsid w:val="00BD71FE"/>
    <w:rsid w:val="00C82E78"/>
    <w:rsid w:val="00C864EA"/>
    <w:rsid w:val="00CA38C2"/>
    <w:rsid w:val="00CA6097"/>
    <w:rsid w:val="00D11863"/>
    <w:rsid w:val="00D143B9"/>
    <w:rsid w:val="00D17D9C"/>
    <w:rsid w:val="00D302BF"/>
    <w:rsid w:val="00D347DE"/>
    <w:rsid w:val="00D44812"/>
    <w:rsid w:val="00D66652"/>
    <w:rsid w:val="00D753BE"/>
    <w:rsid w:val="00DB5766"/>
    <w:rsid w:val="00DB6D69"/>
    <w:rsid w:val="00DC58F7"/>
    <w:rsid w:val="00DD762B"/>
    <w:rsid w:val="00E00133"/>
    <w:rsid w:val="00E01903"/>
    <w:rsid w:val="00E24D2D"/>
    <w:rsid w:val="00E27854"/>
    <w:rsid w:val="00E42832"/>
    <w:rsid w:val="00F31FAE"/>
    <w:rsid w:val="00F436A3"/>
    <w:rsid w:val="00F54E43"/>
    <w:rsid w:val="00F62227"/>
    <w:rsid w:val="00FB763A"/>
    <w:rsid w:val="00FC2DFB"/>
    <w:rsid w:val="00FE4BD1"/>
    <w:rsid w:val="00FF4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F916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8C2"/>
    <w:pPr>
      <w:ind w:left="720"/>
      <w:contextualSpacing/>
    </w:pPr>
  </w:style>
  <w:style w:type="paragraph" w:styleId="FootnoteText">
    <w:name w:val="footnote text"/>
    <w:basedOn w:val="Normal"/>
    <w:link w:val="FootnoteTextChar"/>
    <w:uiPriority w:val="99"/>
    <w:unhideWhenUsed/>
    <w:rsid w:val="00FC2DFB"/>
  </w:style>
  <w:style w:type="character" w:customStyle="1" w:styleId="FootnoteTextChar">
    <w:name w:val="Footnote Text Char"/>
    <w:basedOn w:val="DefaultParagraphFont"/>
    <w:link w:val="FootnoteText"/>
    <w:uiPriority w:val="99"/>
    <w:rsid w:val="00FC2DFB"/>
  </w:style>
  <w:style w:type="character" w:styleId="FootnoteReference">
    <w:name w:val="footnote reference"/>
    <w:basedOn w:val="DefaultParagraphFont"/>
    <w:uiPriority w:val="99"/>
    <w:unhideWhenUsed/>
    <w:rsid w:val="00FC2DFB"/>
    <w:rPr>
      <w:vertAlign w:val="superscript"/>
    </w:rPr>
  </w:style>
  <w:style w:type="paragraph" w:styleId="BalloonText">
    <w:name w:val="Balloon Text"/>
    <w:basedOn w:val="Normal"/>
    <w:link w:val="BalloonTextChar"/>
    <w:uiPriority w:val="99"/>
    <w:semiHidden/>
    <w:unhideWhenUsed/>
    <w:rsid w:val="00D118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863"/>
    <w:rPr>
      <w:rFonts w:ascii="Lucida Grande" w:hAnsi="Lucida Grande" w:cs="Lucida Grande"/>
      <w:sz w:val="18"/>
      <w:szCs w:val="18"/>
    </w:rPr>
  </w:style>
  <w:style w:type="paragraph" w:customStyle="1" w:styleId="References">
    <w:name w:val="References"/>
    <w:basedOn w:val="Normal"/>
    <w:qFormat/>
    <w:rsid w:val="004F3A0E"/>
    <w:pPr>
      <w:tabs>
        <w:tab w:val="left" w:pos="200"/>
      </w:tabs>
      <w:overflowPunct w:val="0"/>
      <w:autoSpaceDE w:val="0"/>
      <w:autoSpaceDN w:val="0"/>
      <w:adjustRightInd w:val="0"/>
      <w:spacing w:after="60" w:line="200" w:lineRule="exact"/>
      <w:ind w:firstLine="227"/>
      <w:jc w:val="both"/>
      <w:textAlignment w:val="baseline"/>
    </w:pPr>
    <w:rPr>
      <w:rFonts w:ascii="Times New Roman" w:eastAsia="Times New Roman" w:hAnsi="Times New Roman" w:cs="Times New Roman"/>
      <w:sz w:val="18"/>
      <w:szCs w:val="20"/>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8C2"/>
    <w:pPr>
      <w:ind w:left="720"/>
      <w:contextualSpacing/>
    </w:pPr>
  </w:style>
  <w:style w:type="paragraph" w:styleId="FootnoteText">
    <w:name w:val="footnote text"/>
    <w:basedOn w:val="Normal"/>
    <w:link w:val="FootnoteTextChar"/>
    <w:uiPriority w:val="99"/>
    <w:unhideWhenUsed/>
    <w:rsid w:val="00FC2DFB"/>
  </w:style>
  <w:style w:type="character" w:customStyle="1" w:styleId="FootnoteTextChar">
    <w:name w:val="Footnote Text Char"/>
    <w:basedOn w:val="DefaultParagraphFont"/>
    <w:link w:val="FootnoteText"/>
    <w:uiPriority w:val="99"/>
    <w:rsid w:val="00FC2DFB"/>
  </w:style>
  <w:style w:type="character" w:styleId="FootnoteReference">
    <w:name w:val="footnote reference"/>
    <w:basedOn w:val="DefaultParagraphFont"/>
    <w:uiPriority w:val="99"/>
    <w:unhideWhenUsed/>
    <w:rsid w:val="00FC2DFB"/>
    <w:rPr>
      <w:vertAlign w:val="superscript"/>
    </w:rPr>
  </w:style>
  <w:style w:type="paragraph" w:styleId="BalloonText">
    <w:name w:val="Balloon Text"/>
    <w:basedOn w:val="Normal"/>
    <w:link w:val="BalloonTextChar"/>
    <w:uiPriority w:val="99"/>
    <w:semiHidden/>
    <w:unhideWhenUsed/>
    <w:rsid w:val="00D118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863"/>
    <w:rPr>
      <w:rFonts w:ascii="Lucida Grande" w:hAnsi="Lucida Grande" w:cs="Lucida Grande"/>
      <w:sz w:val="18"/>
      <w:szCs w:val="18"/>
    </w:rPr>
  </w:style>
  <w:style w:type="paragraph" w:customStyle="1" w:styleId="References">
    <w:name w:val="References"/>
    <w:basedOn w:val="Normal"/>
    <w:qFormat/>
    <w:rsid w:val="004F3A0E"/>
    <w:pPr>
      <w:tabs>
        <w:tab w:val="left" w:pos="200"/>
      </w:tabs>
      <w:overflowPunct w:val="0"/>
      <w:autoSpaceDE w:val="0"/>
      <w:autoSpaceDN w:val="0"/>
      <w:adjustRightInd w:val="0"/>
      <w:spacing w:after="60" w:line="200" w:lineRule="exact"/>
      <w:ind w:firstLine="227"/>
      <w:jc w:val="both"/>
      <w:textAlignment w:val="baseline"/>
    </w:pPr>
    <w:rPr>
      <w:rFonts w:ascii="Times New Roman" w:eastAsia="Times New Roman" w:hAnsi="Times New Roman" w:cs="Times New Roman"/>
      <w:sz w:val="1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wordofmorning:Documents:Microsoft%20User%20Data:Office%202011%20AutoRecovery:charts%20(version%201).xlsb"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wordofmorning:Documents:Microsoft%20User%20Data:Office%202011%20AutoRecovery:charts%20(version%201).xlsb"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swordofmorning:Documents:Microsoft%20User%20Data:Office%202011%20AutoRecovery:charts%20(version%201).xlsb"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swordofmorning:Documents:Microsoft%20User%20Data:Office%202011%20AutoRecovery:charts%20(version%201).xlsb"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swordofmorning:Documents:Microsoft%20User%20Data:Office%202011%20AutoRecovery:charts%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Accuracy</a:t>
            </a:r>
            <a:r>
              <a:rPr lang="en-US" baseline="0"/>
              <a:t> Measures by Epsilon</a:t>
            </a:r>
            <a:endParaRPr lang="en-US"/>
          </a:p>
        </c:rich>
      </c:tx>
      <c:layout/>
      <c:overlay val="0"/>
    </c:title>
    <c:autoTitleDeleted val="0"/>
    <c:plotArea>
      <c:layout/>
      <c:lineChart>
        <c:grouping val="standard"/>
        <c:varyColors val="0"/>
        <c:ser>
          <c:idx val="1"/>
          <c:order val="0"/>
          <c:tx>
            <c:strRef>
              <c:f>Sheet1!$C$3</c:f>
              <c:strCache>
                <c:ptCount val="1"/>
                <c:pt idx="0">
                  <c:v>Precision</c:v>
                </c:pt>
              </c:strCache>
            </c:strRef>
          </c:tx>
          <c:marker>
            <c:symbol val="none"/>
          </c:marker>
          <c:cat>
            <c:numRef>
              <c:f>Sheet1!$B$4:$B$14</c:f>
              <c:numCache>
                <c:formatCode>General</c:formatCode>
                <c:ptCount val="11"/>
                <c:pt idx="0">
                  <c:v>0.1</c:v>
                </c:pt>
                <c:pt idx="1">
                  <c:v>0.15</c:v>
                </c:pt>
                <c:pt idx="2">
                  <c:v>0.2</c:v>
                </c:pt>
                <c:pt idx="3">
                  <c:v>0.25</c:v>
                </c:pt>
                <c:pt idx="4">
                  <c:v>0.3</c:v>
                </c:pt>
                <c:pt idx="5">
                  <c:v>0.35</c:v>
                </c:pt>
                <c:pt idx="6">
                  <c:v>0.4</c:v>
                </c:pt>
                <c:pt idx="7">
                  <c:v>0.45</c:v>
                </c:pt>
                <c:pt idx="8">
                  <c:v>0.5</c:v>
                </c:pt>
                <c:pt idx="9">
                  <c:v>0.55</c:v>
                </c:pt>
                <c:pt idx="10">
                  <c:v>0.6</c:v>
                </c:pt>
              </c:numCache>
            </c:numRef>
          </c:cat>
          <c:val>
            <c:numRef>
              <c:f>Sheet1!$C$4:$C$14</c:f>
              <c:numCache>
                <c:formatCode>General</c:formatCode>
                <c:ptCount val="11"/>
                <c:pt idx="0">
                  <c:v>0.0901727775061</c:v>
                </c:pt>
                <c:pt idx="1">
                  <c:v>0.184499697668</c:v>
                </c:pt>
                <c:pt idx="2">
                  <c:v>0.501151638725</c:v>
                </c:pt>
                <c:pt idx="3">
                  <c:v>0.888417692658</c:v>
                </c:pt>
                <c:pt idx="4">
                  <c:v>0.988917818279</c:v>
                </c:pt>
                <c:pt idx="5">
                  <c:v>0.998813358196</c:v>
                </c:pt>
                <c:pt idx="6">
                  <c:v>0.9993290842</c:v>
                </c:pt>
                <c:pt idx="7">
                  <c:v>1.0</c:v>
                </c:pt>
                <c:pt idx="8">
                  <c:v>1.0</c:v>
                </c:pt>
                <c:pt idx="9">
                  <c:v>1.0</c:v>
                </c:pt>
                <c:pt idx="10">
                  <c:v>0.0</c:v>
                </c:pt>
              </c:numCache>
            </c:numRef>
          </c:val>
          <c:smooth val="0"/>
        </c:ser>
        <c:ser>
          <c:idx val="2"/>
          <c:order val="1"/>
          <c:tx>
            <c:strRef>
              <c:f>Sheet1!$D$3</c:f>
              <c:strCache>
                <c:ptCount val="1"/>
                <c:pt idx="0">
                  <c:v>Recall</c:v>
                </c:pt>
              </c:strCache>
            </c:strRef>
          </c:tx>
          <c:marker>
            <c:symbol val="none"/>
          </c:marker>
          <c:cat>
            <c:numRef>
              <c:f>Sheet1!$B$4:$B$14</c:f>
              <c:numCache>
                <c:formatCode>General</c:formatCode>
                <c:ptCount val="11"/>
                <c:pt idx="0">
                  <c:v>0.1</c:v>
                </c:pt>
                <c:pt idx="1">
                  <c:v>0.15</c:v>
                </c:pt>
                <c:pt idx="2">
                  <c:v>0.2</c:v>
                </c:pt>
                <c:pt idx="3">
                  <c:v>0.25</c:v>
                </c:pt>
                <c:pt idx="4">
                  <c:v>0.3</c:v>
                </c:pt>
                <c:pt idx="5">
                  <c:v>0.35</c:v>
                </c:pt>
                <c:pt idx="6">
                  <c:v>0.4</c:v>
                </c:pt>
                <c:pt idx="7">
                  <c:v>0.45</c:v>
                </c:pt>
                <c:pt idx="8">
                  <c:v>0.5</c:v>
                </c:pt>
                <c:pt idx="9">
                  <c:v>0.55</c:v>
                </c:pt>
                <c:pt idx="10">
                  <c:v>0.6</c:v>
                </c:pt>
              </c:numCache>
            </c:numRef>
          </c:cat>
          <c:val>
            <c:numRef>
              <c:f>Sheet1!$D$4:$D$14</c:f>
              <c:numCache>
                <c:formatCode>General</c:formatCode>
                <c:ptCount val="11"/>
                <c:pt idx="0">
                  <c:v>0.777637890443</c:v>
                </c:pt>
                <c:pt idx="1">
                  <c:v>0.51092170366</c:v>
                </c:pt>
                <c:pt idx="2">
                  <c:v>0.334197837062</c:v>
                </c:pt>
                <c:pt idx="3">
                  <c:v>0.245288244848</c:v>
                </c:pt>
                <c:pt idx="4">
                  <c:v>0.186493598056</c:v>
                </c:pt>
                <c:pt idx="5">
                  <c:v>0.148358911732</c:v>
                </c:pt>
                <c:pt idx="6">
                  <c:v>0.112515579952</c:v>
                </c:pt>
                <c:pt idx="7">
                  <c:v>0.0914653338201</c:v>
                </c:pt>
                <c:pt idx="8">
                  <c:v>0.0663863324478</c:v>
                </c:pt>
                <c:pt idx="9">
                  <c:v>0.0101977867026</c:v>
                </c:pt>
                <c:pt idx="10">
                  <c:v>0.0</c:v>
                </c:pt>
              </c:numCache>
            </c:numRef>
          </c:val>
          <c:smooth val="0"/>
        </c:ser>
        <c:ser>
          <c:idx val="3"/>
          <c:order val="2"/>
          <c:tx>
            <c:strRef>
              <c:f>Sheet1!$E$3</c:f>
              <c:strCache>
                <c:ptCount val="1"/>
                <c:pt idx="0">
                  <c:v>F1</c:v>
                </c:pt>
              </c:strCache>
            </c:strRef>
          </c:tx>
          <c:marker>
            <c:symbol val="none"/>
          </c:marker>
          <c:cat>
            <c:numRef>
              <c:f>Sheet1!$B$4:$B$14</c:f>
              <c:numCache>
                <c:formatCode>General</c:formatCode>
                <c:ptCount val="11"/>
                <c:pt idx="0">
                  <c:v>0.1</c:v>
                </c:pt>
                <c:pt idx="1">
                  <c:v>0.15</c:v>
                </c:pt>
                <c:pt idx="2">
                  <c:v>0.2</c:v>
                </c:pt>
                <c:pt idx="3">
                  <c:v>0.25</c:v>
                </c:pt>
                <c:pt idx="4">
                  <c:v>0.3</c:v>
                </c:pt>
                <c:pt idx="5">
                  <c:v>0.35</c:v>
                </c:pt>
                <c:pt idx="6">
                  <c:v>0.4</c:v>
                </c:pt>
                <c:pt idx="7">
                  <c:v>0.45</c:v>
                </c:pt>
                <c:pt idx="8">
                  <c:v>0.5</c:v>
                </c:pt>
                <c:pt idx="9">
                  <c:v>0.55</c:v>
                </c:pt>
                <c:pt idx="10">
                  <c:v>0.6</c:v>
                </c:pt>
              </c:numCache>
            </c:numRef>
          </c:cat>
          <c:val>
            <c:numRef>
              <c:f>Sheet1!$E$4:$E$14</c:f>
              <c:numCache>
                <c:formatCode>General</c:formatCode>
                <c:ptCount val="11"/>
                <c:pt idx="0">
                  <c:v>0.161606145361</c:v>
                </c:pt>
                <c:pt idx="1">
                  <c:v>0.271101521113</c:v>
                </c:pt>
                <c:pt idx="2">
                  <c:v>0.40099095901</c:v>
                </c:pt>
                <c:pt idx="3">
                  <c:v>0.384435521266</c:v>
                </c:pt>
                <c:pt idx="4">
                  <c:v>0.313808151852</c:v>
                </c:pt>
                <c:pt idx="5">
                  <c:v>0.258344569042</c:v>
                </c:pt>
                <c:pt idx="6">
                  <c:v>0.202258633956</c:v>
                </c:pt>
                <c:pt idx="7">
                  <c:v>0.167600987381</c:v>
                </c:pt>
                <c:pt idx="8">
                  <c:v>0.124507095464</c:v>
                </c:pt>
                <c:pt idx="9">
                  <c:v>0.0201896833211</c:v>
                </c:pt>
                <c:pt idx="10">
                  <c:v>0.0</c:v>
                </c:pt>
              </c:numCache>
            </c:numRef>
          </c:val>
          <c:smooth val="0"/>
        </c:ser>
        <c:dLbls>
          <c:showLegendKey val="0"/>
          <c:showVal val="0"/>
          <c:showCatName val="0"/>
          <c:showSerName val="0"/>
          <c:showPercent val="0"/>
          <c:showBubbleSize val="0"/>
        </c:dLbls>
        <c:marker val="1"/>
        <c:smooth val="0"/>
        <c:axId val="2132875720"/>
        <c:axId val="2132930760"/>
      </c:lineChart>
      <c:catAx>
        <c:axId val="2132875720"/>
        <c:scaling>
          <c:orientation val="minMax"/>
        </c:scaling>
        <c:delete val="0"/>
        <c:axPos val="b"/>
        <c:title>
          <c:tx>
            <c:rich>
              <a:bodyPr/>
              <a:lstStyle/>
              <a:p>
                <a:pPr>
                  <a:defRPr/>
                </a:pPr>
                <a:r>
                  <a:rPr lang="en-US"/>
                  <a:t>Epsilon</a:t>
                </a:r>
              </a:p>
            </c:rich>
          </c:tx>
          <c:layout/>
          <c:overlay val="0"/>
        </c:title>
        <c:numFmt formatCode="General" sourceLinked="1"/>
        <c:majorTickMark val="out"/>
        <c:minorTickMark val="none"/>
        <c:tickLblPos val="nextTo"/>
        <c:crossAx val="2132930760"/>
        <c:crosses val="autoZero"/>
        <c:auto val="1"/>
        <c:lblAlgn val="ctr"/>
        <c:lblOffset val="100"/>
        <c:noMultiLvlLbl val="0"/>
      </c:catAx>
      <c:valAx>
        <c:axId val="2132930760"/>
        <c:scaling>
          <c:orientation val="minMax"/>
          <c:max val="1.0"/>
        </c:scaling>
        <c:delete val="0"/>
        <c:axPos val="l"/>
        <c:majorGridlines/>
        <c:numFmt formatCode="General" sourceLinked="1"/>
        <c:majorTickMark val="out"/>
        <c:minorTickMark val="none"/>
        <c:tickLblPos val="nextTo"/>
        <c:crossAx val="213287572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F1 By Anomaly Intensity</a:t>
            </a:r>
          </a:p>
        </c:rich>
      </c:tx>
      <c:layout/>
      <c:overlay val="0"/>
    </c:title>
    <c:autoTitleDeleted val="0"/>
    <c:plotArea>
      <c:layout/>
      <c:lineChart>
        <c:grouping val="standard"/>
        <c:varyColors val="0"/>
        <c:ser>
          <c:idx val="0"/>
          <c:order val="0"/>
          <c:tx>
            <c:strRef>
              <c:f>Sheet1!$C$52</c:f>
              <c:strCache>
                <c:ptCount val="1"/>
                <c:pt idx="0">
                  <c:v>epsilon = 0.1</c:v>
                </c:pt>
              </c:strCache>
            </c:strRef>
          </c:tx>
          <c:marker>
            <c:symbol val="none"/>
          </c:marker>
          <c:cat>
            <c:numRef>
              <c:f>Sheet1!$B$53:$B$63</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Sheet1!$C$53:$C$63</c:f>
              <c:numCache>
                <c:formatCode>General</c:formatCode>
                <c:ptCount val="11"/>
                <c:pt idx="0">
                  <c:v>0.0</c:v>
                </c:pt>
                <c:pt idx="1">
                  <c:v>0.17099269964</c:v>
                </c:pt>
                <c:pt idx="2">
                  <c:v>0.174846402428</c:v>
                </c:pt>
                <c:pt idx="3">
                  <c:v>0.187130783281</c:v>
                </c:pt>
                <c:pt idx="4">
                  <c:v>0.186056190328</c:v>
                </c:pt>
                <c:pt idx="5">
                  <c:v>0.190789115919</c:v>
                </c:pt>
                <c:pt idx="6">
                  <c:v>0.193111435335</c:v>
                </c:pt>
                <c:pt idx="7">
                  <c:v>0.187183243991</c:v>
                </c:pt>
                <c:pt idx="8">
                  <c:v>0.177827770522</c:v>
                </c:pt>
                <c:pt idx="9">
                  <c:v>0.172023393357</c:v>
                </c:pt>
                <c:pt idx="10">
                  <c:v>0.154219092006</c:v>
                </c:pt>
              </c:numCache>
            </c:numRef>
          </c:val>
          <c:smooth val="0"/>
        </c:ser>
        <c:ser>
          <c:idx val="2"/>
          <c:order val="1"/>
          <c:tx>
            <c:strRef>
              <c:f>Sheet1!$E$52</c:f>
              <c:strCache>
                <c:ptCount val="1"/>
                <c:pt idx="0">
                  <c:v>epsilon = 0.2</c:v>
                </c:pt>
              </c:strCache>
            </c:strRef>
          </c:tx>
          <c:marker>
            <c:symbol val="none"/>
          </c:marker>
          <c:cat>
            <c:numRef>
              <c:f>Sheet1!$B$53:$B$63</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Sheet1!$E$53:$E$63</c:f>
              <c:numCache>
                <c:formatCode>General</c:formatCode>
                <c:ptCount val="11"/>
                <c:pt idx="0">
                  <c:v>0.0</c:v>
                </c:pt>
                <c:pt idx="1">
                  <c:v>0.0543697441336</c:v>
                </c:pt>
                <c:pt idx="2">
                  <c:v>0.100998159517</c:v>
                </c:pt>
                <c:pt idx="3">
                  <c:v>0.133218301898</c:v>
                </c:pt>
                <c:pt idx="4">
                  <c:v>0.22287555832</c:v>
                </c:pt>
                <c:pt idx="5">
                  <c:v>0.32869229441</c:v>
                </c:pt>
                <c:pt idx="6">
                  <c:v>0.480230913222</c:v>
                </c:pt>
                <c:pt idx="7">
                  <c:v>0.529761821415</c:v>
                </c:pt>
                <c:pt idx="8">
                  <c:v>0.72123545237</c:v>
                </c:pt>
                <c:pt idx="9">
                  <c:v>0.815219251171</c:v>
                </c:pt>
                <c:pt idx="10">
                  <c:v>0.760471262823</c:v>
                </c:pt>
              </c:numCache>
            </c:numRef>
          </c:val>
          <c:smooth val="0"/>
        </c:ser>
        <c:ser>
          <c:idx val="4"/>
          <c:order val="2"/>
          <c:tx>
            <c:strRef>
              <c:f>Sheet1!$G$52</c:f>
              <c:strCache>
                <c:ptCount val="1"/>
                <c:pt idx="0">
                  <c:v>epsilon = 0.3</c:v>
                </c:pt>
              </c:strCache>
            </c:strRef>
          </c:tx>
          <c:marker>
            <c:symbol val="none"/>
          </c:marker>
          <c:cat>
            <c:numRef>
              <c:f>Sheet1!$B$53:$B$63</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Sheet1!$G$53:$G$63</c:f>
              <c:numCache>
                <c:formatCode>General</c:formatCode>
                <c:ptCount val="11"/>
                <c:pt idx="0">
                  <c:v>0.0</c:v>
                </c:pt>
                <c:pt idx="1">
                  <c:v>0.00083369649658</c:v>
                </c:pt>
                <c:pt idx="2">
                  <c:v>0.0182981568141</c:v>
                </c:pt>
                <c:pt idx="3">
                  <c:v>0.00760359903688</c:v>
                </c:pt>
                <c:pt idx="4">
                  <c:v>0.0473779304499</c:v>
                </c:pt>
                <c:pt idx="5">
                  <c:v>0.0848646373965</c:v>
                </c:pt>
                <c:pt idx="6">
                  <c:v>0.241722707782</c:v>
                </c:pt>
                <c:pt idx="7">
                  <c:v>0.339544513458</c:v>
                </c:pt>
                <c:pt idx="8">
                  <c:v>0.607301397999</c:v>
                </c:pt>
                <c:pt idx="9">
                  <c:v>0.820150620802</c:v>
                </c:pt>
                <c:pt idx="10">
                  <c:v>0.962507462687</c:v>
                </c:pt>
              </c:numCache>
            </c:numRef>
          </c:val>
          <c:smooth val="0"/>
        </c:ser>
        <c:ser>
          <c:idx val="6"/>
          <c:order val="3"/>
          <c:tx>
            <c:strRef>
              <c:f>Sheet1!$I$52</c:f>
              <c:strCache>
                <c:ptCount val="1"/>
                <c:pt idx="0">
                  <c:v>epsilon = 0.4</c:v>
                </c:pt>
              </c:strCache>
            </c:strRef>
          </c:tx>
          <c:marker>
            <c:symbol val="none"/>
          </c:marker>
          <c:cat>
            <c:numRef>
              <c:f>Sheet1!$B$53:$B$63</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Sheet1!$I$53:$I$63</c:f>
              <c:numCache>
                <c:formatCode>General</c:formatCode>
                <c:ptCount val="11"/>
                <c:pt idx="0">
                  <c:v>0.0</c:v>
                </c:pt>
                <c:pt idx="1">
                  <c:v>0.0</c:v>
                </c:pt>
                <c:pt idx="2">
                  <c:v>0.0</c:v>
                </c:pt>
                <c:pt idx="3">
                  <c:v>0.00050981391792</c:v>
                </c:pt>
                <c:pt idx="4">
                  <c:v>0.00219855719684</c:v>
                </c:pt>
                <c:pt idx="5">
                  <c:v>0.0090050623053</c:v>
                </c:pt>
                <c:pt idx="6">
                  <c:v>0.0459181005178</c:v>
                </c:pt>
                <c:pt idx="7">
                  <c:v>0.108595559188</c:v>
                </c:pt>
                <c:pt idx="8">
                  <c:v>0.300418071477</c:v>
                </c:pt>
                <c:pt idx="9">
                  <c:v>0.557187383119</c:v>
                </c:pt>
                <c:pt idx="10">
                  <c:v>0.923144068501</c:v>
                </c:pt>
              </c:numCache>
            </c:numRef>
          </c:val>
          <c:smooth val="0"/>
        </c:ser>
        <c:ser>
          <c:idx val="8"/>
          <c:order val="4"/>
          <c:tx>
            <c:strRef>
              <c:f>Sheet1!$K$52</c:f>
              <c:strCache>
                <c:ptCount val="1"/>
                <c:pt idx="0">
                  <c:v>epsilon = 0.5</c:v>
                </c:pt>
              </c:strCache>
            </c:strRef>
          </c:tx>
          <c:marker>
            <c:symbol val="none"/>
          </c:marker>
          <c:cat>
            <c:numRef>
              <c:f>Sheet1!$B$53:$B$63</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Sheet1!$K$53:$K$63</c:f>
              <c:numCache>
                <c:formatCode>General</c:formatCode>
                <c:ptCount val="11"/>
                <c:pt idx="0">
                  <c:v>0.0</c:v>
                </c:pt>
                <c:pt idx="1">
                  <c:v>0.0</c:v>
                </c:pt>
                <c:pt idx="2">
                  <c:v>0.0</c:v>
                </c:pt>
                <c:pt idx="3">
                  <c:v>0.0</c:v>
                </c:pt>
                <c:pt idx="4">
                  <c:v>0.00027508424455</c:v>
                </c:pt>
                <c:pt idx="5">
                  <c:v>0.00156345425675</c:v>
                </c:pt>
                <c:pt idx="6">
                  <c:v>0.00624316320269</c:v>
                </c:pt>
                <c:pt idx="7">
                  <c:v>0.0145851803129</c:v>
                </c:pt>
                <c:pt idx="8">
                  <c:v>0.0861958997722</c:v>
                </c:pt>
                <c:pt idx="9">
                  <c:v>0.246492317949</c:v>
                </c:pt>
                <c:pt idx="10">
                  <c:v>0.698034484492</c:v>
                </c:pt>
              </c:numCache>
            </c:numRef>
          </c:val>
          <c:smooth val="0"/>
        </c:ser>
        <c:ser>
          <c:idx val="11"/>
          <c:order val="5"/>
          <c:tx>
            <c:strRef>
              <c:f>Sheet1!$N$52</c:f>
              <c:strCache>
                <c:ptCount val="1"/>
                <c:pt idx="0">
                  <c:v>GNG</c:v>
                </c:pt>
              </c:strCache>
            </c:strRef>
          </c:tx>
          <c:marker>
            <c:symbol val="none"/>
          </c:marker>
          <c:val>
            <c:numRef>
              <c:f>Sheet1!$N$53:$N$63</c:f>
              <c:numCache>
                <c:formatCode>General</c:formatCode>
                <c:ptCount val="11"/>
                <c:pt idx="0">
                  <c:v>0.0</c:v>
                </c:pt>
                <c:pt idx="1">
                  <c:v>0.00888769189335</c:v>
                </c:pt>
                <c:pt idx="2">
                  <c:v>0.0696930946292</c:v>
                </c:pt>
                <c:pt idx="3">
                  <c:v>0.0428134556575</c:v>
                </c:pt>
                <c:pt idx="4">
                  <c:v>0.0902392247906</c:v>
                </c:pt>
                <c:pt idx="5">
                  <c:v>0.383771651209</c:v>
                </c:pt>
                <c:pt idx="6">
                  <c:v>0.433878032345</c:v>
                </c:pt>
                <c:pt idx="7">
                  <c:v>0.698520850403</c:v>
                </c:pt>
                <c:pt idx="8">
                  <c:v>0.712801969534</c:v>
                </c:pt>
                <c:pt idx="9">
                  <c:v>0.892611683849</c:v>
                </c:pt>
                <c:pt idx="10">
                  <c:v>0.879104542871</c:v>
                </c:pt>
              </c:numCache>
            </c:numRef>
          </c:val>
          <c:smooth val="0"/>
        </c:ser>
        <c:dLbls>
          <c:showLegendKey val="0"/>
          <c:showVal val="0"/>
          <c:showCatName val="0"/>
          <c:showSerName val="0"/>
          <c:showPercent val="0"/>
          <c:showBubbleSize val="0"/>
        </c:dLbls>
        <c:marker val="1"/>
        <c:smooth val="0"/>
        <c:axId val="-2138284744"/>
        <c:axId val="2133379144"/>
      </c:lineChart>
      <c:catAx>
        <c:axId val="-2138284744"/>
        <c:scaling>
          <c:orientation val="minMax"/>
        </c:scaling>
        <c:delete val="0"/>
        <c:axPos val="b"/>
        <c:title>
          <c:tx>
            <c:rich>
              <a:bodyPr/>
              <a:lstStyle/>
              <a:p>
                <a:pPr>
                  <a:defRPr/>
                </a:pPr>
                <a:r>
                  <a:rPr lang="en-US"/>
                  <a:t>Anomaly Intensity</a:t>
                </a:r>
              </a:p>
            </c:rich>
          </c:tx>
          <c:layout/>
          <c:overlay val="0"/>
        </c:title>
        <c:numFmt formatCode="General" sourceLinked="1"/>
        <c:majorTickMark val="out"/>
        <c:minorTickMark val="none"/>
        <c:tickLblPos val="nextTo"/>
        <c:crossAx val="2133379144"/>
        <c:crosses val="autoZero"/>
        <c:auto val="1"/>
        <c:lblAlgn val="ctr"/>
        <c:lblOffset val="100"/>
        <c:noMultiLvlLbl val="0"/>
      </c:catAx>
      <c:valAx>
        <c:axId val="2133379144"/>
        <c:scaling>
          <c:orientation val="minMax"/>
          <c:max val="1.0"/>
        </c:scaling>
        <c:delete val="0"/>
        <c:axPos val="l"/>
        <c:majorGridlines/>
        <c:title>
          <c:tx>
            <c:rich>
              <a:bodyPr rot="-5400000" vert="horz"/>
              <a:lstStyle/>
              <a:p>
                <a:pPr>
                  <a:defRPr/>
                </a:pPr>
                <a:r>
                  <a:rPr lang="en-US"/>
                  <a:t>F1</a:t>
                </a:r>
              </a:p>
            </c:rich>
          </c:tx>
          <c:layout/>
          <c:overlay val="0"/>
        </c:title>
        <c:numFmt formatCode="General" sourceLinked="1"/>
        <c:majorTickMark val="out"/>
        <c:minorTickMark val="none"/>
        <c:tickLblPos val="nextTo"/>
        <c:crossAx val="-213828474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Precision by Anomaly Intensity</a:t>
            </a:r>
          </a:p>
        </c:rich>
      </c:tx>
      <c:layout>
        <c:manualLayout>
          <c:xMode val="edge"/>
          <c:yMode val="edge"/>
          <c:x val="0.185273403324584"/>
          <c:y val="0.0457107075767063"/>
        </c:manualLayout>
      </c:layout>
      <c:overlay val="0"/>
    </c:title>
    <c:autoTitleDeleted val="0"/>
    <c:plotArea>
      <c:layout/>
      <c:lineChart>
        <c:grouping val="standard"/>
        <c:varyColors val="0"/>
        <c:ser>
          <c:idx val="0"/>
          <c:order val="0"/>
          <c:tx>
            <c:strRef>
              <c:f>Sheet1!$C$69</c:f>
              <c:strCache>
                <c:ptCount val="1"/>
                <c:pt idx="0">
                  <c:v>epsilon = 0.1</c:v>
                </c:pt>
              </c:strCache>
            </c:strRef>
          </c:tx>
          <c:marker>
            <c:symbol val="none"/>
          </c:marker>
          <c:cat>
            <c:numRef>
              <c:f>Sheet1!$B$70:$B$80</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Sheet1!$C$70:$C$80</c:f>
              <c:numCache>
                <c:formatCode>General</c:formatCode>
                <c:ptCount val="11"/>
                <c:pt idx="0">
                  <c:v>0.0</c:v>
                </c:pt>
                <c:pt idx="1">
                  <c:v>0.100741773488</c:v>
                </c:pt>
                <c:pt idx="2">
                  <c:v>0.101463170484</c:v>
                </c:pt>
                <c:pt idx="3">
                  <c:v>0.10785112036</c:v>
                </c:pt>
                <c:pt idx="4">
                  <c:v>0.105644795184</c:v>
                </c:pt>
                <c:pt idx="5">
                  <c:v>0.108043100542</c:v>
                </c:pt>
                <c:pt idx="6">
                  <c:v>0.108011304099</c:v>
                </c:pt>
                <c:pt idx="7">
                  <c:v>0.104165920757</c:v>
                </c:pt>
                <c:pt idx="8">
                  <c:v>0.0977760202468</c:v>
                </c:pt>
                <c:pt idx="9">
                  <c:v>0.0941887784441</c:v>
                </c:pt>
                <c:pt idx="10">
                  <c:v>0.0835541070363</c:v>
                </c:pt>
              </c:numCache>
            </c:numRef>
          </c:val>
          <c:smooth val="0"/>
        </c:ser>
        <c:ser>
          <c:idx val="2"/>
          <c:order val="1"/>
          <c:tx>
            <c:strRef>
              <c:f>Sheet1!$E$69</c:f>
              <c:strCache>
                <c:ptCount val="1"/>
                <c:pt idx="0">
                  <c:v>epsilon = 0.2</c:v>
                </c:pt>
              </c:strCache>
            </c:strRef>
          </c:tx>
          <c:marker>
            <c:symbol val="none"/>
          </c:marker>
          <c:cat>
            <c:numRef>
              <c:f>Sheet1!$B$70:$B$80</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Sheet1!$E$70:$E$80</c:f>
              <c:numCache>
                <c:formatCode>General</c:formatCode>
                <c:ptCount val="11"/>
                <c:pt idx="0">
                  <c:v>0.0</c:v>
                </c:pt>
                <c:pt idx="1">
                  <c:v>0.127674500175</c:v>
                </c:pt>
                <c:pt idx="2">
                  <c:v>0.150221795948</c:v>
                </c:pt>
                <c:pt idx="3">
                  <c:v>0.222078952589</c:v>
                </c:pt>
                <c:pt idx="4">
                  <c:v>0.290590099886</c:v>
                </c:pt>
                <c:pt idx="5">
                  <c:v>0.459129977197</c:v>
                </c:pt>
                <c:pt idx="6">
                  <c:v>0.515159876146</c:v>
                </c:pt>
                <c:pt idx="7">
                  <c:v>0.515379376107</c:v>
                </c:pt>
                <c:pt idx="8">
                  <c:v>0.678221004668</c:v>
                </c:pt>
                <c:pt idx="9">
                  <c:v>0.741168151605</c:v>
                </c:pt>
                <c:pt idx="10">
                  <c:v>0.620029706104</c:v>
                </c:pt>
              </c:numCache>
            </c:numRef>
          </c:val>
          <c:smooth val="0"/>
        </c:ser>
        <c:ser>
          <c:idx val="4"/>
          <c:order val="2"/>
          <c:tx>
            <c:strRef>
              <c:f>Sheet1!$G$69</c:f>
              <c:strCache>
                <c:ptCount val="1"/>
                <c:pt idx="0">
                  <c:v>epsilon = 0.3</c:v>
                </c:pt>
              </c:strCache>
            </c:strRef>
          </c:tx>
          <c:marker>
            <c:symbol val="none"/>
          </c:marker>
          <c:cat>
            <c:numRef>
              <c:f>Sheet1!$B$70:$B$80</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Sheet1!$G$70:$G$80</c:f>
              <c:numCache>
                <c:formatCode>General</c:formatCode>
                <c:ptCount val="11"/>
                <c:pt idx="0">
                  <c:v>0.0</c:v>
                </c:pt>
                <c:pt idx="1">
                  <c:v>0.265060240964</c:v>
                </c:pt>
                <c:pt idx="2">
                  <c:v>0.162869772186</c:v>
                </c:pt>
                <c:pt idx="3">
                  <c:v>0.63829787234</c:v>
                </c:pt>
                <c:pt idx="4">
                  <c:v>0.874794069193</c:v>
                </c:pt>
                <c:pt idx="5">
                  <c:v>0.970069481561</c:v>
                </c:pt>
                <c:pt idx="6">
                  <c:v>0.970826275174</c:v>
                </c:pt>
                <c:pt idx="7">
                  <c:v>0.976056916131</c:v>
                </c:pt>
                <c:pt idx="8">
                  <c:v>0.998257460248</c:v>
                </c:pt>
                <c:pt idx="9">
                  <c:v>0.997474997525</c:v>
                </c:pt>
                <c:pt idx="10">
                  <c:v>0.993141683778</c:v>
                </c:pt>
              </c:numCache>
            </c:numRef>
          </c:val>
          <c:smooth val="0"/>
        </c:ser>
        <c:ser>
          <c:idx val="6"/>
          <c:order val="3"/>
          <c:tx>
            <c:strRef>
              <c:f>Sheet1!$I$69</c:f>
              <c:strCache>
                <c:ptCount val="1"/>
                <c:pt idx="0">
                  <c:v>epsilon = 0.4</c:v>
                </c:pt>
              </c:strCache>
            </c:strRef>
          </c:tx>
          <c:marker>
            <c:symbol val="none"/>
          </c:marker>
          <c:cat>
            <c:numRef>
              <c:f>Sheet1!$B$70:$B$80</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Sheet1!$I$70:$I$80</c:f>
              <c:numCache>
                <c:formatCode>General</c:formatCode>
                <c:ptCount val="11"/>
                <c:pt idx="0">
                  <c:v>0.0</c:v>
                </c:pt>
                <c:pt idx="1">
                  <c:v>0.0</c:v>
                </c:pt>
                <c:pt idx="2">
                  <c:v>0.0</c:v>
                </c:pt>
                <c:pt idx="3">
                  <c:v>1.0</c:v>
                </c:pt>
                <c:pt idx="4">
                  <c:v>1.0</c:v>
                </c:pt>
                <c:pt idx="5">
                  <c:v>1.0</c:v>
                </c:pt>
                <c:pt idx="6">
                  <c:v>1.0</c:v>
                </c:pt>
                <c:pt idx="7">
                  <c:v>1.0</c:v>
                </c:pt>
                <c:pt idx="8">
                  <c:v>1.0</c:v>
                </c:pt>
                <c:pt idx="9">
                  <c:v>1.0</c:v>
                </c:pt>
                <c:pt idx="10">
                  <c:v>0.999684911775</c:v>
                </c:pt>
              </c:numCache>
            </c:numRef>
          </c:val>
          <c:smooth val="0"/>
        </c:ser>
        <c:ser>
          <c:idx val="8"/>
          <c:order val="4"/>
          <c:tx>
            <c:strRef>
              <c:f>Sheet1!$K$69</c:f>
              <c:strCache>
                <c:ptCount val="1"/>
                <c:pt idx="0">
                  <c:v>epsilon = 0.5</c:v>
                </c:pt>
              </c:strCache>
            </c:strRef>
          </c:tx>
          <c:marker>
            <c:symbol val="none"/>
          </c:marker>
          <c:cat>
            <c:numRef>
              <c:f>Sheet1!$B$70:$B$80</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Sheet1!$K$70:$K$80</c:f>
              <c:numCache>
                <c:formatCode>General</c:formatCode>
                <c:ptCount val="11"/>
                <c:pt idx="0">
                  <c:v>0.0</c:v>
                </c:pt>
                <c:pt idx="1">
                  <c:v>0.0</c:v>
                </c:pt>
                <c:pt idx="2">
                  <c:v>0.0</c:v>
                </c:pt>
                <c:pt idx="3">
                  <c:v>0.0</c:v>
                </c:pt>
                <c:pt idx="4">
                  <c:v>1.0</c:v>
                </c:pt>
                <c:pt idx="5">
                  <c:v>1.0</c:v>
                </c:pt>
                <c:pt idx="6">
                  <c:v>1.0</c:v>
                </c:pt>
                <c:pt idx="7">
                  <c:v>1.0</c:v>
                </c:pt>
                <c:pt idx="8">
                  <c:v>1.0</c:v>
                </c:pt>
                <c:pt idx="9">
                  <c:v>1.0</c:v>
                </c:pt>
                <c:pt idx="10">
                  <c:v>1.0</c:v>
                </c:pt>
              </c:numCache>
            </c:numRef>
          </c:val>
          <c:smooth val="0"/>
        </c:ser>
        <c:ser>
          <c:idx val="10"/>
          <c:order val="5"/>
          <c:tx>
            <c:strRef>
              <c:f>Sheet1!$N$69</c:f>
              <c:strCache>
                <c:ptCount val="1"/>
                <c:pt idx="0">
                  <c:v>GNG</c:v>
                </c:pt>
              </c:strCache>
            </c:strRef>
          </c:tx>
          <c:marker>
            <c:symbol val="none"/>
          </c:marker>
          <c:val>
            <c:numRef>
              <c:f>Sheet1!$N$70:$N$80</c:f>
              <c:numCache>
                <c:formatCode>General</c:formatCode>
                <c:ptCount val="11"/>
                <c:pt idx="0">
                  <c:v>0.0</c:v>
                </c:pt>
                <c:pt idx="1">
                  <c:v>0.104761904762</c:v>
                </c:pt>
                <c:pt idx="2">
                  <c:v>0.376047313948</c:v>
                </c:pt>
                <c:pt idx="3">
                  <c:v>0.235451147891</c:v>
                </c:pt>
                <c:pt idx="4">
                  <c:v>0.388357949609</c:v>
                </c:pt>
                <c:pt idx="5">
                  <c:v>0.610153514678</c:v>
                </c:pt>
                <c:pt idx="6">
                  <c:v>0.606428066871</c:v>
                </c:pt>
                <c:pt idx="7">
                  <c:v>0.88147583805</c:v>
                </c:pt>
                <c:pt idx="8">
                  <c:v>0.69913975249</c:v>
                </c:pt>
                <c:pt idx="9">
                  <c:v>0.876053962901</c:v>
                </c:pt>
                <c:pt idx="10">
                  <c:v>0.803532891056</c:v>
                </c:pt>
              </c:numCache>
            </c:numRef>
          </c:val>
          <c:smooth val="0"/>
        </c:ser>
        <c:dLbls>
          <c:showLegendKey val="0"/>
          <c:showVal val="0"/>
          <c:showCatName val="0"/>
          <c:showSerName val="0"/>
          <c:showPercent val="0"/>
          <c:showBubbleSize val="0"/>
        </c:dLbls>
        <c:marker val="1"/>
        <c:smooth val="0"/>
        <c:axId val="2132880040"/>
        <c:axId val="2133141016"/>
      </c:lineChart>
      <c:catAx>
        <c:axId val="2132880040"/>
        <c:scaling>
          <c:orientation val="minMax"/>
        </c:scaling>
        <c:delete val="0"/>
        <c:axPos val="b"/>
        <c:title>
          <c:tx>
            <c:rich>
              <a:bodyPr/>
              <a:lstStyle/>
              <a:p>
                <a:pPr>
                  <a:defRPr/>
                </a:pPr>
                <a:r>
                  <a:rPr lang="en-US"/>
                  <a:t>Anomaly Intensity</a:t>
                </a:r>
              </a:p>
            </c:rich>
          </c:tx>
          <c:layout/>
          <c:overlay val="0"/>
        </c:title>
        <c:numFmt formatCode="General" sourceLinked="1"/>
        <c:majorTickMark val="out"/>
        <c:minorTickMark val="none"/>
        <c:tickLblPos val="nextTo"/>
        <c:crossAx val="2133141016"/>
        <c:crosses val="autoZero"/>
        <c:auto val="1"/>
        <c:lblAlgn val="ctr"/>
        <c:lblOffset val="100"/>
        <c:noMultiLvlLbl val="0"/>
      </c:catAx>
      <c:valAx>
        <c:axId val="2133141016"/>
        <c:scaling>
          <c:orientation val="minMax"/>
          <c:max val="1.0"/>
        </c:scaling>
        <c:delete val="0"/>
        <c:axPos val="l"/>
        <c:majorGridlines/>
        <c:title>
          <c:tx>
            <c:rich>
              <a:bodyPr rot="-5400000" vert="horz"/>
              <a:lstStyle/>
              <a:p>
                <a:pPr>
                  <a:defRPr/>
                </a:pPr>
                <a:r>
                  <a:rPr lang="en-US"/>
                  <a:t>Precision</a:t>
                </a:r>
              </a:p>
            </c:rich>
          </c:tx>
          <c:layout/>
          <c:overlay val="0"/>
        </c:title>
        <c:numFmt formatCode="General" sourceLinked="1"/>
        <c:majorTickMark val="out"/>
        <c:minorTickMark val="none"/>
        <c:tickLblPos val="nextTo"/>
        <c:crossAx val="213288004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Recall by Anomaly Intensity</a:t>
            </a:r>
          </a:p>
        </c:rich>
      </c:tx>
      <c:layout/>
      <c:overlay val="0"/>
    </c:title>
    <c:autoTitleDeleted val="0"/>
    <c:plotArea>
      <c:layout/>
      <c:lineChart>
        <c:grouping val="standard"/>
        <c:varyColors val="0"/>
        <c:ser>
          <c:idx val="0"/>
          <c:order val="0"/>
          <c:tx>
            <c:strRef>
              <c:f>Sheet1!$C$85</c:f>
              <c:strCache>
                <c:ptCount val="1"/>
                <c:pt idx="0">
                  <c:v>epsilon = 0.1</c:v>
                </c:pt>
              </c:strCache>
            </c:strRef>
          </c:tx>
          <c:marker>
            <c:symbol val="none"/>
          </c:marker>
          <c:cat>
            <c:numRef>
              <c:f>Sheet1!$B$86:$B$96</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Sheet1!$C$86:$C$96</c:f>
              <c:numCache>
                <c:formatCode>General</c:formatCode>
                <c:ptCount val="11"/>
                <c:pt idx="0">
                  <c:v>1.0</c:v>
                </c:pt>
                <c:pt idx="1">
                  <c:v>0.56495995749</c:v>
                </c:pt>
                <c:pt idx="2">
                  <c:v>0.63178451451</c:v>
                </c:pt>
                <c:pt idx="3">
                  <c:v>0.70637854836</c:v>
                </c:pt>
                <c:pt idx="4">
                  <c:v>0.778962331201</c:v>
                </c:pt>
                <c:pt idx="5">
                  <c:v>0.814854656138</c:v>
                </c:pt>
                <c:pt idx="6">
                  <c:v>0.910395032652</c:v>
                </c:pt>
                <c:pt idx="7">
                  <c:v>0.921957824383</c:v>
                </c:pt>
                <c:pt idx="8">
                  <c:v>0.980987748365</c:v>
                </c:pt>
                <c:pt idx="9">
                  <c:v>0.990736900318</c:v>
                </c:pt>
                <c:pt idx="10">
                  <c:v>0.99972972973</c:v>
                </c:pt>
              </c:numCache>
            </c:numRef>
          </c:val>
          <c:smooth val="0"/>
        </c:ser>
        <c:ser>
          <c:idx val="2"/>
          <c:order val="1"/>
          <c:tx>
            <c:strRef>
              <c:f>Sheet1!$E$85</c:f>
              <c:strCache>
                <c:ptCount val="1"/>
                <c:pt idx="0">
                  <c:v>epsilon = 0.2</c:v>
                </c:pt>
              </c:strCache>
            </c:strRef>
          </c:tx>
          <c:marker>
            <c:symbol val="none"/>
          </c:marker>
          <c:cat>
            <c:numRef>
              <c:f>Sheet1!$B$86:$B$96</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Sheet1!$E$86:$E$96</c:f>
              <c:numCache>
                <c:formatCode>General</c:formatCode>
                <c:ptCount val="11"/>
                <c:pt idx="0">
                  <c:v>1.0</c:v>
                </c:pt>
                <c:pt idx="1">
                  <c:v>0.0345390367025</c:v>
                </c:pt>
                <c:pt idx="2">
                  <c:v>0.0760715586676</c:v>
                </c:pt>
                <c:pt idx="3">
                  <c:v>0.0951470338263</c:v>
                </c:pt>
                <c:pt idx="4">
                  <c:v>0.180755210124</c:v>
                </c:pt>
                <c:pt idx="5">
                  <c:v>0.255971444637</c:v>
                </c:pt>
                <c:pt idx="6">
                  <c:v>0.449737715448</c:v>
                </c:pt>
                <c:pt idx="7">
                  <c:v>0.54497003918</c:v>
                </c:pt>
                <c:pt idx="8">
                  <c:v>0.770075541167</c:v>
                </c:pt>
                <c:pt idx="9">
                  <c:v>0.90570994055</c:v>
                </c:pt>
                <c:pt idx="10">
                  <c:v>0.983166023166</c:v>
                </c:pt>
              </c:numCache>
            </c:numRef>
          </c:val>
          <c:smooth val="0"/>
        </c:ser>
        <c:ser>
          <c:idx val="4"/>
          <c:order val="2"/>
          <c:tx>
            <c:strRef>
              <c:f>Sheet1!$G$85</c:f>
              <c:strCache>
                <c:ptCount val="1"/>
                <c:pt idx="0">
                  <c:v>epsilon = 0.3</c:v>
                </c:pt>
              </c:strCache>
            </c:strRef>
          </c:tx>
          <c:marker>
            <c:symbol val="none"/>
          </c:marker>
          <c:cat>
            <c:numRef>
              <c:f>Sheet1!$B$86:$B$96</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Sheet1!$G$86:$G$96</c:f>
              <c:numCache>
                <c:formatCode>General</c:formatCode>
                <c:ptCount val="11"/>
                <c:pt idx="0">
                  <c:v>1.0</c:v>
                </c:pt>
                <c:pt idx="1">
                  <c:v>0.000417504839261</c:v>
                </c:pt>
                <c:pt idx="2">
                  <c:v>0.00969360909864</c:v>
                </c:pt>
                <c:pt idx="3">
                  <c:v>0.00382457929628</c:v>
                </c:pt>
                <c:pt idx="4">
                  <c:v>0.0243483045601</c:v>
                </c:pt>
                <c:pt idx="5">
                  <c:v>0.044373273354</c:v>
                </c:pt>
                <c:pt idx="6">
                  <c:v>0.138047318274</c:v>
                </c:pt>
                <c:pt idx="7">
                  <c:v>0.205519705001</c:v>
                </c:pt>
                <c:pt idx="8">
                  <c:v>0.436393067987</c:v>
                </c:pt>
                <c:pt idx="9">
                  <c:v>0.696356974976</c:v>
                </c:pt>
                <c:pt idx="10">
                  <c:v>0.933706563707</c:v>
                </c:pt>
              </c:numCache>
            </c:numRef>
          </c:val>
          <c:smooth val="0"/>
        </c:ser>
        <c:ser>
          <c:idx val="6"/>
          <c:order val="3"/>
          <c:tx>
            <c:strRef>
              <c:f>Sheet1!$I$85</c:f>
              <c:strCache>
                <c:ptCount val="1"/>
                <c:pt idx="0">
                  <c:v>epsilon = 0.4</c:v>
                </c:pt>
              </c:strCache>
            </c:strRef>
          </c:tx>
          <c:marker>
            <c:symbol val="none"/>
          </c:marker>
          <c:cat>
            <c:numRef>
              <c:f>Sheet1!$B$86:$B$96</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Sheet1!$I$86:$I$96</c:f>
              <c:numCache>
                <c:formatCode>General</c:formatCode>
                <c:ptCount val="11"/>
                <c:pt idx="0">
                  <c:v>1.0</c:v>
                </c:pt>
                <c:pt idx="1">
                  <c:v>0.0</c:v>
                </c:pt>
                <c:pt idx="2">
                  <c:v>0.0</c:v>
                </c:pt>
                <c:pt idx="3">
                  <c:v>0.000254971953085</c:v>
                </c:pt>
                <c:pt idx="4">
                  <c:v>0.0011004883417</c:v>
                </c:pt>
                <c:pt idx="5">
                  <c:v>0.00452289563113</c:v>
                </c:pt>
                <c:pt idx="6">
                  <c:v>0.0234985547586</c:v>
                </c:pt>
                <c:pt idx="7">
                  <c:v>0.0574153030652</c:v>
                </c:pt>
                <c:pt idx="8">
                  <c:v>0.176759982226</c:v>
                </c:pt>
                <c:pt idx="9">
                  <c:v>0.386181390848</c:v>
                </c:pt>
                <c:pt idx="10">
                  <c:v>0.85749034749</c:v>
                </c:pt>
              </c:numCache>
            </c:numRef>
          </c:val>
          <c:smooth val="0"/>
        </c:ser>
        <c:ser>
          <c:idx val="8"/>
          <c:order val="4"/>
          <c:tx>
            <c:strRef>
              <c:f>Sheet1!$K$85</c:f>
              <c:strCache>
                <c:ptCount val="1"/>
                <c:pt idx="0">
                  <c:v>epsilon = 0.5</c:v>
                </c:pt>
              </c:strCache>
            </c:strRef>
          </c:tx>
          <c:marker>
            <c:symbol val="none"/>
          </c:marker>
          <c:cat>
            <c:numRef>
              <c:f>Sheet1!$B$86:$B$96</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Sheet1!$K$86:$K$96</c:f>
              <c:numCache>
                <c:formatCode>General</c:formatCode>
                <c:ptCount val="11"/>
                <c:pt idx="0">
                  <c:v>1.0</c:v>
                </c:pt>
                <c:pt idx="1">
                  <c:v>0.0</c:v>
                </c:pt>
                <c:pt idx="2">
                  <c:v>0.0</c:v>
                </c:pt>
                <c:pt idx="3">
                  <c:v>0.0</c:v>
                </c:pt>
                <c:pt idx="4">
                  <c:v>0.000137561042713</c:v>
                </c:pt>
                <c:pt idx="5">
                  <c:v>0.000782338703763</c:v>
                </c:pt>
                <c:pt idx="6">
                  <c:v>0.00313135638583</c:v>
                </c:pt>
                <c:pt idx="7">
                  <c:v>0.0073461627103</c:v>
                </c:pt>
                <c:pt idx="8">
                  <c:v>0.0450390401828</c:v>
                </c:pt>
                <c:pt idx="9">
                  <c:v>0.140570994055</c:v>
                </c:pt>
                <c:pt idx="10">
                  <c:v>0.536138996139</c:v>
                </c:pt>
              </c:numCache>
            </c:numRef>
          </c:val>
          <c:smooth val="0"/>
        </c:ser>
        <c:ser>
          <c:idx val="10"/>
          <c:order val="5"/>
          <c:tx>
            <c:strRef>
              <c:f>Sheet1!$M$85</c:f>
              <c:strCache>
                <c:ptCount val="1"/>
                <c:pt idx="0">
                  <c:v>epsilon = 0.6</c:v>
                </c:pt>
              </c:strCache>
            </c:strRef>
          </c:tx>
          <c:marker>
            <c:symbol val="none"/>
          </c:marker>
          <c:cat>
            <c:numRef>
              <c:f>Sheet1!$B$86:$B$96</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Sheet1!$M$86:$M$96</c:f>
              <c:numCache>
                <c:formatCode>General</c:formatCode>
                <c:ptCount val="11"/>
                <c:pt idx="0">
                  <c:v>1.0</c:v>
                </c:pt>
                <c:pt idx="1">
                  <c:v>0.0</c:v>
                </c:pt>
                <c:pt idx="2">
                  <c:v>0.0</c:v>
                </c:pt>
                <c:pt idx="3">
                  <c:v>0.0</c:v>
                </c:pt>
                <c:pt idx="4">
                  <c:v>0.0</c:v>
                </c:pt>
                <c:pt idx="5">
                  <c:v>0.0</c:v>
                </c:pt>
                <c:pt idx="6">
                  <c:v>0.0</c:v>
                </c:pt>
                <c:pt idx="7">
                  <c:v>0.0</c:v>
                </c:pt>
                <c:pt idx="8">
                  <c:v>0.0</c:v>
                </c:pt>
                <c:pt idx="9">
                  <c:v>0.0</c:v>
                </c:pt>
                <c:pt idx="10">
                  <c:v>0.0</c:v>
                </c:pt>
              </c:numCache>
            </c:numRef>
          </c:val>
          <c:smooth val="0"/>
        </c:ser>
        <c:ser>
          <c:idx val="1"/>
          <c:order val="6"/>
          <c:tx>
            <c:strRef>
              <c:f>Sheet1!$N$85</c:f>
              <c:strCache>
                <c:ptCount val="1"/>
                <c:pt idx="0">
                  <c:v>GNG</c:v>
                </c:pt>
              </c:strCache>
            </c:strRef>
          </c:tx>
          <c:marker>
            <c:symbol val="none"/>
          </c:marker>
          <c:val>
            <c:numRef>
              <c:f>Sheet1!$N$86:$N$96</c:f>
              <c:numCache>
                <c:formatCode>General</c:formatCode>
                <c:ptCount val="11"/>
                <c:pt idx="0">
                  <c:v>1.0</c:v>
                </c:pt>
                <c:pt idx="1">
                  <c:v>0.00786523227014</c:v>
                </c:pt>
                <c:pt idx="2">
                  <c:v>0.00816326530612</c:v>
                </c:pt>
                <c:pt idx="3">
                  <c:v>0.0348490018768</c:v>
                </c:pt>
                <c:pt idx="4">
                  <c:v>0.11200544156</c:v>
                </c:pt>
                <c:pt idx="5">
                  <c:v>0.22108158554</c:v>
                </c:pt>
                <c:pt idx="6">
                  <c:v>0.281145797779</c:v>
                </c:pt>
                <c:pt idx="7">
                  <c:v>0.499885386819</c:v>
                </c:pt>
                <c:pt idx="8">
                  <c:v>0.713336287107</c:v>
                </c:pt>
                <c:pt idx="9">
                  <c:v>0.887094538398</c:v>
                </c:pt>
                <c:pt idx="10">
                  <c:v>0.975057915058</c:v>
                </c:pt>
              </c:numCache>
            </c:numRef>
          </c:val>
          <c:smooth val="0"/>
        </c:ser>
        <c:dLbls>
          <c:showLegendKey val="0"/>
          <c:showVal val="0"/>
          <c:showCatName val="0"/>
          <c:showSerName val="0"/>
          <c:showPercent val="0"/>
          <c:showBubbleSize val="0"/>
        </c:dLbls>
        <c:marker val="1"/>
        <c:smooth val="0"/>
        <c:axId val="2133338376"/>
        <c:axId val="2133344600"/>
      </c:lineChart>
      <c:catAx>
        <c:axId val="2133338376"/>
        <c:scaling>
          <c:orientation val="minMax"/>
        </c:scaling>
        <c:delete val="0"/>
        <c:axPos val="b"/>
        <c:title>
          <c:tx>
            <c:rich>
              <a:bodyPr/>
              <a:lstStyle/>
              <a:p>
                <a:pPr>
                  <a:defRPr/>
                </a:pPr>
                <a:r>
                  <a:rPr lang="en-US"/>
                  <a:t>Anomaly Intensity</a:t>
                </a:r>
              </a:p>
            </c:rich>
          </c:tx>
          <c:layout/>
          <c:overlay val="0"/>
        </c:title>
        <c:numFmt formatCode="General" sourceLinked="1"/>
        <c:majorTickMark val="out"/>
        <c:minorTickMark val="none"/>
        <c:tickLblPos val="nextTo"/>
        <c:crossAx val="2133344600"/>
        <c:crosses val="autoZero"/>
        <c:auto val="1"/>
        <c:lblAlgn val="ctr"/>
        <c:lblOffset val="100"/>
        <c:noMultiLvlLbl val="0"/>
      </c:catAx>
      <c:valAx>
        <c:axId val="2133344600"/>
        <c:scaling>
          <c:orientation val="minMax"/>
          <c:max val="1.0"/>
        </c:scaling>
        <c:delete val="0"/>
        <c:axPos val="l"/>
        <c:majorGridlines/>
        <c:title>
          <c:tx>
            <c:rich>
              <a:bodyPr rot="-5400000" vert="horz"/>
              <a:lstStyle/>
              <a:p>
                <a:pPr>
                  <a:defRPr/>
                </a:pPr>
                <a:r>
                  <a:rPr lang="en-US"/>
                  <a:t>Recall</a:t>
                </a:r>
              </a:p>
            </c:rich>
          </c:tx>
          <c:layout/>
          <c:overlay val="0"/>
        </c:title>
        <c:numFmt formatCode="General" sourceLinked="1"/>
        <c:majorTickMark val="out"/>
        <c:minorTickMark val="none"/>
        <c:tickLblPos val="nextTo"/>
        <c:crossAx val="213333837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Node Assignment During Anomaly</a:t>
            </a:r>
          </a:p>
        </c:rich>
      </c:tx>
      <c:layout/>
      <c:overlay val="0"/>
    </c:title>
    <c:autoTitleDeleted val="0"/>
    <c:plotArea>
      <c:layout/>
      <c:scatterChart>
        <c:scatterStyle val="lineMarker"/>
        <c:varyColors val="0"/>
        <c:ser>
          <c:idx val="0"/>
          <c:order val="0"/>
          <c:spPr>
            <a:ln w="47625">
              <a:noFill/>
            </a:ln>
          </c:spPr>
          <c:yVal>
            <c:numRef>
              <c:f>Sheet1!$B$162:$WV$162</c:f>
              <c:numCache>
                <c:formatCode>General</c:formatCode>
                <c:ptCount val="619"/>
                <c:pt idx="0">
                  <c:v>2.0</c:v>
                </c:pt>
                <c:pt idx="1">
                  <c:v>2.0</c:v>
                </c:pt>
                <c:pt idx="2">
                  <c:v>2.0</c:v>
                </c:pt>
                <c:pt idx="3">
                  <c:v>2.0</c:v>
                </c:pt>
                <c:pt idx="4">
                  <c:v>2.0</c:v>
                </c:pt>
                <c:pt idx="5">
                  <c:v>2.0</c:v>
                </c:pt>
                <c:pt idx="6">
                  <c:v>2.0</c:v>
                </c:pt>
                <c:pt idx="7">
                  <c:v>2.0</c:v>
                </c:pt>
                <c:pt idx="8">
                  <c:v>2.0</c:v>
                </c:pt>
                <c:pt idx="9">
                  <c:v>2.0</c:v>
                </c:pt>
                <c:pt idx="10">
                  <c:v>2.0</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4.0</c:v>
                </c:pt>
                <c:pt idx="33">
                  <c:v>4.0</c:v>
                </c:pt>
                <c:pt idx="34">
                  <c:v>4.0</c:v>
                </c:pt>
                <c:pt idx="35">
                  <c:v>4.0</c:v>
                </c:pt>
                <c:pt idx="36">
                  <c:v>4.0</c:v>
                </c:pt>
                <c:pt idx="37">
                  <c:v>4.0</c:v>
                </c:pt>
                <c:pt idx="38">
                  <c:v>4.0</c:v>
                </c:pt>
                <c:pt idx="39">
                  <c:v>4.0</c:v>
                </c:pt>
                <c:pt idx="40">
                  <c:v>4.0</c:v>
                </c:pt>
                <c:pt idx="41">
                  <c:v>4.0</c:v>
                </c:pt>
                <c:pt idx="42">
                  <c:v>4.0</c:v>
                </c:pt>
                <c:pt idx="43">
                  <c:v>4.0</c:v>
                </c:pt>
                <c:pt idx="44">
                  <c:v>4.0</c:v>
                </c:pt>
                <c:pt idx="45">
                  <c:v>4.0</c:v>
                </c:pt>
                <c:pt idx="46">
                  <c:v>4.0</c:v>
                </c:pt>
                <c:pt idx="47">
                  <c:v>4.0</c:v>
                </c:pt>
                <c:pt idx="48">
                  <c:v>4.0</c:v>
                </c:pt>
                <c:pt idx="49">
                  <c:v>4.0</c:v>
                </c:pt>
                <c:pt idx="50">
                  <c:v>4.0</c:v>
                </c:pt>
                <c:pt idx="51">
                  <c:v>4.0</c:v>
                </c:pt>
                <c:pt idx="52">
                  <c:v>4.0</c:v>
                </c:pt>
                <c:pt idx="53">
                  <c:v>4.0</c:v>
                </c:pt>
                <c:pt idx="54">
                  <c:v>4.0</c:v>
                </c:pt>
                <c:pt idx="55">
                  <c:v>4.0</c:v>
                </c:pt>
                <c:pt idx="56">
                  <c:v>4.0</c:v>
                </c:pt>
                <c:pt idx="57">
                  <c:v>5.0</c:v>
                </c:pt>
                <c:pt idx="58">
                  <c:v>5.0</c:v>
                </c:pt>
                <c:pt idx="59">
                  <c:v>5.0</c:v>
                </c:pt>
                <c:pt idx="60">
                  <c:v>5.0</c:v>
                </c:pt>
                <c:pt idx="61">
                  <c:v>5.0</c:v>
                </c:pt>
                <c:pt idx="62">
                  <c:v>5.0</c:v>
                </c:pt>
                <c:pt idx="63">
                  <c:v>5.0</c:v>
                </c:pt>
                <c:pt idx="64">
                  <c:v>5.0</c:v>
                </c:pt>
                <c:pt idx="65">
                  <c:v>5.0</c:v>
                </c:pt>
                <c:pt idx="66">
                  <c:v>5.0</c:v>
                </c:pt>
                <c:pt idx="67">
                  <c:v>5.0</c:v>
                </c:pt>
                <c:pt idx="68">
                  <c:v>5.0</c:v>
                </c:pt>
                <c:pt idx="69">
                  <c:v>5.0</c:v>
                </c:pt>
                <c:pt idx="70">
                  <c:v>5.0</c:v>
                </c:pt>
                <c:pt idx="71">
                  <c:v>5.0</c:v>
                </c:pt>
                <c:pt idx="72">
                  <c:v>5.0</c:v>
                </c:pt>
                <c:pt idx="73">
                  <c:v>5.0</c:v>
                </c:pt>
                <c:pt idx="74">
                  <c:v>6.0</c:v>
                </c:pt>
                <c:pt idx="75">
                  <c:v>6.0</c:v>
                </c:pt>
                <c:pt idx="76">
                  <c:v>6.0</c:v>
                </c:pt>
                <c:pt idx="77">
                  <c:v>6.0</c:v>
                </c:pt>
                <c:pt idx="78">
                  <c:v>6.0</c:v>
                </c:pt>
                <c:pt idx="79">
                  <c:v>6.0</c:v>
                </c:pt>
                <c:pt idx="80">
                  <c:v>6.0</c:v>
                </c:pt>
                <c:pt idx="81">
                  <c:v>6.0</c:v>
                </c:pt>
                <c:pt idx="82">
                  <c:v>6.0</c:v>
                </c:pt>
                <c:pt idx="83">
                  <c:v>6.0</c:v>
                </c:pt>
                <c:pt idx="84">
                  <c:v>6.0</c:v>
                </c:pt>
                <c:pt idx="85">
                  <c:v>6.0</c:v>
                </c:pt>
                <c:pt idx="86">
                  <c:v>6.0</c:v>
                </c:pt>
                <c:pt idx="87">
                  <c:v>7.0</c:v>
                </c:pt>
                <c:pt idx="88">
                  <c:v>7.0</c:v>
                </c:pt>
                <c:pt idx="89">
                  <c:v>7.0</c:v>
                </c:pt>
                <c:pt idx="90">
                  <c:v>7.0</c:v>
                </c:pt>
                <c:pt idx="91">
                  <c:v>7.0</c:v>
                </c:pt>
                <c:pt idx="92">
                  <c:v>7.0</c:v>
                </c:pt>
                <c:pt idx="93">
                  <c:v>7.0</c:v>
                </c:pt>
                <c:pt idx="94">
                  <c:v>7.0</c:v>
                </c:pt>
                <c:pt idx="95">
                  <c:v>7.0</c:v>
                </c:pt>
                <c:pt idx="96">
                  <c:v>7.0</c:v>
                </c:pt>
                <c:pt idx="97">
                  <c:v>7.0</c:v>
                </c:pt>
                <c:pt idx="98">
                  <c:v>7.0</c:v>
                </c:pt>
                <c:pt idx="99">
                  <c:v>7.0</c:v>
                </c:pt>
                <c:pt idx="100">
                  <c:v>7.0</c:v>
                </c:pt>
                <c:pt idx="101">
                  <c:v>7.0</c:v>
                </c:pt>
                <c:pt idx="102">
                  <c:v>7.0</c:v>
                </c:pt>
                <c:pt idx="103">
                  <c:v>7.0</c:v>
                </c:pt>
                <c:pt idx="104">
                  <c:v>7.0</c:v>
                </c:pt>
                <c:pt idx="105">
                  <c:v>7.0</c:v>
                </c:pt>
                <c:pt idx="106">
                  <c:v>7.0</c:v>
                </c:pt>
                <c:pt idx="107">
                  <c:v>7.0</c:v>
                </c:pt>
                <c:pt idx="108">
                  <c:v>7.0</c:v>
                </c:pt>
                <c:pt idx="109">
                  <c:v>7.0</c:v>
                </c:pt>
                <c:pt idx="110">
                  <c:v>7.0</c:v>
                </c:pt>
                <c:pt idx="111">
                  <c:v>7.0</c:v>
                </c:pt>
                <c:pt idx="112">
                  <c:v>7.0</c:v>
                </c:pt>
                <c:pt idx="113">
                  <c:v>7.0</c:v>
                </c:pt>
                <c:pt idx="114">
                  <c:v>7.0</c:v>
                </c:pt>
                <c:pt idx="115">
                  <c:v>7.0</c:v>
                </c:pt>
                <c:pt idx="116">
                  <c:v>7.0</c:v>
                </c:pt>
                <c:pt idx="117">
                  <c:v>7.0</c:v>
                </c:pt>
                <c:pt idx="118">
                  <c:v>7.0</c:v>
                </c:pt>
                <c:pt idx="119">
                  <c:v>7.0</c:v>
                </c:pt>
                <c:pt idx="120">
                  <c:v>7.0</c:v>
                </c:pt>
                <c:pt idx="121">
                  <c:v>7.0</c:v>
                </c:pt>
                <c:pt idx="122">
                  <c:v>7.0</c:v>
                </c:pt>
                <c:pt idx="123">
                  <c:v>7.0</c:v>
                </c:pt>
                <c:pt idx="124">
                  <c:v>7.0</c:v>
                </c:pt>
                <c:pt idx="125">
                  <c:v>7.0</c:v>
                </c:pt>
                <c:pt idx="126">
                  <c:v>7.0</c:v>
                </c:pt>
                <c:pt idx="127">
                  <c:v>7.0</c:v>
                </c:pt>
                <c:pt idx="128">
                  <c:v>7.0</c:v>
                </c:pt>
                <c:pt idx="129">
                  <c:v>7.0</c:v>
                </c:pt>
                <c:pt idx="130">
                  <c:v>7.0</c:v>
                </c:pt>
                <c:pt idx="131">
                  <c:v>7.0</c:v>
                </c:pt>
                <c:pt idx="132">
                  <c:v>7.0</c:v>
                </c:pt>
                <c:pt idx="133">
                  <c:v>7.0</c:v>
                </c:pt>
                <c:pt idx="134">
                  <c:v>7.0</c:v>
                </c:pt>
                <c:pt idx="135">
                  <c:v>7.0</c:v>
                </c:pt>
                <c:pt idx="136">
                  <c:v>7.0</c:v>
                </c:pt>
                <c:pt idx="137">
                  <c:v>7.0</c:v>
                </c:pt>
                <c:pt idx="138">
                  <c:v>7.0</c:v>
                </c:pt>
                <c:pt idx="139">
                  <c:v>7.0</c:v>
                </c:pt>
                <c:pt idx="140">
                  <c:v>7.0</c:v>
                </c:pt>
                <c:pt idx="141">
                  <c:v>7.0</c:v>
                </c:pt>
                <c:pt idx="142">
                  <c:v>7.0</c:v>
                </c:pt>
                <c:pt idx="143">
                  <c:v>7.0</c:v>
                </c:pt>
                <c:pt idx="144">
                  <c:v>7.0</c:v>
                </c:pt>
                <c:pt idx="145">
                  <c:v>7.0</c:v>
                </c:pt>
                <c:pt idx="146">
                  <c:v>7.0</c:v>
                </c:pt>
                <c:pt idx="147">
                  <c:v>7.0</c:v>
                </c:pt>
                <c:pt idx="148">
                  <c:v>7.0</c:v>
                </c:pt>
                <c:pt idx="149">
                  <c:v>7.0</c:v>
                </c:pt>
                <c:pt idx="150">
                  <c:v>7.0</c:v>
                </c:pt>
                <c:pt idx="151">
                  <c:v>7.0</c:v>
                </c:pt>
                <c:pt idx="152">
                  <c:v>7.0</c:v>
                </c:pt>
                <c:pt idx="153">
                  <c:v>7.0</c:v>
                </c:pt>
                <c:pt idx="154">
                  <c:v>7.0</c:v>
                </c:pt>
                <c:pt idx="155">
                  <c:v>7.0</c:v>
                </c:pt>
                <c:pt idx="156">
                  <c:v>7.0</c:v>
                </c:pt>
                <c:pt idx="157">
                  <c:v>7.0</c:v>
                </c:pt>
                <c:pt idx="158">
                  <c:v>7.0</c:v>
                </c:pt>
                <c:pt idx="159">
                  <c:v>7.0</c:v>
                </c:pt>
                <c:pt idx="160">
                  <c:v>7.0</c:v>
                </c:pt>
                <c:pt idx="161">
                  <c:v>7.0</c:v>
                </c:pt>
                <c:pt idx="162">
                  <c:v>7.0</c:v>
                </c:pt>
                <c:pt idx="163">
                  <c:v>7.0</c:v>
                </c:pt>
                <c:pt idx="164">
                  <c:v>7.0</c:v>
                </c:pt>
                <c:pt idx="165">
                  <c:v>7.0</c:v>
                </c:pt>
                <c:pt idx="166">
                  <c:v>7.0</c:v>
                </c:pt>
                <c:pt idx="167">
                  <c:v>7.0</c:v>
                </c:pt>
                <c:pt idx="168">
                  <c:v>7.0</c:v>
                </c:pt>
                <c:pt idx="169">
                  <c:v>7.0</c:v>
                </c:pt>
                <c:pt idx="170">
                  <c:v>7.0</c:v>
                </c:pt>
                <c:pt idx="171">
                  <c:v>7.0</c:v>
                </c:pt>
                <c:pt idx="172">
                  <c:v>7.0</c:v>
                </c:pt>
                <c:pt idx="173">
                  <c:v>7.0</c:v>
                </c:pt>
                <c:pt idx="174">
                  <c:v>7.0</c:v>
                </c:pt>
                <c:pt idx="175">
                  <c:v>7.0</c:v>
                </c:pt>
                <c:pt idx="176">
                  <c:v>7.0</c:v>
                </c:pt>
                <c:pt idx="177">
                  <c:v>7.0</c:v>
                </c:pt>
                <c:pt idx="178">
                  <c:v>7.0</c:v>
                </c:pt>
                <c:pt idx="179">
                  <c:v>7.0</c:v>
                </c:pt>
                <c:pt idx="180">
                  <c:v>7.0</c:v>
                </c:pt>
                <c:pt idx="181">
                  <c:v>7.0</c:v>
                </c:pt>
                <c:pt idx="182">
                  <c:v>7.0</c:v>
                </c:pt>
                <c:pt idx="183">
                  <c:v>7.0</c:v>
                </c:pt>
                <c:pt idx="184">
                  <c:v>7.0</c:v>
                </c:pt>
                <c:pt idx="185">
                  <c:v>7.0</c:v>
                </c:pt>
                <c:pt idx="186">
                  <c:v>7.0</c:v>
                </c:pt>
                <c:pt idx="187">
                  <c:v>7.0</c:v>
                </c:pt>
                <c:pt idx="188">
                  <c:v>7.0</c:v>
                </c:pt>
                <c:pt idx="189">
                  <c:v>7.0</c:v>
                </c:pt>
                <c:pt idx="190">
                  <c:v>7.0</c:v>
                </c:pt>
                <c:pt idx="191">
                  <c:v>7.0</c:v>
                </c:pt>
                <c:pt idx="192">
                  <c:v>7.0</c:v>
                </c:pt>
                <c:pt idx="193">
                  <c:v>7.0</c:v>
                </c:pt>
                <c:pt idx="194">
                  <c:v>7.0</c:v>
                </c:pt>
                <c:pt idx="195">
                  <c:v>7.0</c:v>
                </c:pt>
                <c:pt idx="196">
                  <c:v>7.0</c:v>
                </c:pt>
                <c:pt idx="197">
                  <c:v>7.0</c:v>
                </c:pt>
                <c:pt idx="198">
                  <c:v>7.0</c:v>
                </c:pt>
                <c:pt idx="199">
                  <c:v>7.0</c:v>
                </c:pt>
                <c:pt idx="200">
                  <c:v>7.0</c:v>
                </c:pt>
                <c:pt idx="201">
                  <c:v>7.0</c:v>
                </c:pt>
                <c:pt idx="202">
                  <c:v>7.0</c:v>
                </c:pt>
                <c:pt idx="203">
                  <c:v>7.0</c:v>
                </c:pt>
                <c:pt idx="204">
                  <c:v>7.0</c:v>
                </c:pt>
                <c:pt idx="205">
                  <c:v>7.0</c:v>
                </c:pt>
                <c:pt idx="206">
                  <c:v>7.0</c:v>
                </c:pt>
                <c:pt idx="207">
                  <c:v>7.0</c:v>
                </c:pt>
                <c:pt idx="208">
                  <c:v>7.0</c:v>
                </c:pt>
                <c:pt idx="209">
                  <c:v>7.0</c:v>
                </c:pt>
                <c:pt idx="210">
                  <c:v>7.0</c:v>
                </c:pt>
                <c:pt idx="211">
                  <c:v>7.0</c:v>
                </c:pt>
                <c:pt idx="212">
                  <c:v>7.0</c:v>
                </c:pt>
                <c:pt idx="213">
                  <c:v>7.0</c:v>
                </c:pt>
                <c:pt idx="214">
                  <c:v>7.0</c:v>
                </c:pt>
                <c:pt idx="215">
                  <c:v>7.0</c:v>
                </c:pt>
                <c:pt idx="216">
                  <c:v>7.0</c:v>
                </c:pt>
                <c:pt idx="217">
                  <c:v>7.0</c:v>
                </c:pt>
                <c:pt idx="218">
                  <c:v>7.0</c:v>
                </c:pt>
                <c:pt idx="219">
                  <c:v>7.0</c:v>
                </c:pt>
                <c:pt idx="220">
                  <c:v>7.0</c:v>
                </c:pt>
                <c:pt idx="221">
                  <c:v>7.0</c:v>
                </c:pt>
                <c:pt idx="222">
                  <c:v>7.0</c:v>
                </c:pt>
                <c:pt idx="223">
                  <c:v>7.0</c:v>
                </c:pt>
                <c:pt idx="224">
                  <c:v>7.0</c:v>
                </c:pt>
                <c:pt idx="225">
                  <c:v>7.0</c:v>
                </c:pt>
                <c:pt idx="226">
                  <c:v>7.0</c:v>
                </c:pt>
                <c:pt idx="227">
                  <c:v>7.0</c:v>
                </c:pt>
                <c:pt idx="228">
                  <c:v>7.0</c:v>
                </c:pt>
                <c:pt idx="229">
                  <c:v>7.0</c:v>
                </c:pt>
                <c:pt idx="230">
                  <c:v>7.0</c:v>
                </c:pt>
                <c:pt idx="231">
                  <c:v>7.0</c:v>
                </c:pt>
                <c:pt idx="232">
                  <c:v>7.0</c:v>
                </c:pt>
                <c:pt idx="233">
                  <c:v>7.0</c:v>
                </c:pt>
                <c:pt idx="234">
                  <c:v>7.0</c:v>
                </c:pt>
                <c:pt idx="235">
                  <c:v>7.0</c:v>
                </c:pt>
                <c:pt idx="236">
                  <c:v>7.0</c:v>
                </c:pt>
                <c:pt idx="237">
                  <c:v>7.0</c:v>
                </c:pt>
                <c:pt idx="238">
                  <c:v>7.0</c:v>
                </c:pt>
                <c:pt idx="239">
                  <c:v>7.0</c:v>
                </c:pt>
                <c:pt idx="240">
                  <c:v>7.0</c:v>
                </c:pt>
                <c:pt idx="241">
                  <c:v>7.0</c:v>
                </c:pt>
                <c:pt idx="242">
                  <c:v>7.0</c:v>
                </c:pt>
                <c:pt idx="243">
                  <c:v>7.0</c:v>
                </c:pt>
                <c:pt idx="244">
                  <c:v>7.0</c:v>
                </c:pt>
                <c:pt idx="245">
                  <c:v>7.0</c:v>
                </c:pt>
                <c:pt idx="246">
                  <c:v>7.0</c:v>
                </c:pt>
                <c:pt idx="247">
                  <c:v>7.0</c:v>
                </c:pt>
                <c:pt idx="248">
                  <c:v>7.0</c:v>
                </c:pt>
                <c:pt idx="249">
                  <c:v>7.0</c:v>
                </c:pt>
                <c:pt idx="250">
                  <c:v>7.0</c:v>
                </c:pt>
                <c:pt idx="251">
                  <c:v>7.0</c:v>
                </c:pt>
                <c:pt idx="252">
                  <c:v>7.0</c:v>
                </c:pt>
                <c:pt idx="253">
                  <c:v>7.0</c:v>
                </c:pt>
                <c:pt idx="254">
                  <c:v>7.0</c:v>
                </c:pt>
                <c:pt idx="255">
                  <c:v>7.0</c:v>
                </c:pt>
                <c:pt idx="256">
                  <c:v>7.0</c:v>
                </c:pt>
                <c:pt idx="257">
                  <c:v>7.0</c:v>
                </c:pt>
                <c:pt idx="258">
                  <c:v>7.0</c:v>
                </c:pt>
                <c:pt idx="259">
                  <c:v>7.0</c:v>
                </c:pt>
                <c:pt idx="260">
                  <c:v>7.0</c:v>
                </c:pt>
                <c:pt idx="261">
                  <c:v>7.0</c:v>
                </c:pt>
                <c:pt idx="262">
                  <c:v>7.0</c:v>
                </c:pt>
                <c:pt idx="263">
                  <c:v>7.0</c:v>
                </c:pt>
                <c:pt idx="264">
                  <c:v>7.0</c:v>
                </c:pt>
                <c:pt idx="265">
                  <c:v>7.0</c:v>
                </c:pt>
                <c:pt idx="266">
                  <c:v>7.0</c:v>
                </c:pt>
                <c:pt idx="267">
                  <c:v>7.0</c:v>
                </c:pt>
                <c:pt idx="268">
                  <c:v>7.0</c:v>
                </c:pt>
                <c:pt idx="269">
                  <c:v>7.0</c:v>
                </c:pt>
                <c:pt idx="270">
                  <c:v>7.0</c:v>
                </c:pt>
                <c:pt idx="271">
                  <c:v>7.0</c:v>
                </c:pt>
                <c:pt idx="272">
                  <c:v>7.0</c:v>
                </c:pt>
                <c:pt idx="273">
                  <c:v>7.0</c:v>
                </c:pt>
                <c:pt idx="274">
                  <c:v>7.0</c:v>
                </c:pt>
                <c:pt idx="275">
                  <c:v>7.0</c:v>
                </c:pt>
                <c:pt idx="276">
                  <c:v>7.0</c:v>
                </c:pt>
                <c:pt idx="277">
                  <c:v>7.0</c:v>
                </c:pt>
                <c:pt idx="278">
                  <c:v>7.0</c:v>
                </c:pt>
                <c:pt idx="279">
                  <c:v>7.0</c:v>
                </c:pt>
                <c:pt idx="280">
                  <c:v>7.0</c:v>
                </c:pt>
                <c:pt idx="281">
                  <c:v>7.0</c:v>
                </c:pt>
                <c:pt idx="282">
                  <c:v>7.0</c:v>
                </c:pt>
                <c:pt idx="283">
                  <c:v>7.0</c:v>
                </c:pt>
                <c:pt idx="284">
                  <c:v>7.0</c:v>
                </c:pt>
                <c:pt idx="285">
                  <c:v>7.0</c:v>
                </c:pt>
                <c:pt idx="286">
                  <c:v>7.0</c:v>
                </c:pt>
                <c:pt idx="287">
                  <c:v>7.0</c:v>
                </c:pt>
                <c:pt idx="288">
                  <c:v>7.0</c:v>
                </c:pt>
                <c:pt idx="289">
                  <c:v>7.0</c:v>
                </c:pt>
                <c:pt idx="290">
                  <c:v>7.0</c:v>
                </c:pt>
                <c:pt idx="291">
                  <c:v>7.0</c:v>
                </c:pt>
                <c:pt idx="292">
                  <c:v>7.0</c:v>
                </c:pt>
                <c:pt idx="293">
                  <c:v>7.0</c:v>
                </c:pt>
                <c:pt idx="294">
                  <c:v>7.0</c:v>
                </c:pt>
                <c:pt idx="295">
                  <c:v>7.0</c:v>
                </c:pt>
                <c:pt idx="296">
                  <c:v>7.0</c:v>
                </c:pt>
                <c:pt idx="297">
                  <c:v>7.0</c:v>
                </c:pt>
                <c:pt idx="298">
                  <c:v>7.0</c:v>
                </c:pt>
                <c:pt idx="299">
                  <c:v>7.0</c:v>
                </c:pt>
                <c:pt idx="300">
                  <c:v>7.0</c:v>
                </c:pt>
                <c:pt idx="301">
                  <c:v>7.0</c:v>
                </c:pt>
                <c:pt idx="302">
                  <c:v>7.0</c:v>
                </c:pt>
                <c:pt idx="303">
                  <c:v>7.0</c:v>
                </c:pt>
                <c:pt idx="304">
                  <c:v>7.0</c:v>
                </c:pt>
                <c:pt idx="305">
                  <c:v>7.0</c:v>
                </c:pt>
                <c:pt idx="306">
                  <c:v>7.0</c:v>
                </c:pt>
                <c:pt idx="307">
                  <c:v>7.0</c:v>
                </c:pt>
                <c:pt idx="308">
                  <c:v>7.0</c:v>
                </c:pt>
                <c:pt idx="309">
                  <c:v>7.0</c:v>
                </c:pt>
                <c:pt idx="310">
                  <c:v>7.0</c:v>
                </c:pt>
                <c:pt idx="311">
                  <c:v>7.0</c:v>
                </c:pt>
                <c:pt idx="312">
                  <c:v>7.0</c:v>
                </c:pt>
                <c:pt idx="313">
                  <c:v>7.0</c:v>
                </c:pt>
                <c:pt idx="314">
                  <c:v>7.0</c:v>
                </c:pt>
                <c:pt idx="315">
                  <c:v>7.0</c:v>
                </c:pt>
                <c:pt idx="316">
                  <c:v>7.0</c:v>
                </c:pt>
                <c:pt idx="317">
                  <c:v>7.0</c:v>
                </c:pt>
                <c:pt idx="318">
                  <c:v>7.0</c:v>
                </c:pt>
                <c:pt idx="319">
                  <c:v>7.0</c:v>
                </c:pt>
                <c:pt idx="320">
                  <c:v>7.0</c:v>
                </c:pt>
                <c:pt idx="321">
                  <c:v>7.0</c:v>
                </c:pt>
                <c:pt idx="322">
                  <c:v>7.0</c:v>
                </c:pt>
                <c:pt idx="323">
                  <c:v>7.0</c:v>
                </c:pt>
                <c:pt idx="324">
                  <c:v>7.0</c:v>
                </c:pt>
                <c:pt idx="325">
                  <c:v>7.0</c:v>
                </c:pt>
                <c:pt idx="326">
                  <c:v>7.0</c:v>
                </c:pt>
                <c:pt idx="327">
                  <c:v>7.0</c:v>
                </c:pt>
                <c:pt idx="328">
                  <c:v>7.0</c:v>
                </c:pt>
                <c:pt idx="329">
                  <c:v>7.0</c:v>
                </c:pt>
                <c:pt idx="330">
                  <c:v>7.0</c:v>
                </c:pt>
                <c:pt idx="331">
                  <c:v>7.0</c:v>
                </c:pt>
                <c:pt idx="332">
                  <c:v>7.0</c:v>
                </c:pt>
                <c:pt idx="333">
                  <c:v>7.0</c:v>
                </c:pt>
                <c:pt idx="334">
                  <c:v>7.0</c:v>
                </c:pt>
                <c:pt idx="335">
                  <c:v>7.0</c:v>
                </c:pt>
                <c:pt idx="336">
                  <c:v>7.0</c:v>
                </c:pt>
                <c:pt idx="337">
                  <c:v>7.0</c:v>
                </c:pt>
                <c:pt idx="338">
                  <c:v>7.0</c:v>
                </c:pt>
                <c:pt idx="339">
                  <c:v>7.0</c:v>
                </c:pt>
                <c:pt idx="340">
                  <c:v>7.0</c:v>
                </c:pt>
                <c:pt idx="341">
                  <c:v>7.0</c:v>
                </c:pt>
                <c:pt idx="342">
                  <c:v>7.0</c:v>
                </c:pt>
                <c:pt idx="343">
                  <c:v>7.0</c:v>
                </c:pt>
                <c:pt idx="344">
                  <c:v>7.0</c:v>
                </c:pt>
                <c:pt idx="345">
                  <c:v>7.0</c:v>
                </c:pt>
                <c:pt idx="346">
                  <c:v>7.0</c:v>
                </c:pt>
                <c:pt idx="347">
                  <c:v>7.0</c:v>
                </c:pt>
                <c:pt idx="348">
                  <c:v>7.0</c:v>
                </c:pt>
                <c:pt idx="349">
                  <c:v>7.0</c:v>
                </c:pt>
                <c:pt idx="350">
                  <c:v>7.0</c:v>
                </c:pt>
                <c:pt idx="351">
                  <c:v>7.0</c:v>
                </c:pt>
                <c:pt idx="352">
                  <c:v>7.0</c:v>
                </c:pt>
                <c:pt idx="353">
                  <c:v>7.0</c:v>
                </c:pt>
                <c:pt idx="354">
                  <c:v>7.0</c:v>
                </c:pt>
                <c:pt idx="355">
                  <c:v>7.0</c:v>
                </c:pt>
                <c:pt idx="356">
                  <c:v>7.0</c:v>
                </c:pt>
                <c:pt idx="357">
                  <c:v>7.0</c:v>
                </c:pt>
                <c:pt idx="358">
                  <c:v>7.0</c:v>
                </c:pt>
                <c:pt idx="359">
                  <c:v>7.0</c:v>
                </c:pt>
                <c:pt idx="360">
                  <c:v>7.0</c:v>
                </c:pt>
                <c:pt idx="361">
                  <c:v>7.0</c:v>
                </c:pt>
                <c:pt idx="362">
                  <c:v>7.0</c:v>
                </c:pt>
                <c:pt idx="363">
                  <c:v>7.0</c:v>
                </c:pt>
                <c:pt idx="364">
                  <c:v>7.0</c:v>
                </c:pt>
                <c:pt idx="365">
                  <c:v>7.0</c:v>
                </c:pt>
                <c:pt idx="366">
                  <c:v>7.0</c:v>
                </c:pt>
                <c:pt idx="367">
                  <c:v>7.0</c:v>
                </c:pt>
                <c:pt idx="368">
                  <c:v>7.0</c:v>
                </c:pt>
                <c:pt idx="369">
                  <c:v>7.0</c:v>
                </c:pt>
                <c:pt idx="370">
                  <c:v>7.0</c:v>
                </c:pt>
                <c:pt idx="371">
                  <c:v>7.0</c:v>
                </c:pt>
                <c:pt idx="372">
                  <c:v>7.0</c:v>
                </c:pt>
                <c:pt idx="373">
                  <c:v>7.0</c:v>
                </c:pt>
                <c:pt idx="374">
                  <c:v>7.0</c:v>
                </c:pt>
                <c:pt idx="375">
                  <c:v>7.0</c:v>
                </c:pt>
                <c:pt idx="376">
                  <c:v>7.0</c:v>
                </c:pt>
                <c:pt idx="377">
                  <c:v>7.0</c:v>
                </c:pt>
                <c:pt idx="378">
                  <c:v>7.0</c:v>
                </c:pt>
                <c:pt idx="379">
                  <c:v>7.0</c:v>
                </c:pt>
                <c:pt idx="380">
                  <c:v>7.0</c:v>
                </c:pt>
                <c:pt idx="381">
                  <c:v>7.0</c:v>
                </c:pt>
                <c:pt idx="382">
                  <c:v>7.0</c:v>
                </c:pt>
                <c:pt idx="383">
                  <c:v>7.0</c:v>
                </c:pt>
                <c:pt idx="384">
                  <c:v>7.0</c:v>
                </c:pt>
                <c:pt idx="385">
                  <c:v>7.0</c:v>
                </c:pt>
                <c:pt idx="386">
                  <c:v>7.0</c:v>
                </c:pt>
                <c:pt idx="387">
                  <c:v>7.0</c:v>
                </c:pt>
                <c:pt idx="388">
                  <c:v>7.0</c:v>
                </c:pt>
                <c:pt idx="389">
                  <c:v>7.0</c:v>
                </c:pt>
                <c:pt idx="390">
                  <c:v>7.0</c:v>
                </c:pt>
                <c:pt idx="391">
                  <c:v>7.0</c:v>
                </c:pt>
                <c:pt idx="392">
                  <c:v>7.0</c:v>
                </c:pt>
                <c:pt idx="393">
                  <c:v>7.0</c:v>
                </c:pt>
                <c:pt idx="394">
                  <c:v>7.0</c:v>
                </c:pt>
                <c:pt idx="395">
                  <c:v>7.0</c:v>
                </c:pt>
                <c:pt idx="396">
                  <c:v>7.0</c:v>
                </c:pt>
                <c:pt idx="397">
                  <c:v>7.0</c:v>
                </c:pt>
                <c:pt idx="398">
                  <c:v>7.0</c:v>
                </c:pt>
                <c:pt idx="399">
                  <c:v>7.0</c:v>
                </c:pt>
                <c:pt idx="400">
                  <c:v>7.0</c:v>
                </c:pt>
                <c:pt idx="401">
                  <c:v>7.0</c:v>
                </c:pt>
                <c:pt idx="402">
                  <c:v>7.0</c:v>
                </c:pt>
                <c:pt idx="403">
                  <c:v>7.0</c:v>
                </c:pt>
                <c:pt idx="404">
                  <c:v>7.0</c:v>
                </c:pt>
                <c:pt idx="405">
                  <c:v>7.0</c:v>
                </c:pt>
                <c:pt idx="406">
                  <c:v>7.0</c:v>
                </c:pt>
                <c:pt idx="407">
                  <c:v>7.0</c:v>
                </c:pt>
                <c:pt idx="408">
                  <c:v>7.0</c:v>
                </c:pt>
                <c:pt idx="409">
                  <c:v>7.0</c:v>
                </c:pt>
                <c:pt idx="410">
                  <c:v>7.0</c:v>
                </c:pt>
                <c:pt idx="411">
                  <c:v>7.0</c:v>
                </c:pt>
                <c:pt idx="412">
                  <c:v>7.0</c:v>
                </c:pt>
                <c:pt idx="413">
                  <c:v>7.0</c:v>
                </c:pt>
                <c:pt idx="414">
                  <c:v>7.0</c:v>
                </c:pt>
                <c:pt idx="415">
                  <c:v>7.0</c:v>
                </c:pt>
                <c:pt idx="416">
                  <c:v>7.0</c:v>
                </c:pt>
                <c:pt idx="417">
                  <c:v>7.0</c:v>
                </c:pt>
                <c:pt idx="418">
                  <c:v>7.0</c:v>
                </c:pt>
                <c:pt idx="419">
                  <c:v>7.0</c:v>
                </c:pt>
                <c:pt idx="420">
                  <c:v>7.0</c:v>
                </c:pt>
                <c:pt idx="421">
                  <c:v>7.0</c:v>
                </c:pt>
                <c:pt idx="422">
                  <c:v>7.0</c:v>
                </c:pt>
                <c:pt idx="423">
                  <c:v>7.0</c:v>
                </c:pt>
                <c:pt idx="424">
                  <c:v>7.0</c:v>
                </c:pt>
                <c:pt idx="425">
                  <c:v>7.0</c:v>
                </c:pt>
                <c:pt idx="426">
                  <c:v>7.0</c:v>
                </c:pt>
                <c:pt idx="427">
                  <c:v>7.0</c:v>
                </c:pt>
                <c:pt idx="428">
                  <c:v>7.0</c:v>
                </c:pt>
                <c:pt idx="429">
                  <c:v>7.0</c:v>
                </c:pt>
                <c:pt idx="430">
                  <c:v>7.0</c:v>
                </c:pt>
                <c:pt idx="431">
                  <c:v>7.0</c:v>
                </c:pt>
                <c:pt idx="432">
                  <c:v>7.0</c:v>
                </c:pt>
                <c:pt idx="433">
                  <c:v>7.0</c:v>
                </c:pt>
                <c:pt idx="434">
                  <c:v>7.0</c:v>
                </c:pt>
                <c:pt idx="435">
                  <c:v>7.0</c:v>
                </c:pt>
                <c:pt idx="436">
                  <c:v>7.0</c:v>
                </c:pt>
                <c:pt idx="437">
                  <c:v>7.0</c:v>
                </c:pt>
                <c:pt idx="438">
                  <c:v>7.0</c:v>
                </c:pt>
                <c:pt idx="439">
                  <c:v>7.0</c:v>
                </c:pt>
                <c:pt idx="440">
                  <c:v>7.0</c:v>
                </c:pt>
                <c:pt idx="441">
                  <c:v>7.0</c:v>
                </c:pt>
                <c:pt idx="442">
                  <c:v>7.0</c:v>
                </c:pt>
                <c:pt idx="443">
                  <c:v>7.0</c:v>
                </c:pt>
                <c:pt idx="444">
                  <c:v>7.0</c:v>
                </c:pt>
                <c:pt idx="445">
                  <c:v>7.0</c:v>
                </c:pt>
                <c:pt idx="446">
                  <c:v>7.0</c:v>
                </c:pt>
                <c:pt idx="447">
                  <c:v>7.0</c:v>
                </c:pt>
                <c:pt idx="448">
                  <c:v>7.0</c:v>
                </c:pt>
                <c:pt idx="449">
                  <c:v>7.0</c:v>
                </c:pt>
                <c:pt idx="450">
                  <c:v>7.0</c:v>
                </c:pt>
                <c:pt idx="451">
                  <c:v>7.0</c:v>
                </c:pt>
                <c:pt idx="452">
                  <c:v>7.0</c:v>
                </c:pt>
                <c:pt idx="453">
                  <c:v>7.0</c:v>
                </c:pt>
                <c:pt idx="454">
                  <c:v>7.0</c:v>
                </c:pt>
                <c:pt idx="455">
                  <c:v>7.0</c:v>
                </c:pt>
                <c:pt idx="456">
                  <c:v>7.0</c:v>
                </c:pt>
                <c:pt idx="457">
                  <c:v>7.0</c:v>
                </c:pt>
                <c:pt idx="458">
                  <c:v>7.0</c:v>
                </c:pt>
                <c:pt idx="459">
                  <c:v>7.0</c:v>
                </c:pt>
                <c:pt idx="460">
                  <c:v>7.0</c:v>
                </c:pt>
                <c:pt idx="461">
                  <c:v>7.0</c:v>
                </c:pt>
                <c:pt idx="462">
                  <c:v>7.0</c:v>
                </c:pt>
                <c:pt idx="463">
                  <c:v>7.0</c:v>
                </c:pt>
                <c:pt idx="464">
                  <c:v>7.0</c:v>
                </c:pt>
                <c:pt idx="465">
                  <c:v>7.0</c:v>
                </c:pt>
                <c:pt idx="466">
                  <c:v>7.0</c:v>
                </c:pt>
                <c:pt idx="467">
                  <c:v>7.0</c:v>
                </c:pt>
                <c:pt idx="468">
                  <c:v>7.0</c:v>
                </c:pt>
                <c:pt idx="469">
                  <c:v>7.0</c:v>
                </c:pt>
                <c:pt idx="470">
                  <c:v>7.0</c:v>
                </c:pt>
                <c:pt idx="471">
                  <c:v>7.0</c:v>
                </c:pt>
                <c:pt idx="472">
                  <c:v>7.0</c:v>
                </c:pt>
                <c:pt idx="473">
                  <c:v>7.0</c:v>
                </c:pt>
                <c:pt idx="474">
                  <c:v>7.0</c:v>
                </c:pt>
                <c:pt idx="475">
                  <c:v>7.0</c:v>
                </c:pt>
                <c:pt idx="476">
                  <c:v>7.0</c:v>
                </c:pt>
                <c:pt idx="477">
                  <c:v>7.0</c:v>
                </c:pt>
                <c:pt idx="478">
                  <c:v>7.0</c:v>
                </c:pt>
                <c:pt idx="479">
                  <c:v>7.0</c:v>
                </c:pt>
                <c:pt idx="480">
                  <c:v>7.0</c:v>
                </c:pt>
                <c:pt idx="481">
                  <c:v>7.0</c:v>
                </c:pt>
                <c:pt idx="482">
                  <c:v>7.0</c:v>
                </c:pt>
                <c:pt idx="483">
                  <c:v>7.0</c:v>
                </c:pt>
                <c:pt idx="484">
                  <c:v>7.0</c:v>
                </c:pt>
                <c:pt idx="485">
                  <c:v>7.0</c:v>
                </c:pt>
                <c:pt idx="486">
                  <c:v>7.0</c:v>
                </c:pt>
                <c:pt idx="487">
                  <c:v>7.0</c:v>
                </c:pt>
                <c:pt idx="488">
                  <c:v>7.0</c:v>
                </c:pt>
                <c:pt idx="489">
                  <c:v>7.0</c:v>
                </c:pt>
                <c:pt idx="490">
                  <c:v>7.0</c:v>
                </c:pt>
                <c:pt idx="491">
                  <c:v>7.0</c:v>
                </c:pt>
                <c:pt idx="492">
                  <c:v>7.0</c:v>
                </c:pt>
                <c:pt idx="493">
                  <c:v>7.0</c:v>
                </c:pt>
                <c:pt idx="494">
                  <c:v>7.0</c:v>
                </c:pt>
                <c:pt idx="495">
                  <c:v>7.0</c:v>
                </c:pt>
                <c:pt idx="496">
                  <c:v>7.0</c:v>
                </c:pt>
                <c:pt idx="497">
                  <c:v>7.0</c:v>
                </c:pt>
                <c:pt idx="498">
                  <c:v>7.0</c:v>
                </c:pt>
                <c:pt idx="499">
                  <c:v>7.0</c:v>
                </c:pt>
                <c:pt idx="500">
                  <c:v>7.0</c:v>
                </c:pt>
                <c:pt idx="501">
                  <c:v>7.0</c:v>
                </c:pt>
                <c:pt idx="502">
                  <c:v>7.0</c:v>
                </c:pt>
                <c:pt idx="503">
                  <c:v>7.0</c:v>
                </c:pt>
                <c:pt idx="504">
                  <c:v>7.0</c:v>
                </c:pt>
                <c:pt idx="505">
                  <c:v>7.0</c:v>
                </c:pt>
                <c:pt idx="506">
                  <c:v>7.0</c:v>
                </c:pt>
                <c:pt idx="507">
                  <c:v>7.0</c:v>
                </c:pt>
                <c:pt idx="508">
                  <c:v>7.0</c:v>
                </c:pt>
                <c:pt idx="509">
                  <c:v>7.0</c:v>
                </c:pt>
                <c:pt idx="510">
                  <c:v>7.0</c:v>
                </c:pt>
                <c:pt idx="511">
                  <c:v>7.0</c:v>
                </c:pt>
                <c:pt idx="512">
                  <c:v>7.0</c:v>
                </c:pt>
                <c:pt idx="513">
                  <c:v>7.0</c:v>
                </c:pt>
                <c:pt idx="514">
                  <c:v>7.0</c:v>
                </c:pt>
                <c:pt idx="515">
                  <c:v>7.0</c:v>
                </c:pt>
                <c:pt idx="516">
                  <c:v>7.0</c:v>
                </c:pt>
                <c:pt idx="517">
                  <c:v>7.0</c:v>
                </c:pt>
                <c:pt idx="518">
                  <c:v>7.0</c:v>
                </c:pt>
                <c:pt idx="519">
                  <c:v>7.0</c:v>
                </c:pt>
                <c:pt idx="520">
                  <c:v>7.0</c:v>
                </c:pt>
                <c:pt idx="521">
                  <c:v>7.0</c:v>
                </c:pt>
                <c:pt idx="522">
                  <c:v>7.0</c:v>
                </c:pt>
                <c:pt idx="523">
                  <c:v>7.0</c:v>
                </c:pt>
                <c:pt idx="524">
                  <c:v>7.0</c:v>
                </c:pt>
                <c:pt idx="525">
                  <c:v>7.0</c:v>
                </c:pt>
                <c:pt idx="526">
                  <c:v>7.0</c:v>
                </c:pt>
                <c:pt idx="527">
                  <c:v>7.0</c:v>
                </c:pt>
                <c:pt idx="528">
                  <c:v>7.0</c:v>
                </c:pt>
                <c:pt idx="529">
                  <c:v>7.0</c:v>
                </c:pt>
                <c:pt idx="530">
                  <c:v>7.0</c:v>
                </c:pt>
                <c:pt idx="531">
                  <c:v>7.0</c:v>
                </c:pt>
                <c:pt idx="532">
                  <c:v>6.0</c:v>
                </c:pt>
                <c:pt idx="533">
                  <c:v>6.0</c:v>
                </c:pt>
                <c:pt idx="534">
                  <c:v>6.0</c:v>
                </c:pt>
                <c:pt idx="535">
                  <c:v>6.0</c:v>
                </c:pt>
                <c:pt idx="536">
                  <c:v>6.0</c:v>
                </c:pt>
                <c:pt idx="537">
                  <c:v>6.0</c:v>
                </c:pt>
                <c:pt idx="538">
                  <c:v>6.0</c:v>
                </c:pt>
                <c:pt idx="539">
                  <c:v>6.0</c:v>
                </c:pt>
                <c:pt idx="540">
                  <c:v>6.0</c:v>
                </c:pt>
                <c:pt idx="541">
                  <c:v>6.0</c:v>
                </c:pt>
                <c:pt idx="542">
                  <c:v>5.0</c:v>
                </c:pt>
                <c:pt idx="543">
                  <c:v>5.0</c:v>
                </c:pt>
                <c:pt idx="544">
                  <c:v>5.0</c:v>
                </c:pt>
                <c:pt idx="545">
                  <c:v>5.0</c:v>
                </c:pt>
                <c:pt idx="546">
                  <c:v>5.0</c:v>
                </c:pt>
                <c:pt idx="547">
                  <c:v>5.0</c:v>
                </c:pt>
                <c:pt idx="548">
                  <c:v>5.0</c:v>
                </c:pt>
                <c:pt idx="549">
                  <c:v>5.0</c:v>
                </c:pt>
                <c:pt idx="550">
                  <c:v>5.0</c:v>
                </c:pt>
                <c:pt idx="551">
                  <c:v>5.0</c:v>
                </c:pt>
                <c:pt idx="552">
                  <c:v>5.0</c:v>
                </c:pt>
                <c:pt idx="553">
                  <c:v>5.0</c:v>
                </c:pt>
                <c:pt idx="554">
                  <c:v>5.0</c:v>
                </c:pt>
                <c:pt idx="555">
                  <c:v>5.0</c:v>
                </c:pt>
                <c:pt idx="556">
                  <c:v>5.0</c:v>
                </c:pt>
                <c:pt idx="557">
                  <c:v>5.0</c:v>
                </c:pt>
                <c:pt idx="558">
                  <c:v>5.0</c:v>
                </c:pt>
                <c:pt idx="559">
                  <c:v>5.0</c:v>
                </c:pt>
                <c:pt idx="560">
                  <c:v>5.0</c:v>
                </c:pt>
                <c:pt idx="561">
                  <c:v>4.0</c:v>
                </c:pt>
                <c:pt idx="562">
                  <c:v>4.0</c:v>
                </c:pt>
                <c:pt idx="563">
                  <c:v>4.0</c:v>
                </c:pt>
                <c:pt idx="564">
                  <c:v>4.0</c:v>
                </c:pt>
                <c:pt idx="565">
                  <c:v>4.0</c:v>
                </c:pt>
                <c:pt idx="566">
                  <c:v>4.0</c:v>
                </c:pt>
                <c:pt idx="567">
                  <c:v>4.0</c:v>
                </c:pt>
                <c:pt idx="568">
                  <c:v>4.0</c:v>
                </c:pt>
                <c:pt idx="569">
                  <c:v>4.0</c:v>
                </c:pt>
                <c:pt idx="570">
                  <c:v>4.0</c:v>
                </c:pt>
                <c:pt idx="571">
                  <c:v>4.0</c:v>
                </c:pt>
                <c:pt idx="572">
                  <c:v>4.0</c:v>
                </c:pt>
                <c:pt idx="573">
                  <c:v>4.0</c:v>
                </c:pt>
                <c:pt idx="574">
                  <c:v>4.0</c:v>
                </c:pt>
                <c:pt idx="575">
                  <c:v>4.0</c:v>
                </c:pt>
                <c:pt idx="576">
                  <c:v>4.0</c:v>
                </c:pt>
                <c:pt idx="577">
                  <c:v>4.0</c:v>
                </c:pt>
                <c:pt idx="578">
                  <c:v>2.0</c:v>
                </c:pt>
                <c:pt idx="579">
                  <c:v>2.0</c:v>
                </c:pt>
                <c:pt idx="580">
                  <c:v>4.0</c:v>
                </c:pt>
                <c:pt idx="581">
                  <c:v>4.0</c:v>
                </c:pt>
                <c:pt idx="582">
                  <c:v>4.0</c:v>
                </c:pt>
                <c:pt idx="583">
                  <c:v>4.0</c:v>
                </c:pt>
                <c:pt idx="584">
                  <c:v>4.0</c:v>
                </c:pt>
                <c:pt idx="585">
                  <c:v>4.0</c:v>
                </c:pt>
                <c:pt idx="586">
                  <c:v>2.0</c:v>
                </c:pt>
                <c:pt idx="587">
                  <c:v>2.0</c:v>
                </c:pt>
                <c:pt idx="588">
                  <c:v>2.0</c:v>
                </c:pt>
                <c:pt idx="589">
                  <c:v>2.0</c:v>
                </c:pt>
                <c:pt idx="590">
                  <c:v>2.0</c:v>
                </c:pt>
                <c:pt idx="591">
                  <c:v>2.0</c:v>
                </c:pt>
                <c:pt idx="592">
                  <c:v>2.0</c:v>
                </c:pt>
                <c:pt idx="593">
                  <c:v>2.0</c:v>
                </c:pt>
                <c:pt idx="594">
                  <c:v>2.0</c:v>
                </c:pt>
                <c:pt idx="595">
                  <c:v>2.0</c:v>
                </c:pt>
                <c:pt idx="596">
                  <c:v>2.0</c:v>
                </c:pt>
                <c:pt idx="597">
                  <c:v>2.0</c:v>
                </c:pt>
                <c:pt idx="598">
                  <c:v>2.0</c:v>
                </c:pt>
                <c:pt idx="599">
                  <c:v>2.0</c:v>
                </c:pt>
                <c:pt idx="600">
                  <c:v>2.0</c:v>
                </c:pt>
                <c:pt idx="601">
                  <c:v>2.0</c:v>
                </c:pt>
                <c:pt idx="602">
                  <c:v>2.0</c:v>
                </c:pt>
                <c:pt idx="603">
                  <c:v>2.0</c:v>
                </c:pt>
                <c:pt idx="604">
                  <c:v>2.0</c:v>
                </c:pt>
                <c:pt idx="605">
                  <c:v>1.0</c:v>
                </c:pt>
                <c:pt idx="606">
                  <c:v>2.0</c:v>
                </c:pt>
                <c:pt idx="607">
                  <c:v>2.0</c:v>
                </c:pt>
                <c:pt idx="608">
                  <c:v>2.0</c:v>
                </c:pt>
                <c:pt idx="609">
                  <c:v>2.0</c:v>
                </c:pt>
                <c:pt idx="610">
                  <c:v>2.0</c:v>
                </c:pt>
                <c:pt idx="611">
                  <c:v>2.0</c:v>
                </c:pt>
                <c:pt idx="612">
                  <c:v>2.0</c:v>
                </c:pt>
                <c:pt idx="613">
                  <c:v>1.0</c:v>
                </c:pt>
                <c:pt idx="614">
                  <c:v>2.0</c:v>
                </c:pt>
                <c:pt idx="615">
                  <c:v>2.0</c:v>
                </c:pt>
                <c:pt idx="616">
                  <c:v>2.0</c:v>
                </c:pt>
                <c:pt idx="617">
                  <c:v>2.0</c:v>
                </c:pt>
                <c:pt idx="618">
                  <c:v>4.0</c:v>
                </c:pt>
              </c:numCache>
            </c:numRef>
          </c:yVal>
          <c:smooth val="0"/>
        </c:ser>
        <c:dLbls>
          <c:showLegendKey val="0"/>
          <c:showVal val="0"/>
          <c:showCatName val="0"/>
          <c:showSerName val="0"/>
          <c:showPercent val="0"/>
          <c:showBubbleSize val="0"/>
        </c:dLbls>
        <c:axId val="2133665224"/>
        <c:axId val="2133075288"/>
      </c:scatterChart>
      <c:valAx>
        <c:axId val="2133665224"/>
        <c:scaling>
          <c:orientation val="minMax"/>
          <c:max val="615.0"/>
          <c:min val="0.0"/>
        </c:scaling>
        <c:delete val="0"/>
        <c:axPos val="b"/>
        <c:title>
          <c:tx>
            <c:rich>
              <a:bodyPr/>
              <a:lstStyle/>
              <a:p>
                <a:pPr>
                  <a:defRPr/>
                </a:pPr>
                <a:r>
                  <a:rPr lang="en-US"/>
                  <a:t>Step</a:t>
                </a:r>
                <a:r>
                  <a:rPr lang="en-US" baseline="0"/>
                  <a:t> [anomaly start = 0]</a:t>
                </a:r>
                <a:endParaRPr lang="en-US"/>
              </a:p>
            </c:rich>
          </c:tx>
          <c:layout/>
          <c:overlay val="0"/>
        </c:title>
        <c:numFmt formatCode="General" sourceLinked="1"/>
        <c:majorTickMark val="out"/>
        <c:minorTickMark val="none"/>
        <c:tickLblPos val="nextTo"/>
        <c:crossAx val="2133075288"/>
        <c:crosses val="autoZero"/>
        <c:crossBetween val="midCat"/>
      </c:valAx>
      <c:valAx>
        <c:axId val="2133075288"/>
        <c:scaling>
          <c:orientation val="minMax"/>
          <c:max val="7.0"/>
          <c:min val="1.0"/>
        </c:scaling>
        <c:delete val="0"/>
        <c:axPos val="l"/>
        <c:majorGridlines/>
        <c:title>
          <c:tx>
            <c:rich>
              <a:bodyPr rot="-5400000" vert="horz"/>
              <a:lstStyle/>
              <a:p>
                <a:pPr>
                  <a:defRPr/>
                </a:pPr>
                <a:r>
                  <a:rPr lang="en-US"/>
                  <a:t>Selected Node</a:t>
                </a:r>
              </a:p>
            </c:rich>
          </c:tx>
          <c:layout/>
          <c:overlay val="0"/>
        </c:title>
        <c:numFmt formatCode="General" sourceLinked="1"/>
        <c:majorTickMark val="out"/>
        <c:minorTickMark val="none"/>
        <c:tickLblPos val="nextTo"/>
        <c:crossAx val="2133665224"/>
        <c:crossesAt val="-100.0"/>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12</Pages>
  <Words>3563</Words>
  <Characters>20314</Characters>
  <Application>Microsoft Macintosh Word</Application>
  <DocSecurity>0</DocSecurity>
  <Lines>169</Lines>
  <Paragraphs>47</Paragraphs>
  <ScaleCrop>false</ScaleCrop>
  <Company>DK inc.</Company>
  <LinksUpToDate>false</LinksUpToDate>
  <CharactersWithSpaces>23830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Danzig Kolovski</dc:creator>
  <cp:keywords/>
  <dc:description/>
  <cp:lastModifiedBy>Danzig Kolovski</cp:lastModifiedBy>
  <cp:revision>6</cp:revision>
  <dcterms:created xsi:type="dcterms:W3CDTF">2013-07-01T15:06:00Z</dcterms:created>
  <dcterms:modified xsi:type="dcterms:W3CDTF">2013-07-02T22:12:00Z</dcterms:modified>
</cp:coreProperties>
</file>