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8238F" w14:textId="72C452C2" w:rsidR="00333711" w:rsidRPr="00BD56E0" w:rsidRDefault="004C2F99" w:rsidP="00351152">
      <w:pPr>
        <w:tabs>
          <w:tab w:val="right" w:pos="10080"/>
        </w:tabs>
        <w:rPr>
          <w:rFonts w:ascii="Arial Narrow" w:hAnsi="Arial Narrow" w:cs="Arial"/>
          <w:color w:val="000000" w:themeColor="text1"/>
          <w:sz w:val="18"/>
          <w:szCs w:val="18"/>
        </w:rPr>
      </w:pPr>
      <w:r w:rsidRPr="00BD56E0">
        <w:rPr>
          <w:rFonts w:ascii="Arial Narrow" w:hAnsi="Arial Narrow" w:cs="Arial"/>
          <w:b/>
          <w:bCs/>
          <w:smallCaps/>
          <w:sz w:val="36"/>
          <w:szCs w:val="36"/>
        </w:rPr>
        <w:t xml:space="preserve">Michael </w:t>
      </w:r>
      <w:r w:rsidR="00FC3A92" w:rsidRPr="00BD56E0">
        <w:rPr>
          <w:rFonts w:ascii="Arial Narrow" w:hAnsi="Arial Narrow" w:cs="Arial"/>
          <w:b/>
          <w:bCs/>
          <w:smallCaps/>
          <w:sz w:val="36"/>
          <w:szCs w:val="36"/>
        </w:rPr>
        <w:t>Parham</w:t>
      </w:r>
      <w:r w:rsidR="00751AF6" w:rsidRPr="00BD56E0">
        <w:rPr>
          <w:rFonts w:ascii="Arial Narrow" w:hAnsi="Arial Narrow" w:cs="Arial"/>
          <w:b/>
          <w:bCs/>
          <w:smallCaps/>
          <w:sz w:val="36"/>
          <w:szCs w:val="36"/>
        </w:rPr>
        <w:t xml:space="preserve">, </w:t>
      </w:r>
      <w:r w:rsidR="00751AF6" w:rsidRPr="00BD56E0">
        <w:rPr>
          <w:rFonts w:ascii="Arial Narrow" w:hAnsi="Arial Narrow" w:cs="Arial"/>
          <w:b/>
          <w:bCs/>
          <w:smallCaps/>
        </w:rPr>
        <w:t>CPA</w:t>
      </w:r>
      <w:r w:rsidR="00333711" w:rsidRPr="00BD56E0">
        <w:rPr>
          <w:rFonts w:ascii="Arial Narrow" w:hAnsi="Arial Narrow" w:cs="Arial"/>
          <w:color w:val="000000"/>
          <w:sz w:val="20"/>
          <w:szCs w:val="20"/>
        </w:rPr>
        <w:tab/>
      </w:r>
    </w:p>
    <w:p w14:paraId="3F28E7EF" w14:textId="77777777" w:rsidR="00333711" w:rsidRPr="00BD56E0" w:rsidRDefault="00333711" w:rsidP="00351152">
      <w:pPr>
        <w:pBdr>
          <w:top w:val="thinThickSmallGap" w:sz="18" w:space="0" w:color="auto"/>
        </w:pBdr>
        <w:spacing w:before="120" w:after="60"/>
        <w:rPr>
          <w:rFonts w:ascii="Arial Narrow" w:hAnsi="Arial Narrow" w:cs="Arial"/>
          <w:color w:val="000000"/>
          <w:sz w:val="6"/>
          <w:szCs w:val="6"/>
        </w:rPr>
      </w:pPr>
    </w:p>
    <w:p w14:paraId="1F56A480" w14:textId="099FF6BF" w:rsidR="00333711" w:rsidRPr="00BD56E0" w:rsidRDefault="00F92114" w:rsidP="00351152">
      <w:pPr>
        <w:jc w:val="center"/>
        <w:rPr>
          <w:rFonts w:ascii="Arial Narrow" w:hAnsi="Arial Narrow" w:cs="Arial"/>
          <w:b/>
          <w:bCs/>
          <w:smallCaps/>
          <w:color w:val="000000"/>
          <w:sz w:val="26"/>
          <w:szCs w:val="26"/>
        </w:rPr>
      </w:pPr>
      <w:r w:rsidRPr="00BD56E0">
        <w:rPr>
          <w:rFonts w:ascii="Arial Narrow" w:hAnsi="Arial Narrow" w:cs="Arial"/>
          <w:b/>
          <w:bCs/>
          <w:smallCaps/>
          <w:color w:val="000000"/>
          <w:sz w:val="26"/>
          <w:szCs w:val="26"/>
        </w:rPr>
        <w:t xml:space="preserve">M&amp;A Advisory, </w:t>
      </w:r>
      <w:r w:rsidR="00EF1575" w:rsidRPr="00BD56E0">
        <w:rPr>
          <w:rFonts w:ascii="Arial Narrow" w:hAnsi="Arial Narrow" w:cs="Arial"/>
          <w:b/>
          <w:bCs/>
          <w:smallCaps/>
          <w:color w:val="000000"/>
          <w:sz w:val="26"/>
          <w:szCs w:val="26"/>
        </w:rPr>
        <w:t>CEO and Board Member</w:t>
      </w:r>
      <w:r w:rsidR="007F4AA5" w:rsidRPr="00BD56E0">
        <w:rPr>
          <w:rFonts w:ascii="Arial Narrow" w:hAnsi="Arial Narrow" w:cs="Arial"/>
          <w:b/>
          <w:bCs/>
          <w:smallCaps/>
          <w:color w:val="000000"/>
          <w:sz w:val="26"/>
          <w:szCs w:val="26"/>
        </w:rPr>
        <w:t>, Data Analytics</w:t>
      </w:r>
    </w:p>
    <w:p w14:paraId="59F192D2" w14:textId="276A6C97" w:rsidR="00333711" w:rsidRPr="00BD56E0" w:rsidRDefault="00CD38CE" w:rsidP="00351152">
      <w:pPr>
        <w:jc w:val="center"/>
        <w:rPr>
          <w:rFonts w:ascii="Arial Narrow" w:hAnsi="Arial Narrow" w:cs="Arial"/>
          <w:i/>
          <w:iCs/>
          <w:color w:val="000000"/>
          <w:sz w:val="20"/>
          <w:szCs w:val="20"/>
        </w:rPr>
      </w:pPr>
      <w:r w:rsidRPr="00BD56E0">
        <w:rPr>
          <w:rFonts w:ascii="Arial Narrow" w:hAnsi="Arial Narrow" w:cs="Arial"/>
          <w:i/>
          <w:iCs/>
          <w:color w:val="000000"/>
          <w:sz w:val="20"/>
          <w:szCs w:val="20"/>
        </w:rPr>
        <w:t>Strategic Planning &amp; Execution</w:t>
      </w:r>
      <w:r w:rsidR="00333711" w:rsidRPr="00BD56E0">
        <w:rPr>
          <w:rFonts w:ascii="Arial Narrow" w:hAnsi="Arial Narrow" w:cs="Arial"/>
          <w:i/>
          <w:iCs/>
          <w:color w:val="000000"/>
          <w:sz w:val="20"/>
          <w:szCs w:val="20"/>
        </w:rPr>
        <w:t xml:space="preserve"> / </w:t>
      </w:r>
      <w:r w:rsidRPr="00BD56E0">
        <w:rPr>
          <w:rFonts w:ascii="Arial Narrow" w:hAnsi="Arial Narrow" w:cs="Arial"/>
          <w:i/>
          <w:iCs/>
          <w:color w:val="000000"/>
          <w:sz w:val="20"/>
          <w:szCs w:val="20"/>
        </w:rPr>
        <w:t>Financial Operations Optimization</w:t>
      </w:r>
      <w:r w:rsidR="00333711" w:rsidRPr="00BD56E0">
        <w:rPr>
          <w:rFonts w:ascii="Arial Narrow" w:hAnsi="Arial Narrow" w:cs="Arial"/>
          <w:i/>
          <w:iCs/>
          <w:color w:val="000000"/>
          <w:sz w:val="20"/>
          <w:szCs w:val="20"/>
        </w:rPr>
        <w:t xml:space="preserve"> / </w:t>
      </w:r>
      <w:r w:rsidRPr="00BD56E0">
        <w:rPr>
          <w:rFonts w:ascii="Arial Narrow" w:hAnsi="Arial Narrow" w:cs="Arial"/>
          <w:i/>
          <w:iCs/>
          <w:color w:val="000000"/>
          <w:sz w:val="20"/>
          <w:szCs w:val="20"/>
        </w:rPr>
        <w:t>Corporate Development</w:t>
      </w:r>
    </w:p>
    <w:p w14:paraId="38D4AADB" w14:textId="77777777" w:rsidR="00351152" w:rsidRPr="00BD56E0" w:rsidRDefault="00351152" w:rsidP="00351152">
      <w:pPr>
        <w:rPr>
          <w:rFonts w:ascii="Arial Narrow" w:hAnsi="Arial Narrow" w:cs="Arial"/>
          <w:i/>
          <w:iCs/>
          <w:sz w:val="20"/>
          <w:szCs w:val="20"/>
        </w:rPr>
      </w:pPr>
    </w:p>
    <w:p w14:paraId="3F9BFE70" w14:textId="38282D69" w:rsidR="00BC7BFE" w:rsidRPr="00BD56E0" w:rsidRDefault="00677326" w:rsidP="00351152">
      <w:pPr>
        <w:rPr>
          <w:rFonts w:ascii="Arial Narrow" w:hAnsi="Arial Narrow" w:cs="Arial"/>
          <w:sz w:val="20"/>
          <w:szCs w:val="20"/>
        </w:rPr>
      </w:pPr>
      <w:r w:rsidRPr="00BD56E0">
        <w:rPr>
          <w:rFonts w:ascii="Arial Narrow" w:hAnsi="Arial Narrow" w:cs="Arial"/>
          <w:sz w:val="20"/>
          <w:szCs w:val="20"/>
        </w:rPr>
        <w:t>Detail</w:t>
      </w:r>
      <w:r w:rsidR="00DA0E56" w:rsidRPr="00BD56E0">
        <w:rPr>
          <w:rFonts w:ascii="Arial Narrow" w:hAnsi="Arial Narrow" w:cs="Arial"/>
          <w:sz w:val="20"/>
          <w:szCs w:val="20"/>
        </w:rPr>
        <w:t>-</w:t>
      </w:r>
      <w:r w:rsidR="00A27118" w:rsidRPr="00BD56E0">
        <w:rPr>
          <w:rFonts w:ascii="Arial Narrow" w:hAnsi="Arial Narrow" w:cs="Arial"/>
          <w:sz w:val="20"/>
          <w:szCs w:val="20"/>
        </w:rPr>
        <w:t>oriented</w:t>
      </w:r>
      <w:r w:rsidR="00AC64EC" w:rsidRPr="00BD56E0">
        <w:rPr>
          <w:rFonts w:ascii="Arial Narrow" w:hAnsi="Arial Narrow" w:cs="Arial"/>
          <w:sz w:val="20"/>
          <w:szCs w:val="20"/>
        </w:rPr>
        <w:t xml:space="preserve"> senior executive </w:t>
      </w:r>
      <w:r w:rsidR="005C7B3D" w:rsidRPr="00BD56E0">
        <w:rPr>
          <w:rFonts w:ascii="Arial Narrow" w:hAnsi="Arial Narrow" w:cs="Arial"/>
          <w:sz w:val="20"/>
          <w:szCs w:val="20"/>
        </w:rPr>
        <w:t xml:space="preserve">with </w:t>
      </w:r>
      <w:r w:rsidR="00BC7BFE" w:rsidRPr="00BD56E0">
        <w:rPr>
          <w:rFonts w:ascii="Arial Narrow" w:hAnsi="Arial Narrow" w:cs="Arial"/>
          <w:sz w:val="20"/>
          <w:szCs w:val="20"/>
        </w:rPr>
        <w:t>15+</w:t>
      </w:r>
      <w:r w:rsidR="007C0723" w:rsidRPr="00BD56E0">
        <w:rPr>
          <w:rFonts w:ascii="Arial Narrow" w:hAnsi="Arial Narrow" w:cs="Arial"/>
          <w:sz w:val="20"/>
          <w:szCs w:val="20"/>
        </w:rPr>
        <w:t xml:space="preserve"> </w:t>
      </w:r>
      <w:r w:rsidR="005C7B3D" w:rsidRPr="00BD56E0">
        <w:rPr>
          <w:rFonts w:ascii="Arial Narrow" w:hAnsi="Arial Narrow" w:cs="Arial"/>
          <w:sz w:val="20"/>
          <w:szCs w:val="20"/>
        </w:rPr>
        <w:t xml:space="preserve">years of progressive leadership experience </w:t>
      </w:r>
      <w:r w:rsidR="004D3EF7" w:rsidRPr="00BD56E0">
        <w:rPr>
          <w:rFonts w:ascii="Arial Narrow" w:hAnsi="Arial Narrow" w:cs="Arial"/>
          <w:sz w:val="20"/>
          <w:szCs w:val="20"/>
        </w:rPr>
        <w:t>across</w:t>
      </w:r>
      <w:r w:rsidR="005C7B3D" w:rsidRPr="00BD56E0">
        <w:rPr>
          <w:rFonts w:ascii="Arial Narrow" w:hAnsi="Arial Narrow" w:cs="Arial"/>
          <w:sz w:val="20"/>
          <w:szCs w:val="20"/>
        </w:rPr>
        <w:t xml:space="preserve"> </w:t>
      </w:r>
      <w:r w:rsidR="00AC1E7D" w:rsidRPr="00BD56E0">
        <w:rPr>
          <w:rFonts w:ascii="Arial Narrow" w:hAnsi="Arial Narrow" w:cs="Arial"/>
          <w:sz w:val="20"/>
          <w:szCs w:val="20"/>
        </w:rPr>
        <w:t>software</w:t>
      </w:r>
      <w:r w:rsidR="005C7B3D" w:rsidRPr="00BD56E0">
        <w:rPr>
          <w:rFonts w:ascii="Arial Narrow" w:hAnsi="Arial Narrow" w:cs="Arial"/>
          <w:sz w:val="20"/>
          <w:szCs w:val="20"/>
        </w:rPr>
        <w:t xml:space="preserve">, </w:t>
      </w:r>
      <w:r w:rsidR="007F4AA5" w:rsidRPr="00BD56E0">
        <w:rPr>
          <w:rFonts w:ascii="Arial Narrow" w:hAnsi="Arial Narrow" w:cs="Arial"/>
          <w:sz w:val="20"/>
          <w:szCs w:val="20"/>
        </w:rPr>
        <w:t>energy</w:t>
      </w:r>
      <w:r w:rsidR="005C7B3D" w:rsidRPr="00BD56E0">
        <w:rPr>
          <w:rFonts w:ascii="Arial Narrow" w:hAnsi="Arial Narrow" w:cs="Arial"/>
          <w:sz w:val="20"/>
          <w:szCs w:val="20"/>
        </w:rPr>
        <w:t xml:space="preserve">, </w:t>
      </w:r>
      <w:r w:rsidR="007F4AA5" w:rsidRPr="00BD56E0">
        <w:rPr>
          <w:rFonts w:ascii="Arial Narrow" w:hAnsi="Arial Narrow" w:cs="Arial"/>
          <w:sz w:val="20"/>
          <w:szCs w:val="20"/>
        </w:rPr>
        <w:t xml:space="preserve">turnaround </w:t>
      </w:r>
      <w:r w:rsidR="005C7B3D" w:rsidRPr="00BD56E0">
        <w:rPr>
          <w:rFonts w:ascii="Arial Narrow" w:hAnsi="Arial Narrow" w:cs="Arial"/>
          <w:sz w:val="20"/>
          <w:szCs w:val="20"/>
        </w:rPr>
        <w:t>and</w:t>
      </w:r>
      <w:r w:rsidR="00AC1E7D" w:rsidRPr="00BD56E0">
        <w:rPr>
          <w:rFonts w:ascii="Arial Narrow" w:hAnsi="Arial Narrow" w:cs="Arial"/>
          <w:sz w:val="20"/>
          <w:szCs w:val="20"/>
        </w:rPr>
        <w:t xml:space="preserve"> manufacturing</w:t>
      </w:r>
      <w:r w:rsidR="005C7B3D" w:rsidRPr="00BD56E0">
        <w:rPr>
          <w:rFonts w:ascii="Arial Narrow" w:hAnsi="Arial Narrow" w:cs="Arial"/>
          <w:sz w:val="20"/>
          <w:szCs w:val="20"/>
        </w:rPr>
        <w:t xml:space="preserve"> </w:t>
      </w:r>
      <w:r w:rsidR="007F4AA5" w:rsidRPr="00BD56E0">
        <w:rPr>
          <w:rFonts w:ascii="Arial Narrow" w:hAnsi="Arial Narrow" w:cs="Arial"/>
          <w:sz w:val="20"/>
          <w:szCs w:val="20"/>
        </w:rPr>
        <w:t>companies</w:t>
      </w:r>
      <w:r w:rsidR="00A43FF1" w:rsidRPr="00BD56E0">
        <w:rPr>
          <w:rFonts w:ascii="Arial Narrow" w:hAnsi="Arial Narrow" w:cs="Arial"/>
          <w:sz w:val="20"/>
          <w:szCs w:val="20"/>
        </w:rPr>
        <w:t>.</w:t>
      </w:r>
      <w:r w:rsidR="00E8672B" w:rsidRPr="00BD56E0">
        <w:rPr>
          <w:rFonts w:ascii="Arial Narrow" w:hAnsi="Arial Narrow" w:cs="Arial"/>
          <w:sz w:val="20"/>
          <w:szCs w:val="20"/>
        </w:rPr>
        <w:t xml:space="preserve"> </w:t>
      </w:r>
      <w:r w:rsidR="00A43FF1" w:rsidRPr="00BD56E0">
        <w:rPr>
          <w:rFonts w:ascii="Arial Narrow" w:hAnsi="Arial Narrow" w:cs="Arial"/>
          <w:sz w:val="20"/>
          <w:szCs w:val="20"/>
        </w:rPr>
        <w:t>F</w:t>
      </w:r>
      <w:r w:rsidR="005C7B3D" w:rsidRPr="00BD56E0">
        <w:rPr>
          <w:rFonts w:ascii="Arial Narrow" w:hAnsi="Arial Narrow" w:cs="Arial"/>
          <w:sz w:val="20"/>
          <w:szCs w:val="20"/>
        </w:rPr>
        <w:t xml:space="preserve">ocus on finance, valuation, </w:t>
      </w:r>
      <w:r w:rsidR="008C6CEF" w:rsidRPr="00BD56E0">
        <w:rPr>
          <w:rFonts w:ascii="Arial Narrow" w:hAnsi="Arial Narrow" w:cs="Arial"/>
          <w:sz w:val="20"/>
          <w:szCs w:val="20"/>
        </w:rPr>
        <w:t xml:space="preserve">tax structure, </w:t>
      </w:r>
      <w:r w:rsidR="005C7B3D" w:rsidRPr="00BD56E0">
        <w:rPr>
          <w:rFonts w:ascii="Arial Narrow" w:hAnsi="Arial Narrow" w:cs="Arial"/>
          <w:sz w:val="20"/>
          <w:szCs w:val="20"/>
        </w:rPr>
        <w:t>bankruptcy, legal issues, and strateg</w:t>
      </w:r>
      <w:r w:rsidR="00F17AEE" w:rsidRPr="00BD56E0">
        <w:rPr>
          <w:rFonts w:ascii="Arial Narrow" w:hAnsi="Arial Narrow" w:cs="Arial"/>
          <w:sz w:val="20"/>
          <w:szCs w:val="20"/>
        </w:rPr>
        <w:t>i</w:t>
      </w:r>
      <w:r w:rsidR="00E8672B" w:rsidRPr="00BD56E0">
        <w:rPr>
          <w:rFonts w:ascii="Arial Narrow" w:hAnsi="Arial Narrow" w:cs="Arial"/>
          <w:sz w:val="20"/>
          <w:szCs w:val="20"/>
        </w:rPr>
        <w:t>c planning</w:t>
      </w:r>
      <w:r w:rsidR="007F4AA5" w:rsidRPr="00BD56E0">
        <w:rPr>
          <w:rFonts w:ascii="Arial Narrow" w:hAnsi="Arial Narrow" w:cs="Arial"/>
          <w:sz w:val="20"/>
          <w:szCs w:val="20"/>
        </w:rPr>
        <w:t xml:space="preserve">.  Recent </w:t>
      </w:r>
      <w:r w:rsidRPr="00BD56E0">
        <w:rPr>
          <w:rFonts w:ascii="Arial Narrow" w:hAnsi="Arial Narrow" w:cs="Arial"/>
          <w:sz w:val="20"/>
          <w:szCs w:val="20"/>
        </w:rPr>
        <w:t>implementation</w:t>
      </w:r>
      <w:r w:rsidR="007F4AA5" w:rsidRPr="00BD56E0">
        <w:rPr>
          <w:rFonts w:ascii="Arial Narrow" w:hAnsi="Arial Narrow" w:cs="Arial"/>
          <w:sz w:val="20"/>
          <w:szCs w:val="20"/>
        </w:rPr>
        <w:t xml:space="preserve"> of </w:t>
      </w:r>
      <w:r w:rsidRPr="00BD56E0">
        <w:rPr>
          <w:rFonts w:ascii="Arial Narrow" w:hAnsi="Arial Narrow" w:cs="Arial"/>
          <w:sz w:val="20"/>
          <w:szCs w:val="20"/>
        </w:rPr>
        <w:t xml:space="preserve">data science </w:t>
      </w:r>
      <w:r w:rsidR="007F4AA5" w:rsidRPr="00BD56E0">
        <w:rPr>
          <w:rFonts w:ascii="Arial Narrow" w:hAnsi="Arial Narrow" w:cs="Arial"/>
          <w:sz w:val="20"/>
          <w:szCs w:val="20"/>
        </w:rPr>
        <w:t>tools</w:t>
      </w:r>
      <w:r w:rsidRPr="00BD56E0">
        <w:rPr>
          <w:rFonts w:ascii="Arial Narrow" w:hAnsi="Arial Narrow" w:cs="Arial"/>
          <w:sz w:val="20"/>
          <w:szCs w:val="20"/>
        </w:rPr>
        <w:t xml:space="preserve"> to resolve project needs for strategic planning. </w:t>
      </w:r>
    </w:p>
    <w:p w14:paraId="24080335" w14:textId="77777777" w:rsidR="00BC7BFE" w:rsidRPr="00BD56E0" w:rsidRDefault="00BC7BFE" w:rsidP="00351152">
      <w:pPr>
        <w:rPr>
          <w:rFonts w:ascii="Arial Narrow" w:hAnsi="Arial Narrow" w:cs="Arial"/>
          <w:b/>
          <w:bCs/>
          <w:smallCaps/>
          <w:sz w:val="20"/>
          <w:szCs w:val="20"/>
        </w:rPr>
      </w:pPr>
    </w:p>
    <w:p w14:paraId="77EF0011" w14:textId="04AC5D0B" w:rsidR="00333711" w:rsidRPr="00BD56E0" w:rsidRDefault="00333711" w:rsidP="00351152">
      <w:pPr>
        <w:jc w:val="center"/>
        <w:rPr>
          <w:rFonts w:ascii="Arial Narrow" w:hAnsi="Arial Narrow" w:cs="Arial"/>
          <w:b/>
          <w:bCs/>
          <w:smallCaps/>
          <w:sz w:val="20"/>
          <w:szCs w:val="20"/>
        </w:rPr>
      </w:pPr>
      <w:r w:rsidRPr="00BD56E0">
        <w:rPr>
          <w:rFonts w:ascii="Arial Narrow" w:hAnsi="Arial Narrow" w:cs="Arial"/>
          <w:b/>
          <w:bCs/>
          <w:smallCaps/>
          <w:sz w:val="20"/>
          <w:szCs w:val="20"/>
        </w:rPr>
        <w:t>Core Qualifications</w:t>
      </w:r>
    </w:p>
    <w:p w14:paraId="637A27B7" w14:textId="77777777" w:rsidR="00351152" w:rsidRPr="00BD56E0" w:rsidRDefault="00351152" w:rsidP="00351152">
      <w:pPr>
        <w:rPr>
          <w:rFonts w:ascii="Arial Narrow" w:hAnsi="Arial Narrow" w:cs="Arial"/>
          <w:b/>
          <w:bCs/>
          <w:smallCaps/>
          <w:sz w:val="20"/>
          <w:szCs w:val="20"/>
        </w:rPr>
      </w:pPr>
    </w:p>
    <w:tbl>
      <w:tblPr>
        <w:tblW w:w="10417" w:type="dxa"/>
        <w:jc w:val="center"/>
        <w:tblLook w:val="0000" w:firstRow="0" w:lastRow="0" w:firstColumn="0" w:lastColumn="0" w:noHBand="0" w:noVBand="0"/>
      </w:tblPr>
      <w:tblGrid>
        <w:gridCol w:w="3218"/>
        <w:gridCol w:w="3547"/>
        <w:gridCol w:w="3652"/>
      </w:tblGrid>
      <w:tr w:rsidR="00333711" w:rsidRPr="00BD56E0" w14:paraId="2FA01305" w14:textId="77777777" w:rsidTr="006A0F8E">
        <w:trPr>
          <w:jc w:val="center"/>
        </w:trPr>
        <w:tc>
          <w:tcPr>
            <w:tcW w:w="3218" w:type="dxa"/>
            <w:tcBorders>
              <w:top w:val="nil"/>
              <w:left w:val="nil"/>
              <w:bottom w:val="nil"/>
              <w:right w:val="nil"/>
            </w:tcBorders>
          </w:tcPr>
          <w:p w14:paraId="26E2778D" w14:textId="77777777" w:rsidR="00333711" w:rsidRPr="00BD56E0" w:rsidRDefault="00CD38CE" w:rsidP="00351152">
            <w:pPr>
              <w:numPr>
                <w:ilvl w:val="0"/>
                <w:numId w:val="13"/>
              </w:numPr>
              <w:ind w:left="360" w:hanging="180"/>
              <w:rPr>
                <w:rFonts w:ascii="Arial Narrow" w:hAnsi="Arial Narrow" w:cs="Arial"/>
                <w:color w:val="000000"/>
                <w:sz w:val="20"/>
                <w:szCs w:val="20"/>
              </w:rPr>
            </w:pPr>
            <w:r w:rsidRPr="00BD56E0">
              <w:rPr>
                <w:rFonts w:ascii="Arial Narrow" w:hAnsi="Arial Narrow" w:cs="Arial"/>
                <w:color w:val="000000"/>
                <w:sz w:val="20"/>
                <w:szCs w:val="20"/>
              </w:rPr>
              <w:t>Leadership &amp;Team Building</w:t>
            </w:r>
          </w:p>
        </w:tc>
        <w:tc>
          <w:tcPr>
            <w:tcW w:w="3547" w:type="dxa"/>
            <w:tcBorders>
              <w:top w:val="nil"/>
              <w:left w:val="nil"/>
              <w:bottom w:val="nil"/>
              <w:right w:val="nil"/>
            </w:tcBorders>
          </w:tcPr>
          <w:p w14:paraId="59111AF0" w14:textId="66DBC4F4" w:rsidR="00333711" w:rsidRPr="00BD56E0" w:rsidRDefault="00EF1575" w:rsidP="00351152">
            <w:pPr>
              <w:numPr>
                <w:ilvl w:val="0"/>
                <w:numId w:val="13"/>
              </w:numPr>
              <w:ind w:left="360" w:hanging="180"/>
              <w:rPr>
                <w:rFonts w:ascii="Arial Narrow" w:hAnsi="Arial Narrow" w:cs="Arial"/>
                <w:color w:val="000000"/>
                <w:sz w:val="20"/>
                <w:szCs w:val="20"/>
              </w:rPr>
            </w:pPr>
            <w:r w:rsidRPr="00BD56E0">
              <w:rPr>
                <w:rFonts w:ascii="Arial Narrow" w:hAnsi="Arial Narrow" w:cs="Arial"/>
                <w:color w:val="000000"/>
                <w:sz w:val="20"/>
                <w:szCs w:val="20"/>
              </w:rPr>
              <w:t>Tax Structuring and Planning</w:t>
            </w:r>
          </w:p>
        </w:tc>
        <w:tc>
          <w:tcPr>
            <w:tcW w:w="3652" w:type="dxa"/>
            <w:tcBorders>
              <w:top w:val="nil"/>
              <w:left w:val="nil"/>
              <w:bottom w:val="nil"/>
              <w:right w:val="nil"/>
            </w:tcBorders>
          </w:tcPr>
          <w:p w14:paraId="0043444E" w14:textId="77777777" w:rsidR="00333711" w:rsidRPr="00BD56E0" w:rsidRDefault="00290E77" w:rsidP="00351152">
            <w:pPr>
              <w:numPr>
                <w:ilvl w:val="0"/>
                <w:numId w:val="13"/>
              </w:numPr>
              <w:ind w:left="360" w:hanging="180"/>
              <w:rPr>
                <w:rFonts w:ascii="Arial Narrow" w:hAnsi="Arial Narrow" w:cs="Arial"/>
                <w:color w:val="000000"/>
                <w:sz w:val="20"/>
                <w:szCs w:val="20"/>
              </w:rPr>
            </w:pPr>
            <w:r w:rsidRPr="00BD56E0">
              <w:rPr>
                <w:rFonts w:ascii="Arial Narrow" w:hAnsi="Arial Narrow" w:cs="Arial"/>
                <w:color w:val="000000"/>
                <w:sz w:val="20"/>
                <w:szCs w:val="20"/>
              </w:rPr>
              <w:t>Financial Analysis &amp; Reporting</w:t>
            </w:r>
          </w:p>
        </w:tc>
      </w:tr>
      <w:tr w:rsidR="00333711" w:rsidRPr="00BD56E0" w14:paraId="5A3602E7" w14:textId="77777777" w:rsidTr="006A0F8E">
        <w:trPr>
          <w:jc w:val="center"/>
        </w:trPr>
        <w:tc>
          <w:tcPr>
            <w:tcW w:w="3218" w:type="dxa"/>
            <w:tcBorders>
              <w:top w:val="nil"/>
              <w:left w:val="nil"/>
              <w:bottom w:val="nil"/>
              <w:right w:val="nil"/>
            </w:tcBorders>
          </w:tcPr>
          <w:p w14:paraId="2B066084" w14:textId="77777777" w:rsidR="00333711" w:rsidRPr="00BD56E0" w:rsidRDefault="00190967" w:rsidP="00351152">
            <w:pPr>
              <w:numPr>
                <w:ilvl w:val="0"/>
                <w:numId w:val="13"/>
              </w:numPr>
              <w:ind w:left="360" w:hanging="180"/>
              <w:rPr>
                <w:rFonts w:ascii="Arial Narrow" w:hAnsi="Arial Narrow" w:cs="Arial"/>
                <w:color w:val="000000"/>
                <w:sz w:val="20"/>
                <w:szCs w:val="20"/>
              </w:rPr>
            </w:pPr>
            <w:r w:rsidRPr="00BD56E0">
              <w:rPr>
                <w:rFonts w:ascii="Arial Narrow" w:hAnsi="Arial Narrow" w:cs="Arial"/>
                <w:color w:val="000000"/>
                <w:sz w:val="20"/>
                <w:szCs w:val="20"/>
              </w:rPr>
              <w:t>Organizational Restructuring</w:t>
            </w:r>
          </w:p>
        </w:tc>
        <w:tc>
          <w:tcPr>
            <w:tcW w:w="3547" w:type="dxa"/>
            <w:tcBorders>
              <w:top w:val="nil"/>
              <w:left w:val="nil"/>
              <w:bottom w:val="nil"/>
              <w:right w:val="nil"/>
            </w:tcBorders>
          </w:tcPr>
          <w:p w14:paraId="2EB16492" w14:textId="77777777" w:rsidR="00333711" w:rsidRPr="00BD56E0" w:rsidRDefault="00290E77" w:rsidP="00351152">
            <w:pPr>
              <w:numPr>
                <w:ilvl w:val="0"/>
                <w:numId w:val="13"/>
              </w:numPr>
              <w:ind w:left="360" w:hanging="180"/>
              <w:rPr>
                <w:rFonts w:ascii="Arial Narrow" w:hAnsi="Arial Narrow" w:cs="Arial"/>
                <w:color w:val="000000"/>
                <w:sz w:val="20"/>
                <w:szCs w:val="20"/>
              </w:rPr>
            </w:pPr>
            <w:r w:rsidRPr="00BD56E0">
              <w:rPr>
                <w:rFonts w:ascii="Arial Narrow" w:hAnsi="Arial Narrow" w:cs="Arial"/>
                <w:color w:val="000000"/>
                <w:sz w:val="20"/>
                <w:szCs w:val="20"/>
              </w:rPr>
              <w:t>Growth Strategy Development</w:t>
            </w:r>
          </w:p>
        </w:tc>
        <w:tc>
          <w:tcPr>
            <w:tcW w:w="3652" w:type="dxa"/>
            <w:tcBorders>
              <w:top w:val="nil"/>
              <w:left w:val="nil"/>
              <w:bottom w:val="nil"/>
              <w:right w:val="nil"/>
            </w:tcBorders>
          </w:tcPr>
          <w:p w14:paraId="666C0CDA" w14:textId="77777777" w:rsidR="00333711" w:rsidRPr="00BD56E0" w:rsidRDefault="00190967" w:rsidP="00351152">
            <w:pPr>
              <w:numPr>
                <w:ilvl w:val="0"/>
                <w:numId w:val="13"/>
              </w:numPr>
              <w:ind w:left="360" w:hanging="180"/>
              <w:rPr>
                <w:rFonts w:ascii="Arial Narrow" w:hAnsi="Arial Narrow" w:cs="Arial"/>
                <w:color w:val="000000"/>
                <w:sz w:val="20"/>
                <w:szCs w:val="20"/>
              </w:rPr>
            </w:pPr>
            <w:r w:rsidRPr="00BD56E0">
              <w:rPr>
                <w:rFonts w:ascii="Arial Narrow" w:hAnsi="Arial Narrow" w:cs="Arial"/>
                <w:color w:val="000000"/>
                <w:sz w:val="20"/>
                <w:szCs w:val="20"/>
              </w:rPr>
              <w:t>Complex Valuations &amp; Bankruptcy</w:t>
            </w:r>
          </w:p>
        </w:tc>
      </w:tr>
      <w:tr w:rsidR="00333711" w:rsidRPr="00BD56E0" w14:paraId="2577E8D5" w14:textId="77777777" w:rsidTr="006A0F8E">
        <w:trPr>
          <w:jc w:val="center"/>
        </w:trPr>
        <w:tc>
          <w:tcPr>
            <w:tcW w:w="3218" w:type="dxa"/>
            <w:tcBorders>
              <w:top w:val="nil"/>
              <w:left w:val="nil"/>
              <w:bottom w:val="nil"/>
              <w:right w:val="nil"/>
            </w:tcBorders>
          </w:tcPr>
          <w:p w14:paraId="651A2D7C" w14:textId="77777777" w:rsidR="00333711" w:rsidRPr="00BD56E0" w:rsidRDefault="00190967" w:rsidP="00351152">
            <w:pPr>
              <w:numPr>
                <w:ilvl w:val="0"/>
                <w:numId w:val="13"/>
              </w:numPr>
              <w:ind w:left="360" w:hanging="180"/>
              <w:rPr>
                <w:rFonts w:ascii="Arial Narrow" w:hAnsi="Arial Narrow" w:cs="Arial"/>
                <w:color w:val="000000"/>
                <w:sz w:val="20"/>
                <w:szCs w:val="20"/>
              </w:rPr>
            </w:pPr>
            <w:r w:rsidRPr="00BD56E0">
              <w:rPr>
                <w:rFonts w:ascii="Arial Narrow" w:hAnsi="Arial Narrow" w:cs="Arial"/>
                <w:color w:val="000000"/>
                <w:sz w:val="20"/>
                <w:szCs w:val="20"/>
              </w:rPr>
              <w:t>Negotiations &amp; Due Diligence</w:t>
            </w:r>
          </w:p>
        </w:tc>
        <w:tc>
          <w:tcPr>
            <w:tcW w:w="3547" w:type="dxa"/>
            <w:tcBorders>
              <w:top w:val="nil"/>
              <w:left w:val="nil"/>
              <w:bottom w:val="nil"/>
              <w:right w:val="nil"/>
            </w:tcBorders>
          </w:tcPr>
          <w:p w14:paraId="384FD885" w14:textId="77777777" w:rsidR="00333711" w:rsidRPr="00BD56E0" w:rsidRDefault="00190967" w:rsidP="00351152">
            <w:pPr>
              <w:numPr>
                <w:ilvl w:val="0"/>
                <w:numId w:val="13"/>
              </w:numPr>
              <w:ind w:left="360" w:hanging="180"/>
              <w:rPr>
                <w:rFonts w:ascii="Arial Narrow" w:hAnsi="Arial Narrow" w:cs="Arial"/>
                <w:color w:val="000000"/>
                <w:sz w:val="20"/>
                <w:szCs w:val="20"/>
              </w:rPr>
            </w:pPr>
            <w:r w:rsidRPr="00BD56E0">
              <w:rPr>
                <w:rFonts w:ascii="Arial Narrow" w:hAnsi="Arial Narrow" w:cs="Arial"/>
                <w:color w:val="000000"/>
                <w:sz w:val="20"/>
                <w:szCs w:val="20"/>
              </w:rPr>
              <w:t>Forecasting &amp; Financial Modeling</w:t>
            </w:r>
          </w:p>
        </w:tc>
        <w:tc>
          <w:tcPr>
            <w:tcW w:w="3652" w:type="dxa"/>
            <w:tcBorders>
              <w:top w:val="nil"/>
              <w:left w:val="nil"/>
              <w:bottom w:val="nil"/>
              <w:right w:val="nil"/>
            </w:tcBorders>
          </w:tcPr>
          <w:p w14:paraId="6A32446D" w14:textId="77777777" w:rsidR="00333711" w:rsidRPr="00BD56E0" w:rsidRDefault="00190967" w:rsidP="00351152">
            <w:pPr>
              <w:numPr>
                <w:ilvl w:val="0"/>
                <w:numId w:val="13"/>
              </w:numPr>
              <w:ind w:left="360" w:hanging="180"/>
              <w:rPr>
                <w:rFonts w:ascii="Arial Narrow" w:hAnsi="Arial Narrow" w:cs="Arial"/>
                <w:color w:val="000000"/>
                <w:sz w:val="20"/>
                <w:szCs w:val="20"/>
              </w:rPr>
            </w:pPr>
            <w:r w:rsidRPr="00BD56E0">
              <w:rPr>
                <w:rFonts w:ascii="Arial Narrow" w:hAnsi="Arial Narrow" w:cs="Arial"/>
                <w:color w:val="000000"/>
                <w:sz w:val="20"/>
                <w:szCs w:val="20"/>
              </w:rPr>
              <w:t>Public Speaking &amp; Presentations</w:t>
            </w:r>
          </w:p>
        </w:tc>
      </w:tr>
    </w:tbl>
    <w:p w14:paraId="238B5105" w14:textId="77777777" w:rsidR="00BC7BFE" w:rsidRPr="00BD56E0" w:rsidRDefault="00BC7BFE" w:rsidP="00351152">
      <w:pPr>
        <w:rPr>
          <w:rFonts w:ascii="Arial Narrow" w:hAnsi="Arial Narrow" w:cs="Arial"/>
          <w:b/>
          <w:bCs/>
          <w:smallCaps/>
          <w:sz w:val="20"/>
          <w:szCs w:val="20"/>
        </w:rPr>
      </w:pPr>
    </w:p>
    <w:p w14:paraId="042C080D" w14:textId="60528493" w:rsidR="004A316C" w:rsidRPr="00BD56E0" w:rsidRDefault="004A316C" w:rsidP="00351152">
      <w:pPr>
        <w:jc w:val="center"/>
        <w:rPr>
          <w:rFonts w:ascii="Arial Narrow" w:hAnsi="Arial Narrow" w:cs="Arial"/>
          <w:b/>
          <w:bCs/>
          <w:smallCaps/>
          <w:sz w:val="20"/>
          <w:szCs w:val="20"/>
        </w:rPr>
      </w:pPr>
      <w:r w:rsidRPr="00BD56E0">
        <w:rPr>
          <w:rFonts w:ascii="Arial Narrow" w:hAnsi="Arial Narrow" w:cs="Arial"/>
          <w:b/>
          <w:bCs/>
          <w:smallCaps/>
          <w:sz w:val="20"/>
          <w:szCs w:val="20"/>
        </w:rPr>
        <w:t>Career Highlights</w:t>
      </w:r>
    </w:p>
    <w:p w14:paraId="58B4E739" w14:textId="77777777" w:rsidR="00351152" w:rsidRPr="00BD56E0" w:rsidRDefault="00351152" w:rsidP="00351152">
      <w:pPr>
        <w:rPr>
          <w:rFonts w:ascii="Arial Narrow" w:hAnsi="Arial Narrow" w:cs="Arial"/>
          <w:b/>
          <w:bCs/>
          <w:smallCaps/>
          <w:sz w:val="20"/>
          <w:szCs w:val="20"/>
        </w:rPr>
      </w:pPr>
    </w:p>
    <w:p w14:paraId="45D3CE4D" w14:textId="0860399B" w:rsidR="00EF1575" w:rsidRPr="00BD56E0" w:rsidRDefault="00DA0E56" w:rsidP="00351152">
      <w:pPr>
        <w:numPr>
          <w:ilvl w:val="0"/>
          <w:numId w:val="13"/>
        </w:numPr>
        <w:ind w:left="450" w:hanging="180"/>
        <w:rPr>
          <w:rFonts w:ascii="Arial Narrow" w:hAnsi="Arial Narrow" w:cs="Arial"/>
          <w:sz w:val="20"/>
          <w:szCs w:val="20"/>
        </w:rPr>
      </w:pPr>
      <w:r w:rsidRPr="00BD56E0">
        <w:rPr>
          <w:rFonts w:ascii="Arial Narrow" w:hAnsi="Arial Narrow" w:cs="Arial"/>
          <w:sz w:val="20"/>
          <w:szCs w:val="20"/>
        </w:rPr>
        <w:t xml:space="preserve">Founded </w:t>
      </w:r>
      <w:r w:rsidR="00EF1575" w:rsidRPr="00BD56E0">
        <w:rPr>
          <w:rFonts w:ascii="Arial Narrow" w:hAnsi="Arial Narrow" w:cs="Arial"/>
          <w:sz w:val="20"/>
          <w:szCs w:val="20"/>
        </w:rPr>
        <w:t>an advisory firm to</w:t>
      </w:r>
      <w:r w:rsidR="004D3EF7" w:rsidRPr="00BD56E0">
        <w:rPr>
          <w:rFonts w:ascii="Arial Narrow" w:hAnsi="Arial Narrow" w:cs="Arial"/>
          <w:sz w:val="20"/>
          <w:szCs w:val="20"/>
        </w:rPr>
        <w:t xml:space="preserve"> </w:t>
      </w:r>
      <w:r w:rsidR="00A4411A" w:rsidRPr="00BD56E0">
        <w:rPr>
          <w:rFonts w:ascii="Arial Narrow" w:hAnsi="Arial Narrow" w:cs="Arial"/>
          <w:sz w:val="20"/>
          <w:szCs w:val="20"/>
        </w:rPr>
        <w:t>execut</w:t>
      </w:r>
      <w:r w:rsidR="004D3EF7" w:rsidRPr="00BD56E0">
        <w:rPr>
          <w:rFonts w:ascii="Arial Narrow" w:hAnsi="Arial Narrow" w:cs="Arial"/>
          <w:sz w:val="20"/>
          <w:szCs w:val="20"/>
        </w:rPr>
        <w:t>e</w:t>
      </w:r>
      <w:r w:rsidR="00A4411A" w:rsidRPr="00BD56E0">
        <w:rPr>
          <w:rFonts w:ascii="Arial Narrow" w:hAnsi="Arial Narrow" w:cs="Arial"/>
          <w:sz w:val="20"/>
          <w:szCs w:val="20"/>
        </w:rPr>
        <w:t xml:space="preserve"> strategic</w:t>
      </w:r>
      <w:r w:rsidR="00F17AEE" w:rsidRPr="00BD56E0">
        <w:rPr>
          <w:rFonts w:ascii="Arial Narrow" w:hAnsi="Arial Narrow" w:cs="Arial"/>
          <w:sz w:val="20"/>
          <w:szCs w:val="20"/>
        </w:rPr>
        <w:t xml:space="preserve"> </w:t>
      </w:r>
      <w:r w:rsidR="00A4411A" w:rsidRPr="00BD56E0">
        <w:rPr>
          <w:rFonts w:ascii="Arial Narrow" w:hAnsi="Arial Narrow" w:cs="Arial"/>
          <w:sz w:val="20"/>
          <w:szCs w:val="20"/>
        </w:rPr>
        <w:t>M&amp;A deals and turnarounds</w:t>
      </w:r>
      <w:r w:rsidR="005052E3" w:rsidRPr="00BD56E0">
        <w:rPr>
          <w:rFonts w:ascii="Arial Narrow" w:hAnsi="Arial Narrow" w:cs="Arial"/>
          <w:sz w:val="20"/>
          <w:szCs w:val="20"/>
        </w:rPr>
        <w:t xml:space="preserve"> </w:t>
      </w:r>
      <w:r w:rsidR="004D3EF7" w:rsidRPr="00BD56E0">
        <w:rPr>
          <w:rFonts w:ascii="Arial Narrow" w:hAnsi="Arial Narrow" w:cs="Arial"/>
          <w:sz w:val="20"/>
          <w:szCs w:val="20"/>
        </w:rPr>
        <w:t xml:space="preserve">across </w:t>
      </w:r>
      <w:r w:rsidR="005052E3" w:rsidRPr="00BD56E0">
        <w:rPr>
          <w:rFonts w:ascii="Arial Narrow" w:hAnsi="Arial Narrow" w:cs="Arial"/>
          <w:sz w:val="20"/>
          <w:szCs w:val="20"/>
        </w:rPr>
        <w:t>diverse industries</w:t>
      </w:r>
    </w:p>
    <w:p w14:paraId="4974243A" w14:textId="2FF307C4" w:rsidR="00EF1575" w:rsidRPr="00BD56E0" w:rsidRDefault="00EF1575" w:rsidP="00351152">
      <w:pPr>
        <w:numPr>
          <w:ilvl w:val="0"/>
          <w:numId w:val="13"/>
        </w:numPr>
        <w:ind w:left="450" w:hanging="180"/>
        <w:rPr>
          <w:rFonts w:ascii="Arial Narrow" w:hAnsi="Arial Narrow" w:cs="Arial"/>
          <w:sz w:val="20"/>
          <w:szCs w:val="20"/>
        </w:rPr>
      </w:pPr>
      <w:r w:rsidRPr="00BD56E0">
        <w:rPr>
          <w:rFonts w:ascii="Arial Narrow" w:hAnsi="Arial Narrow" w:cs="Arial"/>
          <w:sz w:val="20"/>
          <w:szCs w:val="20"/>
        </w:rPr>
        <w:t>Founded an investment fund with former clients to pursue unique opportunities and a subsequent exit</w:t>
      </w:r>
    </w:p>
    <w:p w14:paraId="7255A949" w14:textId="58BC2B3E" w:rsidR="00EF1575" w:rsidRPr="00BD56E0" w:rsidRDefault="00EF1575" w:rsidP="00351152">
      <w:pPr>
        <w:numPr>
          <w:ilvl w:val="0"/>
          <w:numId w:val="13"/>
        </w:numPr>
        <w:ind w:left="450" w:hanging="180"/>
        <w:rPr>
          <w:rFonts w:ascii="Arial Narrow" w:hAnsi="Arial Narrow" w:cs="Arial"/>
          <w:sz w:val="20"/>
          <w:szCs w:val="20"/>
        </w:rPr>
      </w:pPr>
      <w:r w:rsidRPr="00BD56E0">
        <w:rPr>
          <w:rFonts w:ascii="Arial Narrow" w:hAnsi="Arial Narrow" w:cs="Arial"/>
          <w:sz w:val="20"/>
          <w:szCs w:val="20"/>
        </w:rPr>
        <w:t>Former Board Chairman and founder of various Oil &amp; Gas, ecommerce, software and footwear companies</w:t>
      </w:r>
    </w:p>
    <w:p w14:paraId="76F39FB3" w14:textId="32A48E48" w:rsidR="006843E5" w:rsidRPr="00BD56E0" w:rsidRDefault="006843E5" w:rsidP="00351152">
      <w:pPr>
        <w:numPr>
          <w:ilvl w:val="0"/>
          <w:numId w:val="13"/>
        </w:numPr>
        <w:ind w:left="450" w:hanging="180"/>
        <w:rPr>
          <w:rFonts w:ascii="Arial Narrow" w:hAnsi="Arial Narrow" w:cs="Arial"/>
          <w:sz w:val="20"/>
          <w:szCs w:val="20"/>
        </w:rPr>
      </w:pPr>
      <w:r w:rsidRPr="00BD56E0">
        <w:rPr>
          <w:rFonts w:ascii="Arial Narrow" w:hAnsi="Arial Narrow" w:cs="Arial"/>
          <w:sz w:val="20"/>
          <w:szCs w:val="20"/>
        </w:rPr>
        <w:t>School Board Member</w:t>
      </w:r>
      <w:r w:rsidR="00EF1575" w:rsidRPr="00BD56E0">
        <w:rPr>
          <w:rFonts w:ascii="Arial Narrow" w:hAnsi="Arial Narrow" w:cs="Arial"/>
          <w:sz w:val="20"/>
          <w:szCs w:val="20"/>
        </w:rPr>
        <w:t xml:space="preserve"> for 12 years (3 elected terms) </w:t>
      </w:r>
      <w:r w:rsidRPr="00BD56E0">
        <w:rPr>
          <w:rFonts w:ascii="Arial Narrow" w:hAnsi="Arial Narrow" w:cs="Arial"/>
          <w:sz w:val="20"/>
          <w:szCs w:val="20"/>
        </w:rPr>
        <w:t xml:space="preserve">for </w:t>
      </w:r>
      <w:r w:rsidR="008C6CEF" w:rsidRPr="00BD56E0">
        <w:rPr>
          <w:rFonts w:ascii="Arial Narrow" w:hAnsi="Arial Narrow" w:cs="Arial"/>
          <w:sz w:val="20"/>
          <w:szCs w:val="20"/>
        </w:rPr>
        <w:t xml:space="preserve">the </w:t>
      </w:r>
      <w:r w:rsidRPr="00BD56E0">
        <w:rPr>
          <w:rFonts w:ascii="Arial Narrow" w:hAnsi="Arial Narrow" w:cs="Arial"/>
          <w:sz w:val="20"/>
          <w:szCs w:val="20"/>
        </w:rPr>
        <w:t>Irvine Unified School District</w:t>
      </w:r>
      <w:r w:rsidR="008C6CEF" w:rsidRPr="00BD56E0">
        <w:rPr>
          <w:rFonts w:ascii="Arial Narrow" w:hAnsi="Arial Narrow" w:cs="Arial"/>
          <w:sz w:val="20"/>
          <w:szCs w:val="20"/>
        </w:rPr>
        <w:t xml:space="preserve"> (40,000+ ADA)</w:t>
      </w:r>
    </w:p>
    <w:p w14:paraId="7B4294F4" w14:textId="77777777" w:rsidR="00333711" w:rsidRPr="00BD56E0" w:rsidRDefault="00333711" w:rsidP="00351152">
      <w:pPr>
        <w:pBdr>
          <w:bottom w:val="thinThickSmallGap" w:sz="18" w:space="1" w:color="auto"/>
        </w:pBdr>
        <w:rPr>
          <w:rFonts w:ascii="Arial Narrow" w:hAnsi="Arial Narrow" w:cs="Arial"/>
          <w:smallCaps/>
          <w:color w:val="000000"/>
          <w:sz w:val="8"/>
          <w:szCs w:val="8"/>
        </w:rPr>
      </w:pPr>
    </w:p>
    <w:p w14:paraId="44594974" w14:textId="468F946F" w:rsidR="00333711" w:rsidRPr="00BD56E0" w:rsidRDefault="00333711" w:rsidP="00351152">
      <w:pPr>
        <w:rPr>
          <w:rFonts w:ascii="Arial Narrow" w:hAnsi="Arial Narrow" w:cs="Arial"/>
          <w:b/>
          <w:bCs/>
          <w:smallCaps/>
          <w:color w:val="000000"/>
          <w:sz w:val="23"/>
          <w:szCs w:val="23"/>
        </w:rPr>
      </w:pPr>
      <w:r w:rsidRPr="00BD56E0">
        <w:rPr>
          <w:rFonts w:ascii="Arial Narrow" w:hAnsi="Arial Narrow" w:cs="Arial"/>
          <w:b/>
          <w:bCs/>
          <w:smallCaps/>
          <w:color w:val="000000"/>
          <w:sz w:val="23"/>
          <w:szCs w:val="23"/>
        </w:rPr>
        <w:t xml:space="preserve">Professional </w:t>
      </w:r>
      <w:r w:rsidR="00BC7BFE" w:rsidRPr="00BD56E0">
        <w:rPr>
          <w:rFonts w:ascii="Arial Narrow" w:hAnsi="Arial Narrow" w:cs="Arial"/>
          <w:b/>
          <w:bCs/>
          <w:smallCaps/>
          <w:color w:val="000000"/>
          <w:sz w:val="23"/>
          <w:szCs w:val="23"/>
        </w:rPr>
        <w:t>Overview</w:t>
      </w:r>
    </w:p>
    <w:p w14:paraId="57A70C61" w14:textId="1043010B" w:rsidR="00EF1575" w:rsidRPr="00BD56E0" w:rsidRDefault="00EF1575" w:rsidP="00351152">
      <w:pPr>
        <w:tabs>
          <w:tab w:val="right" w:pos="10080"/>
        </w:tabs>
        <w:rPr>
          <w:rFonts w:ascii="Arial Narrow" w:hAnsi="Arial Narrow" w:cs="Arial"/>
          <w:iCs/>
          <w:sz w:val="20"/>
          <w:szCs w:val="20"/>
        </w:rPr>
      </w:pPr>
    </w:p>
    <w:p w14:paraId="497A1558" w14:textId="5768605E" w:rsidR="00EF1575" w:rsidRPr="00BD56E0" w:rsidRDefault="00351152" w:rsidP="00351152">
      <w:pPr>
        <w:tabs>
          <w:tab w:val="right" w:pos="10080"/>
        </w:tabs>
        <w:rPr>
          <w:rFonts w:ascii="Arial Narrow" w:hAnsi="Arial Narrow" w:cs="Arial"/>
          <w:b/>
          <w:iCs/>
          <w:sz w:val="20"/>
          <w:szCs w:val="20"/>
        </w:rPr>
      </w:pPr>
      <w:r w:rsidRPr="00BD56E0">
        <w:rPr>
          <w:rFonts w:ascii="Arial Narrow" w:hAnsi="Arial Narrow" w:cs="Arial"/>
          <w:b/>
          <w:iCs/>
          <w:sz w:val="20"/>
          <w:szCs w:val="20"/>
        </w:rPr>
        <w:t>ROLES HAVE INCLUDED PERFORMING THE FOLLOWING TASKS ON BEHALF OF CLIENTS OR DIRECT INVESTMENTS</w:t>
      </w:r>
      <w:r w:rsidR="00EF1575" w:rsidRPr="00BD56E0">
        <w:rPr>
          <w:rFonts w:ascii="Arial Narrow" w:hAnsi="Arial Narrow" w:cs="Arial"/>
          <w:b/>
          <w:iCs/>
          <w:sz w:val="20"/>
          <w:szCs w:val="20"/>
        </w:rPr>
        <w:t>:</w:t>
      </w:r>
    </w:p>
    <w:p w14:paraId="31CF264F" w14:textId="5CC8EB57" w:rsidR="00EF1575" w:rsidRPr="00BD56E0" w:rsidRDefault="00EF1575" w:rsidP="00351152">
      <w:pPr>
        <w:pStyle w:val="ListParagraph"/>
        <w:numPr>
          <w:ilvl w:val="0"/>
          <w:numId w:val="26"/>
        </w:numPr>
        <w:tabs>
          <w:tab w:val="right" w:pos="10080"/>
        </w:tabs>
        <w:rPr>
          <w:rFonts w:ascii="Arial Narrow" w:hAnsi="Arial Narrow" w:cs="Arial"/>
          <w:iCs/>
          <w:sz w:val="20"/>
          <w:szCs w:val="20"/>
        </w:rPr>
      </w:pPr>
      <w:r w:rsidRPr="00BD56E0">
        <w:rPr>
          <w:rFonts w:ascii="Arial Narrow" w:hAnsi="Arial Narrow" w:cs="Arial"/>
          <w:iCs/>
          <w:sz w:val="20"/>
          <w:szCs w:val="20"/>
        </w:rPr>
        <w:t>Preparation of Financial Statements in compliance with GAAP and IFRS</w:t>
      </w:r>
    </w:p>
    <w:p w14:paraId="2425E4D8" w14:textId="249C4C7F" w:rsidR="00EF1575" w:rsidRPr="00BD56E0" w:rsidRDefault="00EF1575" w:rsidP="00351152">
      <w:pPr>
        <w:pStyle w:val="ListParagraph"/>
        <w:numPr>
          <w:ilvl w:val="0"/>
          <w:numId w:val="26"/>
        </w:numPr>
        <w:tabs>
          <w:tab w:val="right" w:pos="10080"/>
        </w:tabs>
        <w:rPr>
          <w:rFonts w:ascii="Arial Narrow" w:hAnsi="Arial Narrow" w:cs="Arial"/>
          <w:iCs/>
          <w:sz w:val="20"/>
          <w:szCs w:val="20"/>
        </w:rPr>
      </w:pPr>
      <w:r w:rsidRPr="00BD56E0">
        <w:rPr>
          <w:rFonts w:ascii="Arial Narrow" w:hAnsi="Arial Narrow" w:cs="Arial"/>
          <w:iCs/>
          <w:sz w:val="20"/>
          <w:szCs w:val="20"/>
        </w:rPr>
        <w:t>Strategic Tax Planning and Structuring for M&amp;A, JV, and internal purposes</w:t>
      </w:r>
    </w:p>
    <w:p w14:paraId="1608DA26" w14:textId="7D523018" w:rsidR="00EF1575" w:rsidRPr="00BD56E0" w:rsidRDefault="00EF1575" w:rsidP="00351152">
      <w:pPr>
        <w:pStyle w:val="ListParagraph"/>
        <w:numPr>
          <w:ilvl w:val="0"/>
          <w:numId w:val="26"/>
        </w:numPr>
        <w:tabs>
          <w:tab w:val="right" w:pos="10080"/>
        </w:tabs>
        <w:rPr>
          <w:rFonts w:ascii="Arial Narrow" w:hAnsi="Arial Narrow" w:cs="Arial"/>
          <w:iCs/>
          <w:sz w:val="20"/>
          <w:szCs w:val="20"/>
        </w:rPr>
      </w:pPr>
      <w:r w:rsidRPr="00BD56E0">
        <w:rPr>
          <w:rFonts w:ascii="Arial Narrow" w:hAnsi="Arial Narrow" w:cs="Arial"/>
          <w:iCs/>
          <w:sz w:val="20"/>
          <w:szCs w:val="20"/>
        </w:rPr>
        <w:t xml:space="preserve">Individual/Shareholder Financial and Tax Planning and </w:t>
      </w:r>
      <w:r w:rsidR="00BC7BFE" w:rsidRPr="00BD56E0">
        <w:rPr>
          <w:rFonts w:ascii="Arial Narrow" w:hAnsi="Arial Narrow" w:cs="Arial"/>
          <w:iCs/>
          <w:sz w:val="20"/>
          <w:szCs w:val="20"/>
        </w:rPr>
        <w:t xml:space="preserve">Tax </w:t>
      </w:r>
      <w:r w:rsidRPr="00BD56E0">
        <w:rPr>
          <w:rFonts w:ascii="Arial Narrow" w:hAnsi="Arial Narrow" w:cs="Arial"/>
          <w:iCs/>
          <w:sz w:val="20"/>
          <w:szCs w:val="20"/>
        </w:rPr>
        <w:t>Structuring</w:t>
      </w:r>
    </w:p>
    <w:p w14:paraId="0DD30072" w14:textId="5B0818F9" w:rsidR="00EF1575" w:rsidRPr="00BD56E0" w:rsidRDefault="00EF1575" w:rsidP="00351152">
      <w:pPr>
        <w:pStyle w:val="ListParagraph"/>
        <w:numPr>
          <w:ilvl w:val="0"/>
          <w:numId w:val="26"/>
        </w:numPr>
        <w:tabs>
          <w:tab w:val="right" w:pos="10080"/>
        </w:tabs>
        <w:rPr>
          <w:rFonts w:ascii="Arial Narrow" w:hAnsi="Arial Narrow" w:cs="Arial"/>
          <w:iCs/>
          <w:sz w:val="20"/>
          <w:szCs w:val="20"/>
        </w:rPr>
      </w:pPr>
      <w:r w:rsidRPr="00BD56E0">
        <w:rPr>
          <w:rFonts w:ascii="Arial Narrow" w:hAnsi="Arial Narrow" w:cs="Arial"/>
          <w:iCs/>
          <w:sz w:val="20"/>
          <w:szCs w:val="20"/>
        </w:rPr>
        <w:t>Resolving Creditor and Legal Disputes</w:t>
      </w:r>
    </w:p>
    <w:p w14:paraId="4C7D6626" w14:textId="0C2D85FD" w:rsidR="00EF1575" w:rsidRPr="00BD56E0" w:rsidRDefault="00EF1575" w:rsidP="00351152">
      <w:pPr>
        <w:pStyle w:val="ListParagraph"/>
        <w:numPr>
          <w:ilvl w:val="0"/>
          <w:numId w:val="26"/>
        </w:numPr>
        <w:tabs>
          <w:tab w:val="right" w:pos="10080"/>
        </w:tabs>
        <w:rPr>
          <w:rFonts w:ascii="Arial Narrow" w:hAnsi="Arial Narrow" w:cs="Arial"/>
          <w:iCs/>
          <w:sz w:val="20"/>
          <w:szCs w:val="20"/>
        </w:rPr>
      </w:pPr>
      <w:r w:rsidRPr="00BD56E0">
        <w:rPr>
          <w:rFonts w:ascii="Arial Narrow" w:hAnsi="Arial Narrow" w:cs="Arial"/>
          <w:iCs/>
          <w:sz w:val="20"/>
          <w:szCs w:val="20"/>
        </w:rPr>
        <w:t>Resolving IRS and State Tax Disputes</w:t>
      </w:r>
    </w:p>
    <w:p w14:paraId="4979EDC9" w14:textId="54A9B44E" w:rsidR="00EF1575" w:rsidRPr="00BD56E0" w:rsidRDefault="00EF1575" w:rsidP="00351152">
      <w:pPr>
        <w:pStyle w:val="ListParagraph"/>
        <w:numPr>
          <w:ilvl w:val="0"/>
          <w:numId w:val="26"/>
        </w:numPr>
        <w:tabs>
          <w:tab w:val="right" w:pos="10080"/>
        </w:tabs>
        <w:rPr>
          <w:rFonts w:ascii="Arial Narrow" w:hAnsi="Arial Narrow" w:cs="Arial"/>
          <w:iCs/>
          <w:sz w:val="20"/>
          <w:szCs w:val="20"/>
        </w:rPr>
      </w:pPr>
      <w:r w:rsidRPr="00BD56E0">
        <w:rPr>
          <w:rFonts w:ascii="Arial Narrow" w:hAnsi="Arial Narrow" w:cs="Arial"/>
          <w:iCs/>
          <w:sz w:val="20"/>
          <w:szCs w:val="20"/>
        </w:rPr>
        <w:t>Oversight of Auditors, Tax and Legal Advisors across the US, Canada, Europe and Asia</w:t>
      </w:r>
    </w:p>
    <w:p w14:paraId="0D76EBB5" w14:textId="4F24470F" w:rsidR="00EF1575" w:rsidRPr="00BD56E0" w:rsidRDefault="00EF1575" w:rsidP="00351152">
      <w:pPr>
        <w:pStyle w:val="ListParagraph"/>
        <w:numPr>
          <w:ilvl w:val="0"/>
          <w:numId w:val="26"/>
        </w:numPr>
        <w:tabs>
          <w:tab w:val="right" w:pos="10080"/>
        </w:tabs>
        <w:rPr>
          <w:rFonts w:ascii="Arial Narrow" w:hAnsi="Arial Narrow" w:cs="Arial"/>
          <w:iCs/>
          <w:sz w:val="20"/>
          <w:szCs w:val="20"/>
        </w:rPr>
      </w:pPr>
      <w:r w:rsidRPr="00BD56E0">
        <w:rPr>
          <w:rFonts w:ascii="Arial Narrow" w:hAnsi="Arial Narrow" w:cs="Arial"/>
          <w:iCs/>
          <w:sz w:val="20"/>
          <w:szCs w:val="20"/>
        </w:rPr>
        <w:t>Presentation and Reporting to Annual Shareholder Meetings and Board Meetings</w:t>
      </w:r>
    </w:p>
    <w:p w14:paraId="393291EF" w14:textId="5947C624" w:rsidR="00EF1575" w:rsidRPr="00BD56E0" w:rsidRDefault="00EF1575" w:rsidP="00351152">
      <w:pPr>
        <w:pStyle w:val="ListParagraph"/>
        <w:numPr>
          <w:ilvl w:val="0"/>
          <w:numId w:val="26"/>
        </w:numPr>
        <w:tabs>
          <w:tab w:val="right" w:pos="10080"/>
        </w:tabs>
        <w:rPr>
          <w:rFonts w:ascii="Arial Narrow" w:hAnsi="Arial Narrow" w:cs="Arial"/>
          <w:iCs/>
          <w:sz w:val="20"/>
          <w:szCs w:val="20"/>
        </w:rPr>
      </w:pPr>
      <w:r w:rsidRPr="00BD56E0">
        <w:rPr>
          <w:rFonts w:ascii="Arial Narrow" w:hAnsi="Arial Narrow" w:cs="Arial"/>
          <w:iCs/>
          <w:sz w:val="20"/>
          <w:szCs w:val="20"/>
        </w:rPr>
        <w:t>Managing or Replacing the Accounting, ERP, Tax and other Information Systems</w:t>
      </w:r>
    </w:p>
    <w:p w14:paraId="169BB0DF" w14:textId="6DDD2557" w:rsidR="00EF1575" w:rsidRPr="00BD56E0" w:rsidRDefault="00EF1575" w:rsidP="00351152">
      <w:pPr>
        <w:tabs>
          <w:tab w:val="right" w:pos="10080"/>
        </w:tabs>
        <w:rPr>
          <w:rFonts w:ascii="Arial Narrow" w:hAnsi="Arial Narrow" w:cs="Arial"/>
          <w:iCs/>
          <w:sz w:val="20"/>
          <w:szCs w:val="20"/>
        </w:rPr>
      </w:pPr>
    </w:p>
    <w:p w14:paraId="57EE5BA3" w14:textId="2E840650" w:rsidR="00EF1575" w:rsidRPr="00BD56E0" w:rsidRDefault="00351152" w:rsidP="00351152">
      <w:pPr>
        <w:tabs>
          <w:tab w:val="right" w:pos="10080"/>
        </w:tabs>
        <w:rPr>
          <w:rFonts w:ascii="Arial Narrow" w:hAnsi="Arial Narrow" w:cs="Arial"/>
          <w:b/>
          <w:iCs/>
          <w:sz w:val="20"/>
          <w:szCs w:val="20"/>
        </w:rPr>
      </w:pPr>
      <w:r w:rsidRPr="00BD56E0">
        <w:rPr>
          <w:rFonts w:ascii="Arial Narrow" w:hAnsi="Arial Narrow" w:cs="Arial"/>
          <w:b/>
          <w:iCs/>
          <w:sz w:val="20"/>
          <w:szCs w:val="20"/>
        </w:rPr>
        <w:t>SPECIALIZED SKILLS HAVE BEEN DEVELOPED WITH RESPECT TO</w:t>
      </w:r>
      <w:r w:rsidR="00EF1575" w:rsidRPr="00BD56E0">
        <w:rPr>
          <w:rFonts w:ascii="Arial Narrow" w:hAnsi="Arial Narrow" w:cs="Arial"/>
          <w:b/>
          <w:iCs/>
          <w:sz w:val="20"/>
          <w:szCs w:val="20"/>
        </w:rPr>
        <w:t>:</w:t>
      </w:r>
    </w:p>
    <w:p w14:paraId="2FDD7B2C" w14:textId="2A0910E0" w:rsidR="00EF1575" w:rsidRPr="00BD56E0" w:rsidRDefault="00EF1575" w:rsidP="00351152">
      <w:pPr>
        <w:pStyle w:val="ListParagraph"/>
        <w:numPr>
          <w:ilvl w:val="0"/>
          <w:numId w:val="27"/>
        </w:numPr>
        <w:tabs>
          <w:tab w:val="right" w:pos="10080"/>
        </w:tabs>
        <w:rPr>
          <w:rFonts w:ascii="Arial Narrow" w:hAnsi="Arial Narrow" w:cs="Arial"/>
          <w:iCs/>
          <w:sz w:val="20"/>
          <w:szCs w:val="20"/>
        </w:rPr>
      </w:pPr>
      <w:r w:rsidRPr="00BD56E0">
        <w:rPr>
          <w:rFonts w:ascii="Arial Narrow" w:hAnsi="Arial Narrow" w:cs="Arial"/>
          <w:b/>
          <w:i/>
          <w:sz w:val="20"/>
          <w:szCs w:val="20"/>
        </w:rPr>
        <w:t>Team Management</w:t>
      </w:r>
      <w:r w:rsidRPr="00BD56E0">
        <w:rPr>
          <w:rFonts w:ascii="Arial Narrow" w:hAnsi="Arial Narrow" w:cs="Arial"/>
          <w:b/>
          <w:iCs/>
          <w:sz w:val="20"/>
          <w:szCs w:val="20"/>
        </w:rPr>
        <w:t>:</w:t>
      </w:r>
      <w:r w:rsidRPr="00BD56E0">
        <w:rPr>
          <w:rFonts w:ascii="Arial Narrow" w:hAnsi="Arial Narrow" w:cs="Arial"/>
          <w:iCs/>
          <w:sz w:val="20"/>
          <w:szCs w:val="20"/>
        </w:rPr>
        <w:t xml:space="preserve">  Led teams of 5-7 on most M&amp;A transactions.  Direct reports of as many as 25 while serving as CEO on a long-term basis (greater than two years).  </w:t>
      </w:r>
    </w:p>
    <w:p w14:paraId="24A8BCF1" w14:textId="179351B7" w:rsidR="00EF1575" w:rsidRPr="00BD56E0" w:rsidRDefault="00EF1575" w:rsidP="00351152">
      <w:pPr>
        <w:pStyle w:val="ListParagraph"/>
        <w:numPr>
          <w:ilvl w:val="0"/>
          <w:numId w:val="27"/>
        </w:numPr>
        <w:tabs>
          <w:tab w:val="right" w:pos="10080"/>
        </w:tabs>
        <w:rPr>
          <w:rFonts w:ascii="Arial Narrow" w:hAnsi="Arial Narrow" w:cs="Arial"/>
          <w:iCs/>
          <w:sz w:val="20"/>
          <w:szCs w:val="20"/>
        </w:rPr>
      </w:pPr>
      <w:r w:rsidRPr="00BD56E0">
        <w:rPr>
          <w:rFonts w:ascii="Arial Narrow" w:hAnsi="Arial Narrow" w:cs="Arial"/>
          <w:b/>
          <w:i/>
          <w:sz w:val="20"/>
          <w:szCs w:val="20"/>
        </w:rPr>
        <w:t>Public Speaking</w:t>
      </w:r>
      <w:r w:rsidRPr="00BD56E0">
        <w:rPr>
          <w:rFonts w:ascii="Arial Narrow" w:hAnsi="Arial Narrow" w:cs="Arial"/>
          <w:b/>
          <w:iCs/>
          <w:sz w:val="20"/>
          <w:szCs w:val="20"/>
        </w:rPr>
        <w:t>:</w:t>
      </w:r>
      <w:r w:rsidRPr="00BD56E0">
        <w:rPr>
          <w:rFonts w:ascii="Arial Narrow" w:hAnsi="Arial Narrow" w:cs="Arial"/>
          <w:iCs/>
          <w:sz w:val="20"/>
          <w:szCs w:val="20"/>
        </w:rPr>
        <w:t xml:space="preserve"> Asked to present at numerous private equity and industry events in the US, Canada and Europe.  Asked to present and accept awards at numerous civic events including The Energy Coalition, Green California Schools Summit, and hundreds of public meetings</w:t>
      </w:r>
      <w:r w:rsidR="00BC7BFE" w:rsidRPr="00BD56E0">
        <w:rPr>
          <w:rFonts w:ascii="Arial Narrow" w:hAnsi="Arial Narrow" w:cs="Arial"/>
          <w:iCs/>
          <w:sz w:val="20"/>
          <w:szCs w:val="20"/>
        </w:rPr>
        <w:t xml:space="preserve"> in Irvine, CA</w:t>
      </w:r>
      <w:r w:rsidRPr="00BD56E0">
        <w:rPr>
          <w:rFonts w:ascii="Arial Narrow" w:hAnsi="Arial Narrow" w:cs="Arial"/>
          <w:iCs/>
          <w:sz w:val="20"/>
          <w:szCs w:val="20"/>
        </w:rPr>
        <w:t>.</w:t>
      </w:r>
    </w:p>
    <w:p w14:paraId="3E863818" w14:textId="0DFF4BAB" w:rsidR="00EF1575" w:rsidRPr="00BD56E0" w:rsidRDefault="00EF1575" w:rsidP="00351152">
      <w:pPr>
        <w:pStyle w:val="ListParagraph"/>
        <w:numPr>
          <w:ilvl w:val="0"/>
          <w:numId w:val="27"/>
        </w:numPr>
        <w:tabs>
          <w:tab w:val="right" w:pos="10080"/>
        </w:tabs>
        <w:rPr>
          <w:rFonts w:ascii="Arial Narrow" w:hAnsi="Arial Narrow" w:cs="Arial"/>
          <w:iCs/>
          <w:sz w:val="20"/>
          <w:szCs w:val="20"/>
        </w:rPr>
      </w:pPr>
      <w:r w:rsidRPr="00BD56E0">
        <w:rPr>
          <w:rFonts w:ascii="Arial Narrow" w:hAnsi="Arial Narrow" w:cs="Arial"/>
          <w:b/>
          <w:i/>
          <w:sz w:val="20"/>
          <w:szCs w:val="20"/>
        </w:rPr>
        <w:t>Business Development</w:t>
      </w:r>
      <w:r w:rsidRPr="00BD56E0">
        <w:rPr>
          <w:rFonts w:ascii="Arial Narrow" w:hAnsi="Arial Narrow" w:cs="Arial"/>
          <w:b/>
          <w:iCs/>
          <w:sz w:val="20"/>
          <w:szCs w:val="20"/>
        </w:rPr>
        <w:t>:</w:t>
      </w:r>
      <w:r w:rsidRPr="00BD56E0">
        <w:rPr>
          <w:rFonts w:ascii="Arial Narrow" w:hAnsi="Arial Narrow" w:cs="Arial"/>
          <w:iCs/>
          <w:sz w:val="20"/>
          <w:szCs w:val="20"/>
        </w:rPr>
        <w:t xml:space="preserve"> Developed unique strategy to identify and land new clients at industry trade shows.</w:t>
      </w:r>
    </w:p>
    <w:p w14:paraId="2449A4CE" w14:textId="5247EEBA" w:rsidR="00EF1575" w:rsidRPr="00BD56E0" w:rsidRDefault="00EF1575" w:rsidP="00351152">
      <w:pPr>
        <w:pStyle w:val="ListParagraph"/>
        <w:numPr>
          <w:ilvl w:val="0"/>
          <w:numId w:val="27"/>
        </w:numPr>
        <w:tabs>
          <w:tab w:val="right" w:pos="10080"/>
        </w:tabs>
        <w:rPr>
          <w:rFonts w:ascii="Arial Narrow" w:hAnsi="Arial Narrow" w:cs="Arial"/>
          <w:iCs/>
          <w:sz w:val="20"/>
          <w:szCs w:val="20"/>
        </w:rPr>
      </w:pPr>
      <w:r w:rsidRPr="00DB0DC3">
        <w:rPr>
          <w:rFonts w:ascii="Arial Narrow" w:hAnsi="Arial Narrow" w:cs="Arial"/>
          <w:b/>
          <w:i/>
          <w:sz w:val="20"/>
          <w:szCs w:val="20"/>
        </w:rPr>
        <w:t>Negotiations</w:t>
      </w:r>
      <w:r w:rsidRPr="00DB0DC3">
        <w:rPr>
          <w:rFonts w:ascii="Arial Narrow" w:hAnsi="Arial Narrow" w:cs="Arial"/>
          <w:b/>
          <w:iCs/>
          <w:sz w:val="20"/>
          <w:szCs w:val="20"/>
        </w:rPr>
        <w:t>:</w:t>
      </w:r>
      <w:r w:rsidRPr="00BD56E0">
        <w:rPr>
          <w:rFonts w:ascii="Arial Narrow" w:hAnsi="Arial Narrow" w:cs="Arial"/>
          <w:iCs/>
          <w:sz w:val="20"/>
          <w:szCs w:val="20"/>
        </w:rPr>
        <w:t xml:space="preserve"> In most cases I have been the lead negotiator during the M&amp;A transaction discussions.  During role as CEO, I was directly involved in all legal, creditor, vendor and supplier disputes.</w:t>
      </w:r>
    </w:p>
    <w:p w14:paraId="2C9E3900" w14:textId="44B98086" w:rsidR="00EF1575" w:rsidRDefault="00EF1575" w:rsidP="00BD0E75">
      <w:pPr>
        <w:pStyle w:val="ListParagraph"/>
        <w:numPr>
          <w:ilvl w:val="0"/>
          <w:numId w:val="27"/>
        </w:numPr>
        <w:tabs>
          <w:tab w:val="right" w:pos="10080"/>
        </w:tabs>
        <w:rPr>
          <w:rFonts w:ascii="Arial Narrow" w:hAnsi="Arial Narrow" w:cs="Arial"/>
          <w:iCs/>
          <w:sz w:val="20"/>
          <w:szCs w:val="20"/>
        </w:rPr>
      </w:pPr>
      <w:r w:rsidRPr="00BD56E0">
        <w:rPr>
          <w:rFonts w:ascii="Arial Narrow" w:hAnsi="Arial Narrow" w:cs="Arial"/>
          <w:b/>
          <w:i/>
          <w:sz w:val="20"/>
          <w:szCs w:val="20"/>
        </w:rPr>
        <w:t>Compliance and Bankruptcy</w:t>
      </w:r>
      <w:r w:rsidRPr="00BD56E0">
        <w:rPr>
          <w:rFonts w:ascii="Arial Narrow" w:hAnsi="Arial Narrow" w:cs="Arial"/>
          <w:b/>
          <w:iCs/>
          <w:sz w:val="20"/>
          <w:szCs w:val="20"/>
        </w:rPr>
        <w:t>:</w:t>
      </w:r>
      <w:r w:rsidRPr="00BD56E0">
        <w:rPr>
          <w:rFonts w:ascii="Arial Narrow" w:hAnsi="Arial Narrow" w:cs="Arial"/>
          <w:iCs/>
          <w:sz w:val="20"/>
          <w:szCs w:val="20"/>
        </w:rPr>
        <w:t xml:space="preserve"> Established and served as Chief Compliance Officer for a Broker-Dealer (FINRA). Oversaw Sarbanes-Oxley Audits as required by FDIC for Bankruptcy Software investment.  Managed a pre-packaged Chapter 11 filing by acquiring the Senior Creditor position, with a subsequent turnaround and successful exit.</w:t>
      </w:r>
    </w:p>
    <w:p w14:paraId="16EB5489" w14:textId="77777777" w:rsidR="00EC0E28" w:rsidRDefault="00EC0E28" w:rsidP="00BD0E75">
      <w:pPr>
        <w:pBdr>
          <w:bottom w:val="single" w:sz="4" w:space="1" w:color="auto"/>
        </w:pBdr>
        <w:rPr>
          <w:rFonts w:ascii="Arial Narrow" w:hAnsi="Arial Narrow" w:cs="Arial"/>
          <w:b/>
          <w:bCs/>
          <w:smallCaps/>
          <w:color w:val="000000"/>
          <w:sz w:val="23"/>
          <w:szCs w:val="23"/>
        </w:rPr>
      </w:pPr>
    </w:p>
    <w:p w14:paraId="7C6D04F2" w14:textId="7B616851" w:rsidR="001D419E" w:rsidRPr="00BD56E0" w:rsidRDefault="001D419E" w:rsidP="00351152">
      <w:pPr>
        <w:rPr>
          <w:rFonts w:ascii="Arial Narrow" w:hAnsi="Arial Narrow" w:cs="Arial"/>
          <w:b/>
          <w:bCs/>
          <w:smallCaps/>
          <w:color w:val="000000"/>
          <w:sz w:val="23"/>
          <w:szCs w:val="23"/>
        </w:rPr>
      </w:pPr>
      <w:r w:rsidRPr="00BD56E0">
        <w:rPr>
          <w:rFonts w:ascii="Arial Narrow" w:hAnsi="Arial Narrow" w:cs="Arial"/>
          <w:b/>
          <w:bCs/>
          <w:smallCaps/>
          <w:color w:val="000000"/>
          <w:sz w:val="23"/>
          <w:szCs w:val="23"/>
        </w:rPr>
        <w:t>Employment</w:t>
      </w:r>
    </w:p>
    <w:p w14:paraId="7D470092" w14:textId="6CFDBA6F" w:rsidR="00BC7BFE" w:rsidRPr="00BD56E0" w:rsidRDefault="00BC7BFE" w:rsidP="00351152">
      <w:pPr>
        <w:tabs>
          <w:tab w:val="right" w:pos="10080"/>
        </w:tabs>
        <w:rPr>
          <w:rFonts w:ascii="Arial Narrow" w:hAnsi="Arial Narrow" w:cs="Arial"/>
          <w:b/>
          <w:bCs/>
          <w:smallCaps/>
          <w:sz w:val="20"/>
          <w:szCs w:val="20"/>
          <w:u w:val="single"/>
        </w:rPr>
      </w:pPr>
    </w:p>
    <w:p w14:paraId="7EF7A2F4" w14:textId="7DBD2916" w:rsidR="002059C0" w:rsidRPr="00BD56E0" w:rsidRDefault="00E9002A" w:rsidP="00351152">
      <w:pPr>
        <w:tabs>
          <w:tab w:val="right" w:pos="10080"/>
        </w:tabs>
        <w:rPr>
          <w:rFonts w:ascii="Arial Narrow" w:hAnsi="Arial Narrow" w:cs="Arial"/>
          <w:sz w:val="20"/>
          <w:szCs w:val="20"/>
        </w:rPr>
      </w:pPr>
      <w:r w:rsidRPr="00BD56E0">
        <w:rPr>
          <w:rFonts w:ascii="Arial Narrow" w:hAnsi="Arial Narrow" w:cs="Arial"/>
          <w:b/>
          <w:bCs/>
          <w:smallCaps/>
          <w:sz w:val="20"/>
          <w:szCs w:val="20"/>
          <w:u w:val="single"/>
        </w:rPr>
        <w:t xml:space="preserve">Sheridan </w:t>
      </w:r>
      <w:r w:rsidR="00EF1575" w:rsidRPr="00BD56E0">
        <w:rPr>
          <w:rFonts w:ascii="Arial Narrow" w:hAnsi="Arial Narrow" w:cs="Arial"/>
          <w:b/>
          <w:bCs/>
          <w:smallCaps/>
          <w:sz w:val="20"/>
          <w:szCs w:val="20"/>
          <w:u w:val="single"/>
        </w:rPr>
        <w:t xml:space="preserve">Capital Advisory, Sheridan </w:t>
      </w:r>
      <w:r w:rsidRPr="00BD56E0">
        <w:rPr>
          <w:rFonts w:ascii="Arial Narrow" w:hAnsi="Arial Narrow" w:cs="Arial"/>
          <w:b/>
          <w:bCs/>
          <w:smallCaps/>
          <w:sz w:val="20"/>
          <w:szCs w:val="20"/>
          <w:u w:val="single"/>
        </w:rPr>
        <w:t>Mez</w:t>
      </w:r>
      <w:r w:rsidR="00AA7257" w:rsidRPr="00BD56E0">
        <w:rPr>
          <w:rFonts w:ascii="Arial Narrow" w:hAnsi="Arial Narrow" w:cs="Arial"/>
          <w:b/>
          <w:bCs/>
          <w:smallCaps/>
          <w:sz w:val="20"/>
          <w:szCs w:val="20"/>
          <w:u w:val="single"/>
        </w:rPr>
        <w:t>zanine</w:t>
      </w:r>
      <w:r w:rsidR="00751AF6" w:rsidRPr="00BD56E0">
        <w:rPr>
          <w:rFonts w:ascii="Arial Narrow" w:hAnsi="Arial Narrow" w:cs="Arial"/>
          <w:b/>
          <w:bCs/>
          <w:smallCaps/>
          <w:sz w:val="20"/>
          <w:szCs w:val="20"/>
        </w:rPr>
        <w:t xml:space="preserve">, </w:t>
      </w:r>
      <w:r w:rsidR="00AC514A" w:rsidRPr="00BD56E0">
        <w:rPr>
          <w:rFonts w:ascii="Arial Narrow" w:hAnsi="Arial Narrow" w:cs="Arial"/>
          <w:color w:val="000000"/>
          <w:sz w:val="20"/>
          <w:szCs w:val="20"/>
        </w:rPr>
        <w:t>Irvine</w:t>
      </w:r>
      <w:r w:rsidR="00333711" w:rsidRPr="00BD56E0">
        <w:rPr>
          <w:rFonts w:ascii="Arial Narrow" w:hAnsi="Arial Narrow" w:cs="Arial"/>
          <w:color w:val="000000"/>
          <w:sz w:val="20"/>
          <w:szCs w:val="20"/>
        </w:rPr>
        <w:t xml:space="preserve">, </w:t>
      </w:r>
      <w:r w:rsidR="00AC514A" w:rsidRPr="00BD56E0">
        <w:rPr>
          <w:rFonts w:ascii="Arial Narrow" w:hAnsi="Arial Narrow" w:cs="Arial"/>
          <w:color w:val="000000"/>
          <w:sz w:val="20"/>
          <w:szCs w:val="20"/>
        </w:rPr>
        <w:t>CA</w:t>
      </w:r>
      <w:r w:rsidR="00333711" w:rsidRPr="00BD56E0">
        <w:rPr>
          <w:rFonts w:ascii="Arial Narrow" w:hAnsi="Arial Narrow" w:cs="Arial"/>
          <w:color w:val="000000"/>
          <w:sz w:val="20"/>
          <w:szCs w:val="20"/>
        </w:rPr>
        <w:t xml:space="preserve"> </w:t>
      </w:r>
      <w:r w:rsidR="00245C6A">
        <w:rPr>
          <w:rFonts w:ascii="Arial Narrow" w:hAnsi="Arial Narrow" w:cs="Arial"/>
          <w:color w:val="000000"/>
          <w:sz w:val="20"/>
          <w:szCs w:val="20"/>
        </w:rPr>
        <w:ptab w:relativeTo="margin" w:alignment="right" w:leader="none"/>
      </w:r>
      <w:r w:rsidR="00AC514A" w:rsidRPr="00BD56E0">
        <w:rPr>
          <w:rFonts w:ascii="Arial Narrow" w:hAnsi="Arial Narrow" w:cs="Arial"/>
          <w:sz w:val="20"/>
          <w:szCs w:val="20"/>
        </w:rPr>
        <w:t>2009</w:t>
      </w:r>
      <w:r w:rsidR="00333711" w:rsidRPr="00BD56E0">
        <w:rPr>
          <w:rFonts w:ascii="Arial Narrow" w:hAnsi="Arial Narrow" w:cs="Arial"/>
          <w:sz w:val="20"/>
          <w:szCs w:val="20"/>
        </w:rPr>
        <w:t xml:space="preserve"> – </w:t>
      </w:r>
      <w:r w:rsidR="00AC514A" w:rsidRPr="00BD56E0">
        <w:rPr>
          <w:rFonts w:ascii="Arial Narrow" w:hAnsi="Arial Narrow" w:cs="Arial"/>
          <w:sz w:val="20"/>
          <w:szCs w:val="20"/>
        </w:rPr>
        <w:t>Present</w:t>
      </w:r>
    </w:p>
    <w:p w14:paraId="3F47AC33" w14:textId="4BD3BA0A" w:rsidR="001C7F21" w:rsidRPr="00E73BDB" w:rsidRDefault="001C7F21" w:rsidP="00351152">
      <w:pPr>
        <w:tabs>
          <w:tab w:val="right" w:pos="10080"/>
        </w:tabs>
        <w:rPr>
          <w:rFonts w:ascii="Arial Narrow" w:hAnsi="Arial Narrow" w:cs="Arial"/>
          <w:color w:val="FF0000"/>
          <w:sz w:val="20"/>
          <w:szCs w:val="20"/>
        </w:rPr>
      </w:pPr>
      <w:r w:rsidRPr="00BD56E0">
        <w:rPr>
          <w:rFonts w:ascii="Arial Narrow" w:hAnsi="Arial Narrow" w:cs="Arial"/>
          <w:bCs/>
          <w:smallCaps/>
          <w:sz w:val="20"/>
          <w:szCs w:val="20"/>
        </w:rPr>
        <w:t>Managing Director/CFO</w:t>
      </w:r>
      <w:r w:rsidR="00E73BDB">
        <w:rPr>
          <w:rFonts w:ascii="Arial Narrow" w:hAnsi="Arial Narrow" w:cs="Arial"/>
          <w:bCs/>
          <w:smallCaps/>
          <w:sz w:val="20"/>
          <w:szCs w:val="20"/>
        </w:rPr>
        <w:t>/</w:t>
      </w:r>
      <w:r w:rsidR="00292548" w:rsidRPr="00542278">
        <w:rPr>
          <w:rFonts w:ascii="Arial Narrow" w:hAnsi="Arial Narrow" w:cs="Arial"/>
          <w:bCs/>
          <w:smallCaps/>
          <w:color w:val="000000" w:themeColor="text1"/>
          <w:sz w:val="20"/>
          <w:szCs w:val="20"/>
        </w:rPr>
        <w:t>F</w:t>
      </w:r>
      <w:r w:rsidR="002A63AE" w:rsidRPr="00542278">
        <w:rPr>
          <w:rFonts w:ascii="Arial Narrow" w:hAnsi="Arial Narrow" w:cs="Arial"/>
          <w:bCs/>
          <w:smallCaps/>
          <w:color w:val="000000" w:themeColor="text1"/>
          <w:sz w:val="20"/>
          <w:szCs w:val="20"/>
        </w:rPr>
        <w:t>ounder</w:t>
      </w:r>
    </w:p>
    <w:p w14:paraId="265F4CD8" w14:textId="0137C4AE" w:rsidR="00E33CE3" w:rsidRPr="00BD56E0" w:rsidRDefault="00EF1575" w:rsidP="00351152">
      <w:pPr>
        <w:pStyle w:val="ListParagraph"/>
        <w:widowControl w:val="0"/>
        <w:numPr>
          <w:ilvl w:val="0"/>
          <w:numId w:val="21"/>
        </w:numPr>
        <w:tabs>
          <w:tab w:val="right" w:pos="10656"/>
        </w:tabs>
        <w:autoSpaceDE w:val="0"/>
        <w:autoSpaceDN w:val="0"/>
        <w:adjustRightInd w:val="0"/>
        <w:rPr>
          <w:rFonts w:ascii="Arial Narrow" w:hAnsi="Arial Narrow" w:cs="Arial"/>
          <w:sz w:val="20"/>
          <w:szCs w:val="20"/>
        </w:rPr>
      </w:pPr>
      <w:r w:rsidRPr="00BD56E0">
        <w:rPr>
          <w:rFonts w:ascii="Arial Narrow" w:hAnsi="Arial Narrow" w:cs="Arial"/>
          <w:sz w:val="20"/>
          <w:szCs w:val="20"/>
        </w:rPr>
        <w:t xml:space="preserve">Founded this M&amp;A advisory firm and Investment Fund to focus on strategic transactions and pursue investments </w:t>
      </w:r>
      <w:r w:rsidR="00542278">
        <w:rPr>
          <w:rFonts w:ascii="Arial Narrow" w:hAnsi="Arial Narrow" w:cs="Arial"/>
          <w:sz w:val="20"/>
          <w:szCs w:val="20"/>
        </w:rPr>
        <w:t>by</w:t>
      </w:r>
      <w:r w:rsidRPr="00BD56E0">
        <w:rPr>
          <w:rFonts w:ascii="Arial Narrow" w:hAnsi="Arial Narrow" w:cs="Arial"/>
          <w:sz w:val="20"/>
          <w:szCs w:val="20"/>
        </w:rPr>
        <w:t xml:space="preserve"> former clients.  </w:t>
      </w:r>
    </w:p>
    <w:p w14:paraId="60C1CC80" w14:textId="77777777" w:rsidR="00E33CE3" w:rsidRPr="00BD56E0" w:rsidRDefault="00EF1575" w:rsidP="00351152">
      <w:pPr>
        <w:pStyle w:val="ListParagraph"/>
        <w:widowControl w:val="0"/>
        <w:numPr>
          <w:ilvl w:val="0"/>
          <w:numId w:val="21"/>
        </w:numPr>
        <w:tabs>
          <w:tab w:val="right" w:pos="10656"/>
        </w:tabs>
        <w:autoSpaceDE w:val="0"/>
        <w:autoSpaceDN w:val="0"/>
        <w:adjustRightInd w:val="0"/>
        <w:rPr>
          <w:rFonts w:ascii="Arial Narrow" w:hAnsi="Arial Narrow" w:cs="Arial"/>
          <w:sz w:val="20"/>
          <w:szCs w:val="20"/>
        </w:rPr>
      </w:pPr>
      <w:r w:rsidRPr="00BD56E0">
        <w:rPr>
          <w:rFonts w:ascii="Arial Narrow" w:hAnsi="Arial Narrow" w:cs="Arial"/>
          <w:sz w:val="20"/>
          <w:szCs w:val="20"/>
        </w:rPr>
        <w:t xml:space="preserve">Average M&amp;A deal size of $75 million (8 deals).  </w:t>
      </w:r>
    </w:p>
    <w:p w14:paraId="7D336EE3" w14:textId="16775B5C" w:rsidR="002059C0" w:rsidRDefault="00EF1575" w:rsidP="00351152">
      <w:pPr>
        <w:pStyle w:val="ListParagraph"/>
        <w:widowControl w:val="0"/>
        <w:numPr>
          <w:ilvl w:val="0"/>
          <w:numId w:val="21"/>
        </w:numPr>
        <w:tabs>
          <w:tab w:val="right" w:pos="10656"/>
        </w:tabs>
        <w:autoSpaceDE w:val="0"/>
        <w:autoSpaceDN w:val="0"/>
        <w:adjustRightInd w:val="0"/>
        <w:rPr>
          <w:rFonts w:ascii="Arial Narrow" w:hAnsi="Arial Narrow" w:cs="Arial"/>
          <w:sz w:val="20"/>
          <w:szCs w:val="20"/>
        </w:rPr>
      </w:pPr>
      <w:r w:rsidRPr="00BD56E0">
        <w:rPr>
          <w:rFonts w:ascii="Arial Narrow" w:hAnsi="Arial Narrow" w:cs="Arial"/>
          <w:sz w:val="20"/>
          <w:szCs w:val="20"/>
        </w:rPr>
        <w:t xml:space="preserve">The Investment Fund made five investments totaling $15 million </w:t>
      </w:r>
      <w:r w:rsidR="00542278">
        <w:rPr>
          <w:rFonts w:ascii="Arial Narrow" w:hAnsi="Arial Narrow" w:cs="Arial"/>
          <w:sz w:val="20"/>
          <w:szCs w:val="20"/>
        </w:rPr>
        <w:t>in</w:t>
      </w:r>
      <w:r w:rsidRPr="00BD56E0">
        <w:rPr>
          <w:rFonts w:ascii="Arial Narrow" w:hAnsi="Arial Narrow" w:cs="Arial"/>
          <w:sz w:val="20"/>
          <w:szCs w:val="20"/>
        </w:rPr>
        <w:t xml:space="preserve"> several industries.  Four have been successfully exited as of May 2019.  </w:t>
      </w:r>
    </w:p>
    <w:p w14:paraId="50DA64C6" w14:textId="77777777" w:rsidR="00542278" w:rsidRPr="00542278" w:rsidRDefault="00542278" w:rsidP="00542278">
      <w:pPr>
        <w:pStyle w:val="ListParagraph"/>
        <w:widowControl w:val="0"/>
        <w:numPr>
          <w:ilvl w:val="0"/>
          <w:numId w:val="29"/>
        </w:numPr>
        <w:tabs>
          <w:tab w:val="right" w:pos="10656"/>
        </w:tabs>
        <w:autoSpaceDE w:val="0"/>
        <w:autoSpaceDN w:val="0"/>
        <w:adjustRightInd w:val="0"/>
        <w:rPr>
          <w:rFonts w:ascii="Arial Narrow" w:hAnsi="Arial Narrow" w:cs="Arial"/>
          <w:sz w:val="20"/>
          <w:szCs w:val="20"/>
        </w:rPr>
      </w:pPr>
      <w:r>
        <w:rPr>
          <w:rFonts w:ascii="Arial Narrow" w:hAnsi="Arial Narrow" w:cs="Arial"/>
          <w:color w:val="000000" w:themeColor="text1"/>
          <w:sz w:val="20"/>
          <w:szCs w:val="20"/>
        </w:rPr>
        <w:t>Selected Transactions include:</w:t>
      </w:r>
    </w:p>
    <w:p w14:paraId="64D60FCF" w14:textId="6558E23C" w:rsidR="002A63AE" w:rsidRPr="00542278" w:rsidRDefault="00542278" w:rsidP="00542278">
      <w:pPr>
        <w:pStyle w:val="ListParagraph"/>
        <w:widowControl w:val="0"/>
        <w:numPr>
          <w:ilvl w:val="0"/>
          <w:numId w:val="31"/>
        </w:numPr>
        <w:tabs>
          <w:tab w:val="right" w:pos="10656"/>
        </w:tabs>
        <w:autoSpaceDE w:val="0"/>
        <w:autoSpaceDN w:val="0"/>
        <w:adjustRightInd w:val="0"/>
        <w:rPr>
          <w:rFonts w:ascii="Arial Narrow" w:hAnsi="Arial Narrow" w:cs="Arial"/>
          <w:sz w:val="20"/>
          <w:szCs w:val="20"/>
        </w:rPr>
      </w:pPr>
      <w:r w:rsidRPr="00542278">
        <w:rPr>
          <w:rFonts w:ascii="Arial Narrow" w:hAnsi="Arial Narrow" w:cs="Arial"/>
          <w:color w:val="000000" w:themeColor="text1"/>
          <w:sz w:val="20"/>
          <w:szCs w:val="20"/>
        </w:rPr>
        <w:t>Gray Wireline - Hired by Centre Partners (private equity) to identify management deficiencies and strategy for an exit of a portfolio company.  Identified replacement CEO and new auditors.  Restructured debt with Blackstone.  Eventually sold to Norway-based strategic player for $165 million.</w:t>
      </w:r>
    </w:p>
    <w:p w14:paraId="1DEBFDA0" w14:textId="3C09DD57" w:rsidR="00542278" w:rsidRPr="00542278" w:rsidRDefault="00542278" w:rsidP="00542278">
      <w:pPr>
        <w:pStyle w:val="ListParagraph"/>
        <w:widowControl w:val="0"/>
        <w:numPr>
          <w:ilvl w:val="0"/>
          <w:numId w:val="31"/>
        </w:numPr>
        <w:tabs>
          <w:tab w:val="right" w:pos="10656"/>
        </w:tabs>
        <w:autoSpaceDE w:val="0"/>
        <w:autoSpaceDN w:val="0"/>
        <w:adjustRightInd w:val="0"/>
        <w:rPr>
          <w:rFonts w:ascii="Arial Narrow" w:hAnsi="Arial Narrow" w:cs="Arial"/>
          <w:sz w:val="20"/>
          <w:szCs w:val="20"/>
        </w:rPr>
      </w:pPr>
      <w:proofErr w:type="spellStart"/>
      <w:r>
        <w:rPr>
          <w:rFonts w:ascii="Arial Narrow" w:hAnsi="Arial Narrow" w:cs="Arial"/>
          <w:color w:val="000000" w:themeColor="text1"/>
          <w:sz w:val="20"/>
          <w:szCs w:val="20"/>
        </w:rPr>
        <w:lastRenderedPageBreak/>
        <w:t>Europump</w:t>
      </w:r>
      <w:proofErr w:type="spellEnd"/>
      <w:r>
        <w:rPr>
          <w:rFonts w:ascii="Arial Narrow" w:hAnsi="Arial Narrow" w:cs="Arial"/>
          <w:color w:val="000000" w:themeColor="text1"/>
          <w:sz w:val="20"/>
          <w:szCs w:val="20"/>
        </w:rPr>
        <w:t xml:space="preserve"> – Hired by large shareholder group to sell Canada-based company.  Worked with Tax, Legal, and Auditors to assess multiple deal breaking issues prior to going to market.  Acquired its leading customer and settled major patent infringement case, then exited to Halliburton for $130 million.</w:t>
      </w:r>
    </w:p>
    <w:p w14:paraId="617D2E77" w14:textId="07CB775D" w:rsidR="00542278" w:rsidRPr="00542278" w:rsidRDefault="00542278" w:rsidP="00542278">
      <w:pPr>
        <w:pStyle w:val="ListParagraph"/>
        <w:widowControl w:val="0"/>
        <w:numPr>
          <w:ilvl w:val="0"/>
          <w:numId w:val="31"/>
        </w:numPr>
        <w:tabs>
          <w:tab w:val="right" w:pos="10656"/>
        </w:tabs>
        <w:autoSpaceDE w:val="0"/>
        <w:autoSpaceDN w:val="0"/>
        <w:adjustRightInd w:val="0"/>
        <w:rPr>
          <w:rFonts w:ascii="Arial Narrow" w:hAnsi="Arial Narrow" w:cs="Arial"/>
          <w:sz w:val="20"/>
          <w:szCs w:val="20"/>
        </w:rPr>
      </w:pPr>
      <w:r>
        <w:rPr>
          <w:rFonts w:ascii="Arial Narrow" w:hAnsi="Arial Narrow" w:cs="Arial"/>
          <w:color w:val="000000" w:themeColor="text1"/>
          <w:sz w:val="20"/>
          <w:szCs w:val="20"/>
        </w:rPr>
        <w:t>Black Viper – Originated an opportunity to acquire the position of a major creditor and steer company into, and out of, Chapter 11.  Served as CEO throughout the process, with 25 direct reports.  Exited once payroll liabilities and IRS Offer in Comprise cleared.</w:t>
      </w:r>
    </w:p>
    <w:p w14:paraId="0C3F6E5E" w14:textId="5AE4D315" w:rsidR="00542278" w:rsidRPr="00542278" w:rsidRDefault="00542278" w:rsidP="00542278">
      <w:pPr>
        <w:pStyle w:val="ListParagraph"/>
        <w:widowControl w:val="0"/>
        <w:numPr>
          <w:ilvl w:val="0"/>
          <w:numId w:val="31"/>
        </w:numPr>
        <w:tabs>
          <w:tab w:val="right" w:pos="10656"/>
        </w:tabs>
        <w:autoSpaceDE w:val="0"/>
        <w:autoSpaceDN w:val="0"/>
        <w:adjustRightInd w:val="0"/>
        <w:rPr>
          <w:rFonts w:ascii="Arial Narrow" w:hAnsi="Arial Narrow" w:cs="Arial"/>
          <w:sz w:val="20"/>
          <w:szCs w:val="20"/>
        </w:rPr>
      </w:pPr>
      <w:proofErr w:type="spellStart"/>
      <w:r>
        <w:rPr>
          <w:rFonts w:ascii="Arial Narrow" w:hAnsi="Arial Narrow" w:cs="Arial"/>
          <w:color w:val="000000" w:themeColor="text1"/>
          <w:sz w:val="20"/>
          <w:szCs w:val="20"/>
        </w:rPr>
        <w:t>Multilple</w:t>
      </w:r>
      <w:proofErr w:type="spellEnd"/>
      <w:r>
        <w:rPr>
          <w:rFonts w:ascii="Arial Narrow" w:hAnsi="Arial Narrow" w:cs="Arial"/>
          <w:color w:val="000000" w:themeColor="text1"/>
          <w:sz w:val="20"/>
          <w:szCs w:val="20"/>
        </w:rPr>
        <w:t xml:space="preserve"> transactions in which S Corp status was less than 10 years and necessitated inside basis tax impact assessment, or “drop down LLC” restructuring to limit tax exposure of a transaction to the shareholders.</w:t>
      </w:r>
    </w:p>
    <w:p w14:paraId="1782C438" w14:textId="343EC683" w:rsidR="00542278" w:rsidRPr="00542278" w:rsidRDefault="00542278" w:rsidP="00542278">
      <w:pPr>
        <w:pStyle w:val="ListParagraph"/>
        <w:widowControl w:val="0"/>
        <w:numPr>
          <w:ilvl w:val="0"/>
          <w:numId w:val="31"/>
        </w:numPr>
        <w:tabs>
          <w:tab w:val="right" w:pos="10656"/>
        </w:tabs>
        <w:autoSpaceDE w:val="0"/>
        <w:autoSpaceDN w:val="0"/>
        <w:adjustRightInd w:val="0"/>
        <w:rPr>
          <w:rFonts w:ascii="Arial Narrow" w:hAnsi="Arial Narrow" w:cs="Arial"/>
          <w:sz w:val="20"/>
          <w:szCs w:val="20"/>
        </w:rPr>
      </w:pPr>
      <w:r>
        <w:rPr>
          <w:rFonts w:ascii="Arial Narrow" w:hAnsi="Arial Narrow" w:cs="Arial"/>
          <w:color w:val="000000" w:themeColor="text1"/>
          <w:sz w:val="20"/>
          <w:szCs w:val="20"/>
        </w:rPr>
        <w:t>Multiple transactions in which international transfer pricing concerns needed to be evaluated, along with allocation of FMV and Goodwill.</w:t>
      </w:r>
    </w:p>
    <w:p w14:paraId="67526874" w14:textId="5FF8B676" w:rsidR="00542278" w:rsidRPr="00542278" w:rsidRDefault="00542278" w:rsidP="00542278">
      <w:pPr>
        <w:pStyle w:val="ListParagraph"/>
        <w:widowControl w:val="0"/>
        <w:numPr>
          <w:ilvl w:val="0"/>
          <w:numId w:val="31"/>
        </w:numPr>
        <w:tabs>
          <w:tab w:val="right" w:pos="10656"/>
        </w:tabs>
        <w:autoSpaceDE w:val="0"/>
        <w:autoSpaceDN w:val="0"/>
        <w:adjustRightInd w:val="0"/>
        <w:rPr>
          <w:rFonts w:ascii="Arial Narrow" w:hAnsi="Arial Narrow" w:cs="Arial"/>
          <w:sz w:val="20"/>
          <w:szCs w:val="20"/>
        </w:rPr>
      </w:pPr>
      <w:r>
        <w:rPr>
          <w:rFonts w:ascii="Arial Narrow" w:hAnsi="Arial Narrow" w:cs="Arial"/>
          <w:color w:val="000000" w:themeColor="text1"/>
          <w:sz w:val="20"/>
          <w:szCs w:val="20"/>
        </w:rPr>
        <w:t xml:space="preserve">Served as Co-Founder and CEO for a software start-up.  Raised equity capital and managed all back-office needs, including payroll, </w:t>
      </w:r>
      <w:proofErr w:type="spellStart"/>
      <w:r>
        <w:rPr>
          <w:rFonts w:ascii="Arial Narrow" w:hAnsi="Arial Narrow" w:cs="Arial"/>
          <w:color w:val="000000" w:themeColor="text1"/>
          <w:sz w:val="20"/>
          <w:szCs w:val="20"/>
        </w:rPr>
        <w:t>Quickbooks</w:t>
      </w:r>
      <w:proofErr w:type="spellEnd"/>
      <w:r>
        <w:rPr>
          <w:rFonts w:ascii="Arial Narrow" w:hAnsi="Arial Narrow" w:cs="Arial"/>
          <w:color w:val="000000" w:themeColor="text1"/>
          <w:sz w:val="20"/>
          <w:szCs w:val="20"/>
        </w:rPr>
        <w:t>, taxes, legal challenges from competitors, SOX compliance and HR.  20 direct reports and 30 shareholders.  Sold for $6.5 million to Computershare.</w:t>
      </w:r>
    </w:p>
    <w:p w14:paraId="34127439" w14:textId="2DD1A9AB" w:rsidR="00542278" w:rsidRDefault="00542278" w:rsidP="00542278">
      <w:pPr>
        <w:widowControl w:val="0"/>
        <w:tabs>
          <w:tab w:val="right" w:pos="10656"/>
        </w:tabs>
        <w:autoSpaceDE w:val="0"/>
        <w:autoSpaceDN w:val="0"/>
        <w:adjustRightInd w:val="0"/>
        <w:ind w:left="720"/>
        <w:rPr>
          <w:rFonts w:ascii="Arial Narrow" w:hAnsi="Arial Narrow" w:cs="Arial"/>
          <w:color w:val="000000" w:themeColor="text1"/>
          <w:sz w:val="20"/>
          <w:szCs w:val="20"/>
        </w:rPr>
      </w:pPr>
      <w:r>
        <w:rPr>
          <w:rFonts w:ascii="Arial Narrow" w:hAnsi="Arial Narrow" w:cs="Arial"/>
          <w:color w:val="000000" w:themeColor="text1"/>
          <w:sz w:val="20"/>
          <w:szCs w:val="20"/>
        </w:rPr>
        <w:tab/>
      </w:r>
      <w:r>
        <w:rPr>
          <w:rFonts w:ascii="Arial Narrow" w:hAnsi="Arial Narrow" w:cs="Arial"/>
          <w:color w:val="000000" w:themeColor="text1"/>
          <w:sz w:val="20"/>
          <w:szCs w:val="20"/>
        </w:rPr>
        <w:tab/>
      </w:r>
    </w:p>
    <w:p w14:paraId="7815D789" w14:textId="2A73CDCF" w:rsidR="00542278" w:rsidRPr="00542278" w:rsidRDefault="00542278" w:rsidP="00542278">
      <w:pPr>
        <w:widowControl w:val="0"/>
        <w:tabs>
          <w:tab w:val="right" w:pos="10656"/>
        </w:tabs>
        <w:autoSpaceDE w:val="0"/>
        <w:autoSpaceDN w:val="0"/>
        <w:adjustRightInd w:val="0"/>
        <w:ind w:left="720"/>
        <w:rPr>
          <w:rFonts w:ascii="Arial Narrow" w:hAnsi="Arial Narrow" w:cs="Arial"/>
          <w:sz w:val="20"/>
          <w:szCs w:val="20"/>
        </w:rPr>
      </w:pPr>
      <w:r>
        <w:rPr>
          <w:rFonts w:ascii="Arial Narrow" w:hAnsi="Arial Narrow" w:cs="Arial"/>
          <w:sz w:val="20"/>
          <w:szCs w:val="20"/>
        </w:rPr>
        <w:tab/>
      </w:r>
    </w:p>
    <w:p w14:paraId="69E13A53" w14:textId="75C462CB" w:rsidR="00AC514A" w:rsidRPr="00BD56E0" w:rsidRDefault="00AC514A" w:rsidP="00351152">
      <w:pPr>
        <w:widowControl w:val="0"/>
        <w:tabs>
          <w:tab w:val="right" w:pos="10080"/>
        </w:tabs>
        <w:autoSpaceDE w:val="0"/>
        <w:autoSpaceDN w:val="0"/>
        <w:adjustRightInd w:val="0"/>
        <w:rPr>
          <w:rFonts w:ascii="Arial Narrow" w:hAnsi="Arial Narrow" w:cs="Arial"/>
          <w:sz w:val="20"/>
          <w:szCs w:val="20"/>
        </w:rPr>
      </w:pPr>
      <w:r w:rsidRPr="00BD56E0">
        <w:rPr>
          <w:rFonts w:ascii="Arial Narrow" w:hAnsi="Arial Narrow" w:cs="Arial"/>
          <w:b/>
          <w:bCs/>
          <w:smallCaps/>
          <w:sz w:val="20"/>
          <w:szCs w:val="20"/>
          <w:u w:val="single"/>
        </w:rPr>
        <w:t>RSM McGladrey Capital Markets</w:t>
      </w:r>
      <w:r w:rsidRPr="00BD56E0">
        <w:rPr>
          <w:rFonts w:ascii="Arial Narrow" w:hAnsi="Arial Narrow" w:cs="Arial"/>
          <w:b/>
          <w:bCs/>
          <w:sz w:val="20"/>
          <w:szCs w:val="20"/>
        </w:rPr>
        <w:t>,</w:t>
      </w:r>
      <w:r w:rsidRPr="00BD56E0">
        <w:rPr>
          <w:rFonts w:ascii="Arial Narrow" w:hAnsi="Arial Narrow" w:cs="Arial"/>
          <w:sz w:val="20"/>
          <w:szCs w:val="20"/>
        </w:rPr>
        <w:t xml:space="preserve"> </w:t>
      </w:r>
      <w:r w:rsidRPr="00BD56E0">
        <w:rPr>
          <w:rFonts w:ascii="Arial Narrow" w:hAnsi="Arial Narrow" w:cs="Arial"/>
          <w:color w:val="000000"/>
          <w:sz w:val="20"/>
          <w:szCs w:val="20"/>
        </w:rPr>
        <w:t xml:space="preserve">Costa Mesa, CA </w:t>
      </w:r>
      <w:r w:rsidR="00245C6A">
        <w:rPr>
          <w:rFonts w:ascii="Arial Narrow" w:hAnsi="Arial Narrow" w:cs="Arial"/>
          <w:color w:val="000000"/>
          <w:sz w:val="20"/>
          <w:szCs w:val="20"/>
        </w:rPr>
        <w:ptab w:relativeTo="margin" w:alignment="right" w:leader="none"/>
      </w:r>
      <w:r w:rsidRPr="00BD56E0">
        <w:rPr>
          <w:rFonts w:ascii="Arial Narrow" w:hAnsi="Arial Narrow" w:cs="Arial"/>
          <w:sz w:val="20"/>
          <w:szCs w:val="20"/>
        </w:rPr>
        <w:t xml:space="preserve">2002 </w:t>
      </w:r>
      <w:r w:rsidR="001C7F21" w:rsidRPr="00BD56E0">
        <w:rPr>
          <w:rFonts w:ascii="Arial Narrow" w:hAnsi="Arial Narrow" w:cs="Arial"/>
          <w:sz w:val="20"/>
          <w:szCs w:val="20"/>
        </w:rPr>
        <w:t>–</w:t>
      </w:r>
      <w:r w:rsidRPr="00BD56E0">
        <w:rPr>
          <w:rFonts w:ascii="Arial Narrow" w:hAnsi="Arial Narrow" w:cs="Arial"/>
          <w:sz w:val="20"/>
          <w:szCs w:val="20"/>
        </w:rPr>
        <w:t xml:space="preserve"> 2009</w:t>
      </w:r>
    </w:p>
    <w:p w14:paraId="16DDF6A5" w14:textId="2934EDF7" w:rsidR="001C7F21" w:rsidRPr="00BD56E0" w:rsidRDefault="001C7F21" w:rsidP="00351152">
      <w:pPr>
        <w:widowControl w:val="0"/>
        <w:tabs>
          <w:tab w:val="right" w:pos="10080"/>
        </w:tabs>
        <w:autoSpaceDE w:val="0"/>
        <w:autoSpaceDN w:val="0"/>
        <w:adjustRightInd w:val="0"/>
        <w:rPr>
          <w:rFonts w:ascii="Arial Narrow" w:hAnsi="Arial Narrow" w:cs="Arial"/>
          <w:color w:val="000000"/>
          <w:sz w:val="20"/>
          <w:szCs w:val="20"/>
        </w:rPr>
      </w:pPr>
      <w:r w:rsidRPr="00BD56E0">
        <w:rPr>
          <w:rFonts w:ascii="Arial Narrow" w:hAnsi="Arial Narrow" w:cs="Arial"/>
          <w:bCs/>
          <w:smallCaps/>
          <w:sz w:val="20"/>
          <w:szCs w:val="20"/>
        </w:rPr>
        <w:t>Managing Director</w:t>
      </w:r>
    </w:p>
    <w:p w14:paraId="0AEAA682" w14:textId="485D6DF5" w:rsidR="00E33CE3" w:rsidRPr="00BD56E0" w:rsidRDefault="00A4411A" w:rsidP="00351152">
      <w:pPr>
        <w:pStyle w:val="ListParagraph"/>
        <w:widowControl w:val="0"/>
        <w:numPr>
          <w:ilvl w:val="0"/>
          <w:numId w:val="22"/>
        </w:numPr>
        <w:autoSpaceDE w:val="0"/>
        <w:autoSpaceDN w:val="0"/>
        <w:adjustRightInd w:val="0"/>
        <w:rPr>
          <w:rFonts w:ascii="Arial Narrow" w:hAnsi="Arial Narrow" w:cs="Arial"/>
          <w:sz w:val="20"/>
          <w:szCs w:val="20"/>
        </w:rPr>
      </w:pPr>
      <w:r w:rsidRPr="00BD56E0">
        <w:rPr>
          <w:rFonts w:ascii="Arial Narrow" w:hAnsi="Arial Narrow" w:cs="Arial"/>
          <w:sz w:val="20"/>
          <w:szCs w:val="20"/>
        </w:rPr>
        <w:t>Founded and led Energy Services Group capitalizing on unique O</w:t>
      </w:r>
      <w:r w:rsidR="00E10CA4" w:rsidRPr="00BD56E0">
        <w:rPr>
          <w:rFonts w:ascii="Arial Narrow" w:hAnsi="Arial Narrow" w:cs="Arial"/>
          <w:sz w:val="20"/>
          <w:szCs w:val="20"/>
        </w:rPr>
        <w:t xml:space="preserve">il </w:t>
      </w:r>
      <w:r w:rsidRPr="00BD56E0">
        <w:rPr>
          <w:rFonts w:ascii="Arial Narrow" w:hAnsi="Arial Narrow" w:cs="Arial"/>
          <w:sz w:val="20"/>
          <w:szCs w:val="20"/>
        </w:rPr>
        <w:t>&amp;G</w:t>
      </w:r>
      <w:r w:rsidR="00E10CA4" w:rsidRPr="00BD56E0">
        <w:rPr>
          <w:rFonts w:ascii="Arial Narrow" w:hAnsi="Arial Narrow" w:cs="Arial"/>
          <w:sz w:val="20"/>
          <w:szCs w:val="20"/>
        </w:rPr>
        <w:t>as</w:t>
      </w:r>
      <w:r w:rsidRPr="00BD56E0">
        <w:rPr>
          <w:rFonts w:ascii="Arial Narrow" w:hAnsi="Arial Narrow" w:cs="Arial"/>
          <w:sz w:val="20"/>
          <w:szCs w:val="20"/>
        </w:rPr>
        <w:t xml:space="preserve"> </w:t>
      </w:r>
      <w:r w:rsidR="002A7B43" w:rsidRPr="00BD56E0">
        <w:rPr>
          <w:rFonts w:ascii="Arial Narrow" w:hAnsi="Arial Narrow" w:cs="Arial"/>
          <w:sz w:val="20"/>
          <w:szCs w:val="20"/>
        </w:rPr>
        <w:t xml:space="preserve">and alternative energy </w:t>
      </w:r>
      <w:r w:rsidRPr="00BD56E0">
        <w:rPr>
          <w:rFonts w:ascii="Arial Narrow" w:hAnsi="Arial Narrow" w:cs="Arial"/>
          <w:sz w:val="20"/>
          <w:szCs w:val="20"/>
        </w:rPr>
        <w:t xml:space="preserve">opportunities </w:t>
      </w:r>
      <w:r w:rsidR="008C6CEF" w:rsidRPr="00BD56E0">
        <w:rPr>
          <w:rFonts w:ascii="Arial Narrow" w:hAnsi="Arial Narrow" w:cs="Arial"/>
          <w:sz w:val="20"/>
          <w:szCs w:val="20"/>
        </w:rPr>
        <w:t>that were self-</w:t>
      </w:r>
      <w:r w:rsidR="002A7B43" w:rsidRPr="00BD56E0">
        <w:rPr>
          <w:rFonts w:ascii="Arial Narrow" w:hAnsi="Arial Narrow" w:cs="Arial"/>
          <w:sz w:val="20"/>
          <w:szCs w:val="20"/>
        </w:rPr>
        <w:t>originated</w:t>
      </w:r>
      <w:r w:rsidRPr="00BD56E0">
        <w:rPr>
          <w:rFonts w:ascii="Arial Narrow" w:hAnsi="Arial Narrow" w:cs="Arial"/>
          <w:sz w:val="20"/>
          <w:szCs w:val="20"/>
        </w:rPr>
        <w:t xml:space="preserve">. </w:t>
      </w:r>
    </w:p>
    <w:p w14:paraId="670F1BB1" w14:textId="77777777" w:rsidR="00E33CE3" w:rsidRPr="00BD56E0" w:rsidRDefault="00A4411A" w:rsidP="00351152">
      <w:pPr>
        <w:pStyle w:val="ListParagraph"/>
        <w:widowControl w:val="0"/>
        <w:numPr>
          <w:ilvl w:val="0"/>
          <w:numId w:val="22"/>
        </w:numPr>
        <w:autoSpaceDE w:val="0"/>
        <w:autoSpaceDN w:val="0"/>
        <w:adjustRightInd w:val="0"/>
        <w:rPr>
          <w:rFonts w:ascii="Arial Narrow" w:hAnsi="Arial Narrow" w:cs="Arial"/>
          <w:sz w:val="20"/>
          <w:szCs w:val="20"/>
        </w:rPr>
      </w:pPr>
      <w:r w:rsidRPr="00BD56E0">
        <w:rPr>
          <w:rFonts w:ascii="Arial Narrow" w:hAnsi="Arial Narrow" w:cs="Arial"/>
          <w:sz w:val="20"/>
          <w:szCs w:val="20"/>
        </w:rPr>
        <w:t xml:space="preserve">Managed 6 Junior Bankers and Analysts generating $1.5M in revenue annually. </w:t>
      </w:r>
    </w:p>
    <w:p w14:paraId="68E8B701" w14:textId="6FC542D0" w:rsidR="00751AF6" w:rsidRDefault="00A4411A" w:rsidP="00351152">
      <w:pPr>
        <w:pStyle w:val="ListParagraph"/>
        <w:widowControl w:val="0"/>
        <w:numPr>
          <w:ilvl w:val="0"/>
          <w:numId w:val="22"/>
        </w:numPr>
        <w:autoSpaceDE w:val="0"/>
        <w:autoSpaceDN w:val="0"/>
        <w:adjustRightInd w:val="0"/>
        <w:rPr>
          <w:rFonts w:ascii="Arial Narrow" w:hAnsi="Arial Narrow" w:cs="Arial"/>
          <w:sz w:val="20"/>
          <w:szCs w:val="20"/>
        </w:rPr>
      </w:pPr>
      <w:r w:rsidRPr="00BD56E0">
        <w:rPr>
          <w:rFonts w:ascii="Arial Narrow" w:hAnsi="Arial Narrow" w:cs="Arial"/>
          <w:sz w:val="20"/>
          <w:szCs w:val="20"/>
        </w:rPr>
        <w:t xml:space="preserve">Completed 15+ deals in various industries. Served as </w:t>
      </w:r>
      <w:r w:rsidR="00EF1575" w:rsidRPr="00BD56E0">
        <w:rPr>
          <w:rFonts w:ascii="Arial Narrow" w:hAnsi="Arial Narrow" w:cs="Arial"/>
          <w:sz w:val="20"/>
          <w:szCs w:val="20"/>
        </w:rPr>
        <w:t xml:space="preserve">originator, </w:t>
      </w:r>
      <w:r w:rsidRPr="00BD56E0">
        <w:rPr>
          <w:rFonts w:ascii="Arial Narrow" w:hAnsi="Arial Narrow" w:cs="Arial"/>
          <w:sz w:val="20"/>
          <w:szCs w:val="20"/>
        </w:rPr>
        <w:t xml:space="preserve">negotiator, </w:t>
      </w:r>
      <w:r w:rsidR="00EF1575" w:rsidRPr="00BD56E0">
        <w:rPr>
          <w:rFonts w:ascii="Arial Narrow" w:hAnsi="Arial Narrow" w:cs="Arial"/>
          <w:sz w:val="20"/>
          <w:szCs w:val="20"/>
        </w:rPr>
        <w:t>and team leader</w:t>
      </w:r>
      <w:r w:rsidRPr="00BD56E0">
        <w:rPr>
          <w:rFonts w:ascii="Arial Narrow" w:hAnsi="Arial Narrow" w:cs="Arial"/>
          <w:sz w:val="20"/>
          <w:szCs w:val="20"/>
        </w:rPr>
        <w:t>.</w:t>
      </w:r>
    </w:p>
    <w:p w14:paraId="7DA1240A" w14:textId="74D665AE" w:rsidR="004E68EC" w:rsidRPr="00542278" w:rsidRDefault="00542278" w:rsidP="00351152">
      <w:pPr>
        <w:pStyle w:val="ListParagraph"/>
        <w:widowControl w:val="0"/>
        <w:numPr>
          <w:ilvl w:val="0"/>
          <w:numId w:val="22"/>
        </w:numPr>
        <w:autoSpaceDE w:val="0"/>
        <w:autoSpaceDN w:val="0"/>
        <w:adjustRightInd w:val="0"/>
        <w:rPr>
          <w:rFonts w:ascii="Arial Narrow" w:hAnsi="Arial Narrow" w:cs="Arial"/>
          <w:sz w:val="20"/>
          <w:szCs w:val="20"/>
        </w:rPr>
      </w:pPr>
      <w:r>
        <w:rPr>
          <w:rFonts w:ascii="Arial Narrow" w:hAnsi="Arial Narrow" w:cs="Arial"/>
          <w:color w:val="000000" w:themeColor="text1"/>
          <w:sz w:val="20"/>
          <w:szCs w:val="20"/>
        </w:rPr>
        <w:t>Spoke at various McGladrey events, including International Symposiums in Edmonton, London, and Madrid.</w:t>
      </w:r>
    </w:p>
    <w:p w14:paraId="2B1F7BEC" w14:textId="29D15C81" w:rsidR="00542278" w:rsidRDefault="00542278" w:rsidP="00351152">
      <w:pPr>
        <w:pStyle w:val="ListParagraph"/>
        <w:widowControl w:val="0"/>
        <w:numPr>
          <w:ilvl w:val="0"/>
          <w:numId w:val="22"/>
        </w:numPr>
        <w:autoSpaceDE w:val="0"/>
        <w:autoSpaceDN w:val="0"/>
        <w:adjustRightInd w:val="0"/>
        <w:rPr>
          <w:rFonts w:ascii="Arial Narrow" w:hAnsi="Arial Narrow" w:cs="Arial"/>
          <w:sz w:val="20"/>
          <w:szCs w:val="20"/>
        </w:rPr>
      </w:pPr>
      <w:r>
        <w:rPr>
          <w:rFonts w:ascii="Arial Narrow" w:hAnsi="Arial Narrow" w:cs="Arial"/>
          <w:sz w:val="20"/>
          <w:szCs w:val="20"/>
        </w:rPr>
        <w:t>Published numerous industry reports which were disseminated throughout the McGladrey network.</w:t>
      </w:r>
    </w:p>
    <w:p w14:paraId="5FD690CF" w14:textId="2E56F8D5" w:rsidR="00542278" w:rsidRDefault="00542278" w:rsidP="00351152">
      <w:pPr>
        <w:pStyle w:val="ListParagraph"/>
        <w:widowControl w:val="0"/>
        <w:numPr>
          <w:ilvl w:val="0"/>
          <w:numId w:val="22"/>
        </w:numPr>
        <w:autoSpaceDE w:val="0"/>
        <w:autoSpaceDN w:val="0"/>
        <w:adjustRightInd w:val="0"/>
        <w:rPr>
          <w:rFonts w:ascii="Arial Narrow" w:hAnsi="Arial Narrow" w:cs="Arial"/>
          <w:sz w:val="20"/>
          <w:szCs w:val="20"/>
        </w:rPr>
      </w:pPr>
      <w:r>
        <w:rPr>
          <w:rFonts w:ascii="Arial Narrow" w:hAnsi="Arial Narrow" w:cs="Arial"/>
          <w:sz w:val="20"/>
          <w:szCs w:val="20"/>
        </w:rPr>
        <w:t>Revamped the deal origination process to focus less on business valuation leads and more on trade show representation.</w:t>
      </w:r>
    </w:p>
    <w:p w14:paraId="23889988" w14:textId="6C8440F0" w:rsidR="00542278" w:rsidRPr="00542278" w:rsidRDefault="00542278" w:rsidP="00542278">
      <w:pPr>
        <w:pStyle w:val="ListParagraph"/>
        <w:widowControl w:val="0"/>
        <w:numPr>
          <w:ilvl w:val="0"/>
          <w:numId w:val="22"/>
        </w:numPr>
        <w:tabs>
          <w:tab w:val="right" w:pos="10656"/>
        </w:tabs>
        <w:autoSpaceDE w:val="0"/>
        <w:autoSpaceDN w:val="0"/>
        <w:adjustRightInd w:val="0"/>
        <w:rPr>
          <w:rFonts w:ascii="Arial Narrow" w:hAnsi="Arial Narrow" w:cs="Arial"/>
          <w:sz w:val="20"/>
          <w:szCs w:val="20"/>
        </w:rPr>
      </w:pPr>
      <w:r>
        <w:rPr>
          <w:rFonts w:ascii="Arial Narrow" w:hAnsi="Arial Narrow" w:cs="Arial"/>
          <w:sz w:val="20"/>
          <w:szCs w:val="20"/>
        </w:rPr>
        <w:t>Assisted in establishing the Mumbai, India office to support research and documentation requirements.</w:t>
      </w:r>
    </w:p>
    <w:p w14:paraId="5F132972" w14:textId="0407DF3E" w:rsidR="00EF1575" w:rsidRPr="00542278" w:rsidRDefault="00542278" w:rsidP="00542278">
      <w:pPr>
        <w:pStyle w:val="ListParagraph"/>
        <w:widowControl w:val="0"/>
        <w:numPr>
          <w:ilvl w:val="0"/>
          <w:numId w:val="22"/>
        </w:numPr>
        <w:tabs>
          <w:tab w:val="right" w:pos="10656"/>
        </w:tabs>
        <w:autoSpaceDE w:val="0"/>
        <w:autoSpaceDN w:val="0"/>
        <w:adjustRightInd w:val="0"/>
        <w:rPr>
          <w:rFonts w:ascii="Arial Narrow" w:hAnsi="Arial Narrow" w:cs="Arial"/>
          <w:sz w:val="20"/>
          <w:szCs w:val="20"/>
        </w:rPr>
      </w:pPr>
      <w:r>
        <w:rPr>
          <w:rFonts w:ascii="Arial Narrow" w:hAnsi="Arial Narrow" w:cs="Arial"/>
          <w:color w:val="000000" w:themeColor="text1"/>
          <w:sz w:val="20"/>
          <w:szCs w:val="20"/>
        </w:rPr>
        <w:t>Selected Transactions include</w:t>
      </w:r>
      <w:r>
        <w:rPr>
          <w:rFonts w:ascii="Arial Narrow" w:hAnsi="Arial Narrow" w:cs="Arial"/>
          <w:color w:val="000000" w:themeColor="text1"/>
          <w:sz w:val="20"/>
          <w:szCs w:val="20"/>
        </w:rPr>
        <w:t xml:space="preserve">: </w:t>
      </w:r>
      <w:proofErr w:type="spellStart"/>
      <w:r w:rsidRPr="00542278">
        <w:rPr>
          <w:rFonts w:ascii="Arial Narrow" w:hAnsi="Arial Narrow" w:cs="Arial"/>
          <w:color w:val="000000" w:themeColor="text1"/>
          <w:sz w:val="20"/>
          <w:szCs w:val="20"/>
        </w:rPr>
        <w:t>Wheelovator</w:t>
      </w:r>
      <w:proofErr w:type="spellEnd"/>
      <w:r w:rsidRPr="00542278">
        <w:rPr>
          <w:rFonts w:ascii="Arial Narrow" w:hAnsi="Arial Narrow" w:cs="Arial"/>
          <w:color w:val="000000" w:themeColor="text1"/>
          <w:sz w:val="20"/>
          <w:szCs w:val="20"/>
        </w:rPr>
        <w:t xml:space="preserve"> (IL), </w:t>
      </w:r>
      <w:proofErr w:type="spellStart"/>
      <w:r w:rsidRPr="00542278">
        <w:rPr>
          <w:rFonts w:ascii="Arial Narrow" w:hAnsi="Arial Narrow" w:cs="Arial"/>
          <w:color w:val="000000" w:themeColor="text1"/>
          <w:sz w:val="20"/>
          <w:szCs w:val="20"/>
        </w:rPr>
        <w:t>Oillift</w:t>
      </w:r>
      <w:proofErr w:type="spellEnd"/>
      <w:r w:rsidRPr="00542278">
        <w:rPr>
          <w:rFonts w:ascii="Arial Narrow" w:hAnsi="Arial Narrow" w:cs="Arial"/>
          <w:color w:val="000000" w:themeColor="text1"/>
          <w:sz w:val="20"/>
          <w:szCs w:val="20"/>
        </w:rPr>
        <w:t xml:space="preserve"> (Canada), Alford Safety (LA), Global X-Ray (LA), IPC (NM), Jen Supply (Canada), Thornton Drilling (OK), Well Testing (TX), Steward Cable (TX), Houston Connectors (TX), Applied Control (AR), International Lift (TX)</w:t>
      </w:r>
      <w:r>
        <w:rPr>
          <w:rFonts w:ascii="Arial Narrow" w:hAnsi="Arial Narrow" w:cs="Arial"/>
          <w:color w:val="000000" w:themeColor="text1"/>
          <w:sz w:val="20"/>
          <w:szCs w:val="20"/>
        </w:rPr>
        <w:t>.</w:t>
      </w:r>
    </w:p>
    <w:p w14:paraId="7E10878B" w14:textId="77777777" w:rsidR="00542278" w:rsidRDefault="00542278" w:rsidP="00542278">
      <w:pPr>
        <w:tabs>
          <w:tab w:val="right" w:pos="10080"/>
        </w:tabs>
        <w:rPr>
          <w:rFonts w:ascii="Arial Narrow" w:hAnsi="Arial Narrow" w:cs="Arial"/>
          <w:color w:val="000000" w:themeColor="text1"/>
          <w:sz w:val="20"/>
          <w:szCs w:val="20"/>
        </w:rPr>
      </w:pPr>
    </w:p>
    <w:p w14:paraId="3D989994" w14:textId="77777777" w:rsidR="00542278" w:rsidRPr="00BD56E0" w:rsidRDefault="00542278" w:rsidP="00542278">
      <w:pPr>
        <w:tabs>
          <w:tab w:val="right" w:pos="10080"/>
        </w:tabs>
        <w:rPr>
          <w:rFonts w:ascii="Arial Narrow" w:hAnsi="Arial Narrow" w:cs="Arial"/>
          <w:i/>
          <w:iCs/>
          <w:color w:val="000000"/>
          <w:sz w:val="20"/>
          <w:szCs w:val="20"/>
        </w:rPr>
      </w:pPr>
    </w:p>
    <w:p w14:paraId="43AB9858" w14:textId="71485FD7" w:rsidR="00333711" w:rsidRPr="00BD56E0" w:rsidRDefault="00AC514A" w:rsidP="00351152">
      <w:pPr>
        <w:tabs>
          <w:tab w:val="right" w:pos="10080"/>
        </w:tabs>
        <w:rPr>
          <w:rFonts w:ascii="Arial Narrow" w:hAnsi="Arial Narrow" w:cs="Arial"/>
          <w:color w:val="000000"/>
          <w:sz w:val="20"/>
          <w:szCs w:val="20"/>
        </w:rPr>
      </w:pPr>
      <w:r w:rsidRPr="00BD56E0">
        <w:rPr>
          <w:rFonts w:ascii="Arial Narrow" w:hAnsi="Arial Narrow" w:cs="Arial"/>
          <w:b/>
          <w:bCs/>
          <w:smallCaps/>
          <w:sz w:val="20"/>
          <w:szCs w:val="20"/>
          <w:u w:val="single"/>
        </w:rPr>
        <w:t>Peter J. Solomon Company</w:t>
      </w:r>
      <w:r w:rsidR="00333711" w:rsidRPr="00BD56E0">
        <w:rPr>
          <w:rFonts w:ascii="Arial Narrow" w:hAnsi="Arial Narrow" w:cs="Arial"/>
          <w:bCs/>
          <w:sz w:val="20"/>
          <w:szCs w:val="20"/>
        </w:rPr>
        <w:t>,</w:t>
      </w:r>
      <w:r w:rsidR="00751AF6" w:rsidRPr="00BD56E0">
        <w:rPr>
          <w:rFonts w:ascii="Arial Narrow" w:hAnsi="Arial Narrow" w:cs="Arial"/>
          <w:bCs/>
          <w:sz w:val="20"/>
          <w:szCs w:val="20"/>
        </w:rPr>
        <w:t xml:space="preserve"> </w:t>
      </w:r>
      <w:r w:rsidRPr="00BD56E0">
        <w:rPr>
          <w:rFonts w:ascii="Arial Narrow" w:hAnsi="Arial Narrow" w:cs="Arial"/>
          <w:color w:val="000000"/>
          <w:sz w:val="20"/>
          <w:szCs w:val="20"/>
        </w:rPr>
        <w:t>New York</w:t>
      </w:r>
      <w:r w:rsidR="00333711" w:rsidRPr="00BD56E0">
        <w:rPr>
          <w:rFonts w:ascii="Arial Narrow" w:hAnsi="Arial Narrow" w:cs="Arial"/>
          <w:color w:val="000000"/>
          <w:sz w:val="20"/>
          <w:szCs w:val="20"/>
        </w:rPr>
        <w:t xml:space="preserve">, </w:t>
      </w:r>
      <w:r w:rsidRPr="00BD56E0">
        <w:rPr>
          <w:rFonts w:ascii="Arial Narrow" w:hAnsi="Arial Narrow" w:cs="Arial"/>
          <w:color w:val="000000"/>
          <w:sz w:val="20"/>
          <w:szCs w:val="20"/>
        </w:rPr>
        <w:t>NY</w:t>
      </w:r>
      <w:r w:rsidR="00245C6A">
        <w:rPr>
          <w:rFonts w:ascii="Arial Narrow" w:hAnsi="Arial Narrow" w:cs="Arial"/>
          <w:color w:val="000000"/>
          <w:sz w:val="20"/>
          <w:szCs w:val="20"/>
        </w:rPr>
        <w:t xml:space="preserve"> </w:t>
      </w:r>
      <w:r w:rsidR="00245C6A">
        <w:rPr>
          <w:rFonts w:ascii="Arial Narrow" w:hAnsi="Arial Narrow" w:cs="Arial"/>
          <w:color w:val="000000"/>
          <w:sz w:val="20"/>
          <w:szCs w:val="20"/>
        </w:rPr>
        <w:ptab w:relativeTo="margin" w:alignment="right" w:leader="none"/>
      </w:r>
      <w:r w:rsidR="009A0006" w:rsidRPr="00BD56E0">
        <w:rPr>
          <w:rFonts w:ascii="Arial Narrow" w:hAnsi="Arial Narrow" w:cs="Arial"/>
          <w:color w:val="000000"/>
          <w:sz w:val="20"/>
          <w:szCs w:val="20"/>
        </w:rPr>
        <w:t xml:space="preserve">2000 </w:t>
      </w:r>
      <w:r w:rsidR="00EF1575" w:rsidRPr="00BD56E0">
        <w:rPr>
          <w:rFonts w:ascii="Arial Narrow" w:hAnsi="Arial Narrow" w:cs="Arial"/>
          <w:color w:val="000000"/>
          <w:sz w:val="20"/>
          <w:szCs w:val="20"/>
        </w:rPr>
        <w:t>–</w:t>
      </w:r>
      <w:r w:rsidR="009A0006" w:rsidRPr="00BD56E0">
        <w:rPr>
          <w:rFonts w:ascii="Arial Narrow" w:hAnsi="Arial Narrow" w:cs="Arial"/>
          <w:color w:val="000000"/>
          <w:sz w:val="20"/>
          <w:szCs w:val="20"/>
        </w:rPr>
        <w:t xml:space="preserve"> 2002</w:t>
      </w:r>
    </w:p>
    <w:p w14:paraId="28FF857B" w14:textId="2AB69E96" w:rsidR="001C7F21" w:rsidRPr="00BD56E0" w:rsidRDefault="001C7F21" w:rsidP="00351152">
      <w:pPr>
        <w:tabs>
          <w:tab w:val="right" w:pos="10080"/>
        </w:tabs>
        <w:rPr>
          <w:rFonts w:ascii="Arial Narrow" w:hAnsi="Arial Narrow" w:cs="Arial"/>
          <w:color w:val="000000"/>
          <w:sz w:val="20"/>
          <w:szCs w:val="20"/>
        </w:rPr>
      </w:pPr>
      <w:r w:rsidRPr="00BD56E0">
        <w:rPr>
          <w:rFonts w:ascii="Arial Narrow" w:hAnsi="Arial Narrow" w:cs="Arial"/>
          <w:bCs/>
          <w:smallCaps/>
          <w:sz w:val="20"/>
          <w:szCs w:val="20"/>
        </w:rPr>
        <w:t>Associate Director</w:t>
      </w:r>
    </w:p>
    <w:p w14:paraId="592C47A8" w14:textId="13EEDC08" w:rsidR="00E33CE3" w:rsidRPr="00BD56E0" w:rsidRDefault="00542278" w:rsidP="00351152">
      <w:pPr>
        <w:pStyle w:val="ListParagraph"/>
        <w:numPr>
          <w:ilvl w:val="0"/>
          <w:numId w:val="23"/>
        </w:numPr>
        <w:tabs>
          <w:tab w:val="right" w:pos="10080"/>
        </w:tabs>
        <w:rPr>
          <w:rFonts w:ascii="Arial Narrow" w:hAnsi="Arial Narrow" w:cs="Arial"/>
          <w:color w:val="000000"/>
          <w:sz w:val="20"/>
          <w:szCs w:val="20"/>
        </w:rPr>
      </w:pPr>
      <w:r>
        <w:rPr>
          <w:rFonts w:ascii="Arial Narrow" w:hAnsi="Arial Narrow" w:cs="Arial"/>
          <w:color w:val="000000"/>
          <w:sz w:val="20"/>
          <w:szCs w:val="20"/>
        </w:rPr>
        <w:t xml:space="preserve">Selected to oversee and train the analyst pool of </w:t>
      </w:r>
      <w:r w:rsidR="00EF1575" w:rsidRPr="00BD56E0">
        <w:rPr>
          <w:rFonts w:ascii="Arial Narrow" w:hAnsi="Arial Narrow" w:cs="Arial"/>
          <w:color w:val="000000"/>
          <w:sz w:val="20"/>
          <w:szCs w:val="20"/>
        </w:rPr>
        <w:t xml:space="preserve">25 junior bankers.  </w:t>
      </w:r>
    </w:p>
    <w:p w14:paraId="6A6B8414" w14:textId="0D968246" w:rsidR="00542278" w:rsidRDefault="00EF1575" w:rsidP="00542278">
      <w:pPr>
        <w:pStyle w:val="ListParagraph"/>
        <w:numPr>
          <w:ilvl w:val="0"/>
          <w:numId w:val="23"/>
        </w:numPr>
        <w:tabs>
          <w:tab w:val="right" w:pos="10080"/>
        </w:tabs>
        <w:rPr>
          <w:rFonts w:ascii="Arial Narrow" w:hAnsi="Arial Narrow" w:cs="Arial"/>
          <w:color w:val="000000"/>
          <w:sz w:val="20"/>
          <w:szCs w:val="20"/>
        </w:rPr>
      </w:pPr>
      <w:r w:rsidRPr="00BD56E0">
        <w:rPr>
          <w:rFonts w:ascii="Arial Narrow" w:hAnsi="Arial Narrow" w:cs="Arial"/>
          <w:color w:val="000000"/>
          <w:sz w:val="20"/>
          <w:szCs w:val="20"/>
        </w:rPr>
        <w:t>Closed transactions in the range of $0.5 - $1.5 billion.</w:t>
      </w:r>
    </w:p>
    <w:p w14:paraId="62105F4A" w14:textId="740CDE02" w:rsidR="00542278" w:rsidRDefault="00542278" w:rsidP="00542278">
      <w:pPr>
        <w:pStyle w:val="ListParagraph"/>
        <w:numPr>
          <w:ilvl w:val="0"/>
          <w:numId w:val="23"/>
        </w:numPr>
        <w:tabs>
          <w:tab w:val="right" w:pos="10080"/>
        </w:tabs>
        <w:rPr>
          <w:rFonts w:ascii="Arial Narrow" w:hAnsi="Arial Narrow" w:cs="Arial"/>
          <w:color w:val="000000"/>
          <w:sz w:val="20"/>
          <w:szCs w:val="20"/>
        </w:rPr>
      </w:pPr>
      <w:r>
        <w:rPr>
          <w:rFonts w:ascii="Arial Narrow" w:hAnsi="Arial Narrow" w:cs="Arial"/>
          <w:color w:val="000000"/>
          <w:sz w:val="20"/>
          <w:szCs w:val="20"/>
        </w:rPr>
        <w:t xml:space="preserve">Identified minority investment partner for the firm (which was my former employer Credit Lyonnais through its </w:t>
      </w:r>
      <w:proofErr w:type="spellStart"/>
      <w:r>
        <w:rPr>
          <w:rFonts w:ascii="Arial Narrow" w:hAnsi="Arial Narrow" w:cs="Arial"/>
          <w:color w:val="000000"/>
          <w:sz w:val="20"/>
          <w:szCs w:val="20"/>
        </w:rPr>
        <w:t>Clinvest</w:t>
      </w:r>
      <w:proofErr w:type="spellEnd"/>
      <w:r>
        <w:rPr>
          <w:rFonts w:ascii="Arial Narrow" w:hAnsi="Arial Narrow" w:cs="Arial"/>
          <w:color w:val="000000"/>
          <w:sz w:val="20"/>
          <w:szCs w:val="20"/>
        </w:rPr>
        <w:t xml:space="preserve"> Group).</w:t>
      </w:r>
    </w:p>
    <w:p w14:paraId="316F0CD9" w14:textId="01F31527" w:rsidR="00542278" w:rsidRDefault="00542278" w:rsidP="00542278">
      <w:pPr>
        <w:pStyle w:val="ListParagraph"/>
        <w:numPr>
          <w:ilvl w:val="0"/>
          <w:numId w:val="23"/>
        </w:numPr>
        <w:tabs>
          <w:tab w:val="right" w:pos="10080"/>
        </w:tabs>
        <w:rPr>
          <w:rFonts w:ascii="Arial Narrow" w:hAnsi="Arial Narrow" w:cs="Arial"/>
          <w:color w:val="000000"/>
          <w:sz w:val="20"/>
          <w:szCs w:val="20"/>
        </w:rPr>
      </w:pPr>
      <w:r>
        <w:rPr>
          <w:rFonts w:ascii="Arial Narrow" w:hAnsi="Arial Narrow" w:cs="Arial"/>
          <w:color w:val="000000" w:themeColor="text1"/>
          <w:sz w:val="20"/>
          <w:szCs w:val="20"/>
        </w:rPr>
        <w:t xml:space="preserve">Selected Transactions include: </w:t>
      </w:r>
      <w:proofErr w:type="spellStart"/>
      <w:r>
        <w:rPr>
          <w:rFonts w:ascii="Arial Narrow" w:hAnsi="Arial Narrow" w:cs="Arial"/>
          <w:color w:val="000000" w:themeColor="text1"/>
          <w:sz w:val="20"/>
          <w:szCs w:val="20"/>
        </w:rPr>
        <w:t>Advanstar</w:t>
      </w:r>
      <w:proofErr w:type="spellEnd"/>
      <w:r>
        <w:rPr>
          <w:rFonts w:ascii="Arial Narrow" w:hAnsi="Arial Narrow" w:cs="Arial"/>
          <w:color w:val="000000" w:themeColor="text1"/>
          <w:sz w:val="20"/>
          <w:szCs w:val="20"/>
        </w:rPr>
        <w:t xml:space="preserve"> ($950 million), </w:t>
      </w:r>
      <w:proofErr w:type="spellStart"/>
      <w:r>
        <w:rPr>
          <w:rFonts w:ascii="Arial Narrow" w:hAnsi="Arial Narrow" w:cs="Arial"/>
          <w:color w:val="000000" w:themeColor="text1"/>
          <w:sz w:val="20"/>
          <w:szCs w:val="20"/>
        </w:rPr>
        <w:t>SportsAuthority</w:t>
      </w:r>
      <w:proofErr w:type="spellEnd"/>
      <w:r>
        <w:rPr>
          <w:rFonts w:ascii="Arial Narrow" w:hAnsi="Arial Narrow" w:cs="Arial"/>
          <w:color w:val="000000" w:themeColor="text1"/>
          <w:sz w:val="20"/>
          <w:szCs w:val="20"/>
        </w:rPr>
        <w:t>/</w:t>
      </w:r>
      <w:proofErr w:type="spellStart"/>
      <w:r>
        <w:rPr>
          <w:rFonts w:ascii="Arial Narrow" w:hAnsi="Arial Narrow" w:cs="Arial"/>
          <w:color w:val="000000" w:themeColor="text1"/>
          <w:sz w:val="20"/>
          <w:szCs w:val="20"/>
        </w:rPr>
        <w:t>Gart</w:t>
      </w:r>
      <w:proofErr w:type="spellEnd"/>
      <w:r>
        <w:rPr>
          <w:rFonts w:ascii="Arial Narrow" w:hAnsi="Arial Narrow" w:cs="Arial"/>
          <w:color w:val="000000" w:themeColor="text1"/>
          <w:sz w:val="20"/>
          <w:szCs w:val="20"/>
        </w:rPr>
        <w:t xml:space="preserve"> Merger, IBP/Tyson Fairness Opinion, Sears/</w:t>
      </w:r>
      <w:proofErr w:type="spellStart"/>
      <w:r>
        <w:rPr>
          <w:rFonts w:ascii="Arial Narrow" w:hAnsi="Arial Narrow" w:cs="Arial"/>
          <w:color w:val="000000" w:themeColor="text1"/>
          <w:sz w:val="20"/>
          <w:szCs w:val="20"/>
        </w:rPr>
        <w:t>LandsEnd</w:t>
      </w:r>
      <w:proofErr w:type="spellEnd"/>
      <w:r>
        <w:rPr>
          <w:rFonts w:ascii="Arial Narrow" w:hAnsi="Arial Narrow" w:cs="Arial"/>
          <w:color w:val="000000" w:themeColor="text1"/>
          <w:sz w:val="20"/>
          <w:szCs w:val="20"/>
        </w:rPr>
        <w:t xml:space="preserve"> Merger, Duff &amp; Phelps Credit Agency Merger and Fairness Opinion.</w:t>
      </w:r>
    </w:p>
    <w:p w14:paraId="71152DE5" w14:textId="0C8B055A" w:rsidR="00542278" w:rsidRDefault="00542278" w:rsidP="00542278">
      <w:pPr>
        <w:tabs>
          <w:tab w:val="right" w:pos="10080"/>
        </w:tabs>
        <w:rPr>
          <w:rFonts w:ascii="Arial Narrow" w:hAnsi="Arial Narrow" w:cs="Arial"/>
          <w:color w:val="000000"/>
          <w:sz w:val="20"/>
          <w:szCs w:val="20"/>
        </w:rPr>
      </w:pPr>
    </w:p>
    <w:p w14:paraId="4C5904FE" w14:textId="77777777" w:rsidR="00542278" w:rsidRPr="00542278" w:rsidRDefault="00542278" w:rsidP="00542278">
      <w:pPr>
        <w:tabs>
          <w:tab w:val="right" w:pos="10080"/>
        </w:tabs>
        <w:rPr>
          <w:rFonts w:ascii="Arial Narrow" w:hAnsi="Arial Narrow" w:cs="Arial"/>
          <w:color w:val="000000"/>
          <w:sz w:val="20"/>
          <w:szCs w:val="20"/>
        </w:rPr>
      </w:pPr>
    </w:p>
    <w:p w14:paraId="50D67A8E" w14:textId="484A68D2" w:rsidR="00EF1575" w:rsidRPr="00BD56E0" w:rsidRDefault="00AC514A" w:rsidP="00351152">
      <w:pPr>
        <w:tabs>
          <w:tab w:val="right" w:pos="10080"/>
        </w:tabs>
        <w:rPr>
          <w:rFonts w:ascii="Arial Narrow" w:hAnsi="Arial Narrow" w:cs="Arial"/>
          <w:color w:val="000000"/>
          <w:sz w:val="20"/>
          <w:szCs w:val="20"/>
        </w:rPr>
      </w:pPr>
      <w:r w:rsidRPr="00BD56E0">
        <w:rPr>
          <w:rFonts w:ascii="Arial Narrow" w:hAnsi="Arial Narrow" w:cs="Arial"/>
          <w:b/>
          <w:bCs/>
          <w:smallCaps/>
          <w:sz w:val="20"/>
          <w:szCs w:val="20"/>
          <w:u w:val="single"/>
        </w:rPr>
        <w:t>Credit Lyonnais (USA), Inc</w:t>
      </w:r>
      <w:r w:rsidRPr="00BD56E0">
        <w:rPr>
          <w:rFonts w:ascii="Arial Narrow" w:hAnsi="Arial Narrow" w:cs="Arial"/>
          <w:bCs/>
          <w:smallCaps/>
          <w:sz w:val="20"/>
          <w:szCs w:val="20"/>
          <w:u w:val="single"/>
        </w:rPr>
        <w:t>.</w:t>
      </w:r>
      <w:r w:rsidR="00333711" w:rsidRPr="00BD56E0">
        <w:rPr>
          <w:rFonts w:ascii="Arial Narrow" w:hAnsi="Arial Narrow" w:cs="Arial"/>
          <w:bCs/>
          <w:sz w:val="20"/>
          <w:szCs w:val="20"/>
        </w:rPr>
        <w:t>,</w:t>
      </w:r>
      <w:r w:rsidR="00333711" w:rsidRPr="00BD56E0">
        <w:rPr>
          <w:rFonts w:ascii="Arial Narrow" w:hAnsi="Arial Narrow" w:cs="Arial"/>
          <w:sz w:val="20"/>
          <w:szCs w:val="20"/>
        </w:rPr>
        <w:t xml:space="preserve"> </w:t>
      </w:r>
      <w:r w:rsidRPr="00BD56E0">
        <w:rPr>
          <w:rFonts w:ascii="Arial Narrow" w:hAnsi="Arial Narrow" w:cs="Arial"/>
          <w:color w:val="000000"/>
          <w:sz w:val="20"/>
          <w:szCs w:val="20"/>
        </w:rPr>
        <w:t>New York</w:t>
      </w:r>
      <w:r w:rsidR="00333711" w:rsidRPr="00BD56E0">
        <w:rPr>
          <w:rFonts w:ascii="Arial Narrow" w:hAnsi="Arial Narrow" w:cs="Arial"/>
          <w:color w:val="000000"/>
          <w:sz w:val="20"/>
          <w:szCs w:val="20"/>
        </w:rPr>
        <w:t xml:space="preserve">, </w:t>
      </w:r>
      <w:r w:rsidRPr="00BD56E0">
        <w:rPr>
          <w:rFonts w:ascii="Arial Narrow" w:hAnsi="Arial Narrow" w:cs="Arial"/>
          <w:color w:val="000000"/>
          <w:sz w:val="20"/>
          <w:szCs w:val="20"/>
        </w:rPr>
        <w:t>NY</w:t>
      </w:r>
      <w:r w:rsidR="00245C6A">
        <w:rPr>
          <w:rFonts w:ascii="Arial Narrow" w:hAnsi="Arial Narrow" w:cs="Arial"/>
          <w:color w:val="000000"/>
          <w:sz w:val="20"/>
          <w:szCs w:val="20"/>
        </w:rPr>
        <w:t xml:space="preserve"> </w:t>
      </w:r>
      <w:r w:rsidR="00245C6A">
        <w:rPr>
          <w:rFonts w:ascii="Arial Narrow" w:hAnsi="Arial Narrow" w:cs="Arial"/>
          <w:color w:val="000000"/>
          <w:sz w:val="20"/>
          <w:szCs w:val="20"/>
        </w:rPr>
        <w:ptab w:relativeTo="margin" w:alignment="right" w:leader="none"/>
      </w:r>
      <w:r w:rsidR="009A0006" w:rsidRPr="00BD56E0">
        <w:rPr>
          <w:rFonts w:ascii="Arial Narrow" w:hAnsi="Arial Narrow" w:cs="Arial"/>
          <w:color w:val="000000"/>
          <w:sz w:val="20"/>
          <w:szCs w:val="20"/>
        </w:rPr>
        <w:t xml:space="preserve">1998 </w:t>
      </w:r>
      <w:r w:rsidR="00EF1575" w:rsidRPr="00BD56E0">
        <w:rPr>
          <w:rFonts w:ascii="Arial Narrow" w:hAnsi="Arial Narrow" w:cs="Arial"/>
          <w:color w:val="000000"/>
          <w:sz w:val="20"/>
          <w:szCs w:val="20"/>
        </w:rPr>
        <w:t>–</w:t>
      </w:r>
      <w:r w:rsidR="009A0006" w:rsidRPr="00BD56E0">
        <w:rPr>
          <w:rFonts w:ascii="Arial Narrow" w:hAnsi="Arial Narrow" w:cs="Arial"/>
          <w:color w:val="000000"/>
          <w:sz w:val="20"/>
          <w:szCs w:val="20"/>
        </w:rPr>
        <w:t xml:space="preserve"> 2000</w:t>
      </w:r>
    </w:p>
    <w:p w14:paraId="6B09D9B5" w14:textId="228EC0ED" w:rsidR="001C7F21" w:rsidRPr="00BD56E0" w:rsidRDefault="001C7F21" w:rsidP="00351152">
      <w:pPr>
        <w:tabs>
          <w:tab w:val="right" w:pos="10080"/>
        </w:tabs>
        <w:rPr>
          <w:rFonts w:ascii="Arial Narrow" w:hAnsi="Arial Narrow" w:cs="Arial"/>
          <w:color w:val="000000"/>
          <w:sz w:val="20"/>
          <w:szCs w:val="20"/>
        </w:rPr>
      </w:pPr>
      <w:r w:rsidRPr="00BD56E0">
        <w:rPr>
          <w:rFonts w:ascii="Arial Narrow" w:hAnsi="Arial Narrow" w:cs="Arial"/>
          <w:bCs/>
          <w:smallCaps/>
          <w:color w:val="000000"/>
          <w:sz w:val="20"/>
          <w:szCs w:val="20"/>
        </w:rPr>
        <w:t>Vice President</w:t>
      </w:r>
    </w:p>
    <w:p w14:paraId="1AE3BB6F" w14:textId="352F1A07" w:rsidR="00EF1575" w:rsidRDefault="00EF1575" w:rsidP="00351152">
      <w:pPr>
        <w:pStyle w:val="ListParagraph"/>
        <w:numPr>
          <w:ilvl w:val="0"/>
          <w:numId w:val="24"/>
        </w:numPr>
        <w:tabs>
          <w:tab w:val="right" w:pos="10080"/>
        </w:tabs>
        <w:rPr>
          <w:rFonts w:ascii="Arial Narrow" w:hAnsi="Arial Narrow" w:cs="Arial"/>
          <w:color w:val="000000"/>
          <w:sz w:val="20"/>
          <w:szCs w:val="20"/>
        </w:rPr>
      </w:pPr>
      <w:r w:rsidRPr="00BD56E0">
        <w:rPr>
          <w:rFonts w:ascii="Arial Narrow" w:hAnsi="Arial Narrow" w:cs="Arial"/>
          <w:color w:val="000000"/>
          <w:sz w:val="20"/>
          <w:szCs w:val="20"/>
        </w:rPr>
        <w:t>Multiple investment banking and commercial banking advisory assignments in France and the US.</w:t>
      </w:r>
    </w:p>
    <w:p w14:paraId="6B065040" w14:textId="3176F755" w:rsidR="00542278" w:rsidRDefault="00542278" w:rsidP="00351152">
      <w:pPr>
        <w:pStyle w:val="ListParagraph"/>
        <w:numPr>
          <w:ilvl w:val="0"/>
          <w:numId w:val="24"/>
        </w:numPr>
        <w:tabs>
          <w:tab w:val="right" w:pos="10080"/>
        </w:tabs>
        <w:rPr>
          <w:rFonts w:ascii="Arial Narrow" w:hAnsi="Arial Narrow" w:cs="Arial"/>
          <w:color w:val="000000"/>
          <w:sz w:val="20"/>
          <w:szCs w:val="20"/>
        </w:rPr>
      </w:pPr>
      <w:r>
        <w:rPr>
          <w:rFonts w:ascii="Arial Narrow" w:hAnsi="Arial Narrow" w:cs="Arial"/>
          <w:color w:val="000000"/>
          <w:sz w:val="20"/>
          <w:szCs w:val="20"/>
        </w:rPr>
        <w:t>Managed a team of 5 bankers.</w:t>
      </w:r>
    </w:p>
    <w:p w14:paraId="3BFB45F4" w14:textId="6B6012B8" w:rsidR="00542278" w:rsidRDefault="00542278" w:rsidP="00351152">
      <w:pPr>
        <w:pStyle w:val="ListParagraph"/>
        <w:numPr>
          <w:ilvl w:val="0"/>
          <w:numId w:val="24"/>
        </w:numPr>
        <w:tabs>
          <w:tab w:val="right" w:pos="10080"/>
        </w:tabs>
        <w:rPr>
          <w:rFonts w:ascii="Arial Narrow" w:hAnsi="Arial Narrow" w:cs="Arial"/>
          <w:color w:val="000000"/>
          <w:sz w:val="20"/>
          <w:szCs w:val="20"/>
        </w:rPr>
      </w:pPr>
      <w:r>
        <w:rPr>
          <w:rFonts w:ascii="Arial Narrow" w:hAnsi="Arial Narrow" w:cs="Arial"/>
          <w:color w:val="000000"/>
          <w:sz w:val="20"/>
          <w:szCs w:val="20"/>
        </w:rPr>
        <w:t>Assisted the corporate finance and project finance groups in NY, Paris and Houston on numerous transactions.</w:t>
      </w:r>
    </w:p>
    <w:p w14:paraId="4E6133ED" w14:textId="2CFE563A" w:rsidR="00E414CB" w:rsidRPr="00BD56E0" w:rsidRDefault="00E414CB" w:rsidP="00542278">
      <w:pPr>
        <w:pStyle w:val="ListParagraph"/>
        <w:tabs>
          <w:tab w:val="right" w:pos="10080"/>
        </w:tabs>
        <w:rPr>
          <w:rFonts w:ascii="Arial Narrow" w:hAnsi="Arial Narrow" w:cs="Arial"/>
          <w:color w:val="000000"/>
          <w:sz w:val="20"/>
          <w:szCs w:val="20"/>
        </w:rPr>
      </w:pPr>
    </w:p>
    <w:p w14:paraId="67F309D8" w14:textId="77777777" w:rsidR="00EF1575" w:rsidRPr="00BD56E0" w:rsidRDefault="00EF1575" w:rsidP="00351152">
      <w:pPr>
        <w:tabs>
          <w:tab w:val="right" w:pos="10080"/>
        </w:tabs>
        <w:rPr>
          <w:rFonts w:ascii="Arial Narrow" w:hAnsi="Arial Narrow" w:cs="Arial"/>
          <w:color w:val="000000"/>
          <w:sz w:val="20"/>
          <w:szCs w:val="20"/>
        </w:rPr>
      </w:pPr>
    </w:p>
    <w:p w14:paraId="0C0E7B2C" w14:textId="27ABA295" w:rsidR="00AC514A" w:rsidRPr="00BD56E0" w:rsidRDefault="00AC514A" w:rsidP="00351152">
      <w:pPr>
        <w:tabs>
          <w:tab w:val="right" w:pos="10080"/>
        </w:tabs>
        <w:rPr>
          <w:rFonts w:ascii="Arial Narrow" w:hAnsi="Arial Narrow" w:cs="Arial"/>
          <w:color w:val="000000"/>
          <w:sz w:val="20"/>
          <w:szCs w:val="20"/>
        </w:rPr>
      </w:pPr>
      <w:r w:rsidRPr="00BD56E0">
        <w:rPr>
          <w:rFonts w:ascii="Arial Narrow" w:hAnsi="Arial Narrow" w:cs="Arial"/>
          <w:b/>
          <w:bCs/>
          <w:smallCaps/>
          <w:sz w:val="20"/>
          <w:szCs w:val="20"/>
          <w:u w:val="single"/>
        </w:rPr>
        <w:t>Daiwa Securities America, Inc.</w:t>
      </w:r>
      <w:r w:rsidRPr="00BD56E0">
        <w:rPr>
          <w:rFonts w:ascii="Arial Narrow" w:hAnsi="Arial Narrow" w:cs="Arial"/>
          <w:b/>
          <w:bCs/>
          <w:sz w:val="20"/>
          <w:szCs w:val="20"/>
        </w:rPr>
        <w:t>,</w:t>
      </w:r>
      <w:r w:rsidRPr="00BD56E0">
        <w:rPr>
          <w:rFonts w:ascii="Arial Narrow" w:hAnsi="Arial Narrow" w:cs="Arial"/>
          <w:sz w:val="20"/>
          <w:szCs w:val="20"/>
        </w:rPr>
        <w:t xml:space="preserve"> </w:t>
      </w:r>
      <w:r w:rsidRPr="00BD56E0">
        <w:rPr>
          <w:rFonts w:ascii="Arial Narrow" w:hAnsi="Arial Narrow" w:cs="Arial"/>
          <w:color w:val="000000"/>
          <w:sz w:val="20"/>
          <w:szCs w:val="20"/>
        </w:rPr>
        <w:t>New York, N</w:t>
      </w:r>
      <w:r w:rsidR="006E1B56">
        <w:rPr>
          <w:rFonts w:ascii="Arial Narrow" w:hAnsi="Arial Narrow" w:cs="Arial"/>
          <w:color w:val="000000"/>
          <w:sz w:val="20"/>
          <w:szCs w:val="20"/>
        </w:rPr>
        <w:t xml:space="preserve">Y </w:t>
      </w:r>
      <w:r w:rsidR="006E1B56">
        <w:rPr>
          <w:rFonts w:ascii="Arial Narrow" w:hAnsi="Arial Narrow" w:cs="Arial"/>
          <w:color w:val="000000"/>
          <w:sz w:val="20"/>
          <w:szCs w:val="20"/>
        </w:rPr>
        <w:ptab w:relativeTo="margin" w:alignment="right" w:leader="none"/>
      </w:r>
      <w:r w:rsidR="009A0006" w:rsidRPr="00BD56E0">
        <w:rPr>
          <w:rFonts w:ascii="Arial Narrow" w:hAnsi="Arial Narrow" w:cs="Arial"/>
          <w:color w:val="000000"/>
          <w:sz w:val="20"/>
          <w:szCs w:val="20"/>
        </w:rPr>
        <w:t xml:space="preserve">1994 </w:t>
      </w:r>
      <w:r w:rsidR="00EF1575" w:rsidRPr="00BD56E0">
        <w:rPr>
          <w:rFonts w:ascii="Arial Narrow" w:hAnsi="Arial Narrow" w:cs="Arial"/>
          <w:color w:val="000000"/>
          <w:sz w:val="20"/>
          <w:szCs w:val="20"/>
        </w:rPr>
        <w:t>–</w:t>
      </w:r>
      <w:r w:rsidR="009A0006" w:rsidRPr="00BD56E0">
        <w:rPr>
          <w:rFonts w:ascii="Arial Narrow" w:hAnsi="Arial Narrow" w:cs="Arial"/>
          <w:color w:val="000000"/>
          <w:sz w:val="20"/>
          <w:szCs w:val="20"/>
        </w:rPr>
        <w:t xml:space="preserve"> 1998</w:t>
      </w:r>
    </w:p>
    <w:p w14:paraId="6328E638" w14:textId="44E63F53" w:rsidR="001C7F21" w:rsidRPr="00BD56E0" w:rsidRDefault="001C7F21" w:rsidP="00351152">
      <w:pPr>
        <w:tabs>
          <w:tab w:val="right" w:pos="10080"/>
        </w:tabs>
        <w:rPr>
          <w:rFonts w:ascii="Arial Narrow" w:hAnsi="Arial Narrow" w:cs="Arial"/>
          <w:color w:val="000000"/>
          <w:sz w:val="20"/>
          <w:szCs w:val="20"/>
        </w:rPr>
      </w:pPr>
      <w:r w:rsidRPr="00BD56E0">
        <w:rPr>
          <w:rFonts w:ascii="Arial Narrow" w:hAnsi="Arial Narrow" w:cs="Arial"/>
          <w:bCs/>
          <w:smallCaps/>
          <w:color w:val="000000"/>
          <w:sz w:val="20"/>
          <w:szCs w:val="20"/>
        </w:rPr>
        <w:t>Vice President</w:t>
      </w:r>
    </w:p>
    <w:p w14:paraId="74DC9F64" w14:textId="119109A0" w:rsidR="00EF1575" w:rsidRDefault="00EF1575" w:rsidP="00351152">
      <w:pPr>
        <w:pStyle w:val="ListParagraph"/>
        <w:numPr>
          <w:ilvl w:val="0"/>
          <w:numId w:val="24"/>
        </w:numPr>
        <w:tabs>
          <w:tab w:val="right" w:pos="10080"/>
        </w:tabs>
        <w:rPr>
          <w:rFonts w:ascii="Arial Narrow" w:hAnsi="Arial Narrow" w:cs="Arial"/>
          <w:color w:val="000000"/>
          <w:sz w:val="20"/>
          <w:szCs w:val="20"/>
        </w:rPr>
      </w:pPr>
      <w:r w:rsidRPr="00BD56E0">
        <w:rPr>
          <w:rFonts w:ascii="Arial Narrow" w:hAnsi="Arial Narrow" w:cs="Arial"/>
          <w:color w:val="000000"/>
          <w:sz w:val="20"/>
          <w:szCs w:val="20"/>
        </w:rPr>
        <w:t>Multiple investment banking transactions in the range of $50 million - $750 million in Japan and the US.</w:t>
      </w:r>
    </w:p>
    <w:p w14:paraId="0357592E" w14:textId="555BA1E2" w:rsidR="00542278" w:rsidRDefault="00542278" w:rsidP="00542278">
      <w:pPr>
        <w:pStyle w:val="ListParagraph"/>
        <w:numPr>
          <w:ilvl w:val="0"/>
          <w:numId w:val="24"/>
        </w:numPr>
        <w:tabs>
          <w:tab w:val="right" w:pos="10080"/>
        </w:tabs>
        <w:rPr>
          <w:rFonts w:ascii="Arial Narrow" w:hAnsi="Arial Narrow" w:cs="Arial"/>
          <w:color w:val="000000"/>
          <w:sz w:val="20"/>
          <w:szCs w:val="20"/>
        </w:rPr>
      </w:pPr>
      <w:r>
        <w:rPr>
          <w:rFonts w:ascii="Arial Narrow" w:hAnsi="Arial Narrow" w:cs="Arial"/>
          <w:color w:val="000000"/>
          <w:sz w:val="20"/>
          <w:szCs w:val="20"/>
        </w:rPr>
        <w:t>Numerous Joint Ventures in the US, Japan, India, and Mexico.</w:t>
      </w:r>
    </w:p>
    <w:p w14:paraId="375E4593" w14:textId="60BACE40" w:rsidR="00542278" w:rsidRDefault="00542278" w:rsidP="00542278">
      <w:pPr>
        <w:pStyle w:val="ListParagraph"/>
        <w:numPr>
          <w:ilvl w:val="0"/>
          <w:numId w:val="24"/>
        </w:numPr>
        <w:tabs>
          <w:tab w:val="right" w:pos="10080"/>
        </w:tabs>
        <w:rPr>
          <w:rFonts w:ascii="Arial Narrow" w:hAnsi="Arial Narrow" w:cs="Arial"/>
          <w:color w:val="000000"/>
          <w:sz w:val="20"/>
          <w:szCs w:val="20"/>
        </w:rPr>
      </w:pPr>
      <w:r>
        <w:rPr>
          <w:rFonts w:ascii="Arial Narrow" w:hAnsi="Arial Narrow" w:cs="Arial"/>
          <w:color w:val="000000"/>
          <w:sz w:val="20"/>
          <w:szCs w:val="20"/>
        </w:rPr>
        <w:t>Lead M&amp;A banker for North America and managed a deal team of more than 15 on several occasions.</w:t>
      </w:r>
    </w:p>
    <w:p w14:paraId="3CCD96EE" w14:textId="77777777" w:rsidR="00542278" w:rsidRDefault="00542278" w:rsidP="00542278">
      <w:pPr>
        <w:pStyle w:val="ListParagraph"/>
        <w:numPr>
          <w:ilvl w:val="0"/>
          <w:numId w:val="24"/>
        </w:numPr>
        <w:tabs>
          <w:tab w:val="right" w:pos="10080"/>
        </w:tabs>
        <w:rPr>
          <w:rFonts w:ascii="Arial Narrow" w:hAnsi="Arial Narrow" w:cs="Arial"/>
          <w:color w:val="000000"/>
          <w:sz w:val="20"/>
          <w:szCs w:val="20"/>
        </w:rPr>
      </w:pPr>
      <w:r>
        <w:rPr>
          <w:rFonts w:ascii="Arial Narrow" w:hAnsi="Arial Narrow" w:cs="Arial"/>
          <w:color w:val="000000"/>
          <w:sz w:val="20"/>
          <w:szCs w:val="20"/>
        </w:rPr>
        <w:t>Baseball team captain (won the NYC title in the Japanese league).</w:t>
      </w:r>
    </w:p>
    <w:p w14:paraId="79876428" w14:textId="48584DDF" w:rsidR="00542278" w:rsidRPr="00542278" w:rsidRDefault="00542278" w:rsidP="00542278">
      <w:pPr>
        <w:pStyle w:val="ListParagraph"/>
        <w:numPr>
          <w:ilvl w:val="0"/>
          <w:numId w:val="24"/>
        </w:numPr>
        <w:tabs>
          <w:tab w:val="right" w:pos="10080"/>
        </w:tabs>
        <w:rPr>
          <w:rFonts w:ascii="Arial Narrow" w:hAnsi="Arial Narrow" w:cs="Arial"/>
          <w:color w:val="000000"/>
          <w:sz w:val="20"/>
          <w:szCs w:val="20"/>
        </w:rPr>
      </w:pPr>
      <w:r>
        <w:rPr>
          <w:rFonts w:ascii="Arial Narrow" w:hAnsi="Arial Narrow" w:cs="Arial"/>
          <w:color w:val="000000"/>
          <w:sz w:val="20"/>
          <w:szCs w:val="20"/>
        </w:rPr>
        <w:t>Selected to oversee multiple golf events for Global Leadership Team.</w:t>
      </w:r>
    </w:p>
    <w:p w14:paraId="012B24E2" w14:textId="2CADEE96" w:rsidR="00E414CB" w:rsidRPr="00542278" w:rsidRDefault="00542278" w:rsidP="00351152">
      <w:pPr>
        <w:pStyle w:val="ListParagraph"/>
        <w:numPr>
          <w:ilvl w:val="0"/>
          <w:numId w:val="24"/>
        </w:numPr>
        <w:tabs>
          <w:tab w:val="right" w:pos="10080"/>
        </w:tabs>
        <w:rPr>
          <w:rFonts w:ascii="Arial Narrow" w:hAnsi="Arial Narrow" w:cs="Arial"/>
          <w:color w:val="000000"/>
          <w:sz w:val="20"/>
          <w:szCs w:val="20"/>
        </w:rPr>
      </w:pPr>
      <w:r>
        <w:rPr>
          <w:rFonts w:ascii="Arial Narrow" w:hAnsi="Arial Narrow" w:cs="Arial"/>
          <w:color w:val="000000" w:themeColor="text1"/>
          <w:sz w:val="20"/>
          <w:szCs w:val="20"/>
        </w:rPr>
        <w:t>Selected Transactions include</w:t>
      </w:r>
      <w:r>
        <w:rPr>
          <w:rFonts w:ascii="Arial Narrow" w:hAnsi="Arial Narrow" w:cs="Arial"/>
          <w:color w:val="000000" w:themeColor="text1"/>
          <w:sz w:val="20"/>
          <w:szCs w:val="20"/>
        </w:rPr>
        <w:t>: Overhead Door ($750 million), Savers Life (private), Freund (private), Health Data Sciences ($200 million).</w:t>
      </w:r>
    </w:p>
    <w:p w14:paraId="78605C15" w14:textId="77777777" w:rsidR="00542278" w:rsidRPr="00542278" w:rsidRDefault="00542278" w:rsidP="00542278">
      <w:pPr>
        <w:tabs>
          <w:tab w:val="right" w:pos="10080"/>
        </w:tabs>
        <w:ind w:left="360"/>
        <w:rPr>
          <w:rFonts w:ascii="Arial Narrow" w:hAnsi="Arial Narrow" w:cs="Arial"/>
          <w:color w:val="000000"/>
          <w:sz w:val="20"/>
          <w:szCs w:val="20"/>
        </w:rPr>
      </w:pPr>
    </w:p>
    <w:p w14:paraId="3ED66029" w14:textId="77777777" w:rsidR="00EF1575" w:rsidRPr="00BD56E0" w:rsidRDefault="00EF1575" w:rsidP="00351152">
      <w:pPr>
        <w:tabs>
          <w:tab w:val="right" w:pos="10080"/>
        </w:tabs>
        <w:rPr>
          <w:rFonts w:ascii="Arial Narrow" w:hAnsi="Arial Narrow" w:cs="Arial"/>
          <w:color w:val="000000"/>
          <w:sz w:val="20"/>
          <w:szCs w:val="20"/>
        </w:rPr>
      </w:pPr>
    </w:p>
    <w:p w14:paraId="22980C85" w14:textId="3070CE94" w:rsidR="00AC514A" w:rsidRPr="00BD56E0" w:rsidRDefault="00AC514A" w:rsidP="00351152">
      <w:pPr>
        <w:tabs>
          <w:tab w:val="right" w:pos="10080"/>
        </w:tabs>
        <w:rPr>
          <w:rFonts w:ascii="Arial Narrow" w:hAnsi="Arial Narrow" w:cs="Arial"/>
          <w:color w:val="000000"/>
          <w:sz w:val="20"/>
          <w:szCs w:val="20"/>
        </w:rPr>
      </w:pPr>
      <w:r w:rsidRPr="00BD56E0">
        <w:rPr>
          <w:rFonts w:ascii="Arial Narrow" w:hAnsi="Arial Narrow" w:cs="Arial"/>
          <w:b/>
          <w:bCs/>
          <w:smallCaps/>
          <w:sz w:val="20"/>
          <w:szCs w:val="20"/>
          <w:u w:val="single"/>
        </w:rPr>
        <w:t xml:space="preserve">Deloitte &amp; </w:t>
      </w:r>
      <w:proofErr w:type="spellStart"/>
      <w:r w:rsidRPr="00BD56E0">
        <w:rPr>
          <w:rFonts w:ascii="Arial Narrow" w:hAnsi="Arial Narrow" w:cs="Arial"/>
          <w:b/>
          <w:bCs/>
          <w:smallCaps/>
          <w:sz w:val="20"/>
          <w:szCs w:val="20"/>
          <w:u w:val="single"/>
        </w:rPr>
        <w:t>Touche</w:t>
      </w:r>
      <w:proofErr w:type="spellEnd"/>
      <w:r w:rsidRPr="00BD56E0">
        <w:rPr>
          <w:rFonts w:ascii="Arial Narrow" w:hAnsi="Arial Narrow" w:cs="Arial"/>
          <w:bCs/>
          <w:sz w:val="20"/>
          <w:szCs w:val="20"/>
        </w:rPr>
        <w:t>,</w:t>
      </w:r>
      <w:r w:rsidRPr="00BD56E0">
        <w:rPr>
          <w:rFonts w:ascii="Arial Narrow" w:hAnsi="Arial Narrow" w:cs="Arial"/>
          <w:sz w:val="20"/>
          <w:szCs w:val="20"/>
        </w:rPr>
        <w:t xml:space="preserve"> </w:t>
      </w:r>
      <w:r w:rsidR="004C2F99" w:rsidRPr="00BD56E0">
        <w:rPr>
          <w:rFonts w:ascii="Arial Narrow" w:hAnsi="Arial Narrow" w:cs="Arial"/>
          <w:color w:val="000000"/>
          <w:sz w:val="20"/>
          <w:szCs w:val="20"/>
        </w:rPr>
        <w:t>New York/Moscow</w:t>
      </w:r>
      <w:r w:rsidR="006E1B56">
        <w:rPr>
          <w:rFonts w:ascii="Arial Narrow" w:hAnsi="Arial Narrow" w:cs="Arial"/>
          <w:color w:val="000000"/>
          <w:sz w:val="20"/>
          <w:szCs w:val="20"/>
        </w:rPr>
        <w:t xml:space="preserve"> </w:t>
      </w:r>
      <w:r w:rsidR="006E1B56">
        <w:rPr>
          <w:rFonts w:ascii="Arial Narrow" w:hAnsi="Arial Narrow" w:cs="Arial"/>
          <w:color w:val="000000"/>
          <w:sz w:val="20"/>
          <w:szCs w:val="20"/>
        </w:rPr>
        <w:ptab w:relativeTo="margin" w:alignment="right" w:leader="none"/>
      </w:r>
      <w:r w:rsidR="009A0006" w:rsidRPr="00BD56E0">
        <w:rPr>
          <w:rFonts w:ascii="Arial Narrow" w:hAnsi="Arial Narrow" w:cs="Arial"/>
          <w:color w:val="000000"/>
          <w:sz w:val="20"/>
          <w:szCs w:val="20"/>
        </w:rPr>
        <w:t xml:space="preserve">1991 </w:t>
      </w:r>
      <w:r w:rsidR="00EF1575" w:rsidRPr="00BD56E0">
        <w:rPr>
          <w:rFonts w:ascii="Arial Narrow" w:hAnsi="Arial Narrow" w:cs="Arial"/>
          <w:color w:val="000000"/>
          <w:sz w:val="20"/>
          <w:szCs w:val="20"/>
        </w:rPr>
        <w:t>–</w:t>
      </w:r>
      <w:r w:rsidR="009A0006" w:rsidRPr="00BD56E0">
        <w:rPr>
          <w:rFonts w:ascii="Arial Narrow" w:hAnsi="Arial Narrow" w:cs="Arial"/>
          <w:color w:val="000000"/>
          <w:sz w:val="20"/>
          <w:szCs w:val="20"/>
        </w:rPr>
        <w:t xml:space="preserve"> 1994</w:t>
      </w:r>
    </w:p>
    <w:p w14:paraId="0F296D6B" w14:textId="08DC6439" w:rsidR="001C7F21" w:rsidRPr="00BD56E0" w:rsidRDefault="001C7F21" w:rsidP="00351152">
      <w:pPr>
        <w:tabs>
          <w:tab w:val="right" w:pos="10080"/>
        </w:tabs>
        <w:rPr>
          <w:rFonts w:ascii="Arial Narrow" w:hAnsi="Arial Narrow" w:cs="Arial"/>
          <w:color w:val="000000"/>
          <w:sz w:val="20"/>
          <w:szCs w:val="20"/>
        </w:rPr>
      </w:pPr>
      <w:r w:rsidRPr="00BD56E0">
        <w:rPr>
          <w:rFonts w:ascii="Arial Narrow" w:hAnsi="Arial Narrow" w:cs="Arial"/>
          <w:bCs/>
          <w:smallCaps/>
          <w:color w:val="000000"/>
          <w:sz w:val="20"/>
          <w:szCs w:val="20"/>
        </w:rPr>
        <w:t>Audit Senior</w:t>
      </w:r>
    </w:p>
    <w:p w14:paraId="7C6BA323" w14:textId="77777777" w:rsidR="00E33CE3" w:rsidRPr="00BD56E0" w:rsidRDefault="00EF1575" w:rsidP="00351152">
      <w:pPr>
        <w:pStyle w:val="ListParagraph"/>
        <w:numPr>
          <w:ilvl w:val="0"/>
          <w:numId w:val="24"/>
        </w:numPr>
        <w:tabs>
          <w:tab w:val="right" w:pos="10080"/>
        </w:tabs>
        <w:rPr>
          <w:rFonts w:ascii="Arial Narrow" w:hAnsi="Arial Narrow" w:cs="Arial"/>
          <w:color w:val="000000"/>
          <w:sz w:val="20"/>
          <w:szCs w:val="20"/>
        </w:rPr>
      </w:pPr>
      <w:r w:rsidRPr="00BD56E0">
        <w:rPr>
          <w:rFonts w:ascii="Arial Narrow" w:hAnsi="Arial Narrow" w:cs="Arial"/>
          <w:color w:val="000000"/>
          <w:sz w:val="20"/>
          <w:szCs w:val="20"/>
        </w:rPr>
        <w:t xml:space="preserve">Entered Masters (Accounting) program at NYU together with liberal arts recruits from each of the “Big 6” (50 in program).  </w:t>
      </w:r>
    </w:p>
    <w:p w14:paraId="6982B9D7" w14:textId="77777777" w:rsidR="00E33CE3" w:rsidRPr="00BD56E0" w:rsidRDefault="00EF1575" w:rsidP="00351152">
      <w:pPr>
        <w:pStyle w:val="ListParagraph"/>
        <w:numPr>
          <w:ilvl w:val="0"/>
          <w:numId w:val="24"/>
        </w:numPr>
        <w:tabs>
          <w:tab w:val="right" w:pos="10080"/>
        </w:tabs>
        <w:rPr>
          <w:rFonts w:ascii="Arial Narrow" w:hAnsi="Arial Narrow" w:cs="Arial"/>
          <w:color w:val="000000"/>
          <w:sz w:val="20"/>
          <w:szCs w:val="20"/>
        </w:rPr>
      </w:pPr>
      <w:r w:rsidRPr="00BD56E0">
        <w:rPr>
          <w:rFonts w:ascii="Arial Narrow" w:hAnsi="Arial Narrow" w:cs="Arial"/>
          <w:color w:val="000000"/>
          <w:sz w:val="20"/>
          <w:szCs w:val="20"/>
        </w:rPr>
        <w:t xml:space="preserve">Worked full-time while qualifying to take the CPA exam.  Earned license (NY) in 1993.  </w:t>
      </w:r>
    </w:p>
    <w:p w14:paraId="22603B3A" w14:textId="7EB03DFF" w:rsidR="00EF1575" w:rsidRDefault="00EF1575" w:rsidP="00351152">
      <w:pPr>
        <w:pStyle w:val="ListParagraph"/>
        <w:numPr>
          <w:ilvl w:val="0"/>
          <w:numId w:val="24"/>
        </w:numPr>
        <w:tabs>
          <w:tab w:val="right" w:pos="10080"/>
        </w:tabs>
        <w:rPr>
          <w:rFonts w:ascii="Arial Narrow" w:hAnsi="Arial Narrow" w:cs="Arial"/>
          <w:color w:val="000000"/>
          <w:sz w:val="20"/>
          <w:szCs w:val="20"/>
        </w:rPr>
      </w:pPr>
      <w:r w:rsidRPr="00BD56E0">
        <w:rPr>
          <w:rFonts w:ascii="Arial Narrow" w:hAnsi="Arial Narrow" w:cs="Arial"/>
          <w:color w:val="000000"/>
          <w:sz w:val="20"/>
          <w:szCs w:val="20"/>
        </w:rPr>
        <w:t>Placed into the International Business Unit to provide Audit Services in the US and Russia on behalf of multi-national clients.</w:t>
      </w:r>
    </w:p>
    <w:p w14:paraId="4A47659C" w14:textId="1108AC8B" w:rsidR="00542278" w:rsidRDefault="00542278" w:rsidP="00351152">
      <w:pPr>
        <w:pStyle w:val="ListParagraph"/>
        <w:numPr>
          <w:ilvl w:val="0"/>
          <w:numId w:val="24"/>
        </w:numPr>
        <w:tabs>
          <w:tab w:val="right" w:pos="10080"/>
        </w:tabs>
        <w:rPr>
          <w:rFonts w:ascii="Arial Narrow" w:hAnsi="Arial Narrow" w:cs="Arial"/>
          <w:color w:val="000000"/>
          <w:sz w:val="20"/>
          <w:szCs w:val="20"/>
        </w:rPr>
      </w:pPr>
      <w:r>
        <w:rPr>
          <w:rFonts w:ascii="Arial Narrow" w:hAnsi="Arial Narrow" w:cs="Arial"/>
          <w:color w:val="000000"/>
          <w:sz w:val="20"/>
          <w:szCs w:val="20"/>
        </w:rPr>
        <w:lastRenderedPageBreak/>
        <w:t>Assisted in the Marc Rich forensic audit of O&amp;G refineries and JVs in Russia.  Identified numerous tax violations for US and UK authorities. This remains the largest case of US tax evasion, until he was pardoned by President Bill Clinton in 1998.</w:t>
      </w:r>
    </w:p>
    <w:p w14:paraId="7A6F9E28" w14:textId="65E4C4A3" w:rsidR="00542278" w:rsidRDefault="00542278" w:rsidP="00351152">
      <w:pPr>
        <w:pStyle w:val="ListParagraph"/>
        <w:numPr>
          <w:ilvl w:val="0"/>
          <w:numId w:val="24"/>
        </w:numPr>
        <w:tabs>
          <w:tab w:val="right" w:pos="10080"/>
        </w:tabs>
        <w:rPr>
          <w:rFonts w:ascii="Arial Narrow" w:hAnsi="Arial Narrow" w:cs="Arial"/>
          <w:color w:val="000000"/>
          <w:sz w:val="20"/>
          <w:szCs w:val="20"/>
        </w:rPr>
      </w:pPr>
      <w:r>
        <w:rPr>
          <w:rFonts w:ascii="Arial Narrow" w:hAnsi="Arial Narrow" w:cs="Arial"/>
          <w:color w:val="000000"/>
          <w:sz w:val="20"/>
          <w:szCs w:val="20"/>
        </w:rPr>
        <w:t>Global clients included Mitsubishi, KKR, Sumitomo, and numerous smaller US based companies.</w:t>
      </w:r>
    </w:p>
    <w:p w14:paraId="3E25135F" w14:textId="361D534D" w:rsidR="00751AF6" w:rsidRPr="00BD56E0" w:rsidRDefault="00751AF6" w:rsidP="00351152">
      <w:pPr>
        <w:pBdr>
          <w:bottom w:val="single" w:sz="2" w:space="1" w:color="auto"/>
        </w:pBdr>
        <w:rPr>
          <w:rFonts w:ascii="Arial Narrow" w:hAnsi="Arial Narrow" w:cs="Arial"/>
          <w:smallCaps/>
          <w:color w:val="000000"/>
          <w:sz w:val="16"/>
          <w:szCs w:val="16"/>
        </w:rPr>
      </w:pPr>
    </w:p>
    <w:p w14:paraId="7E4DBFF5" w14:textId="77777777" w:rsidR="00EF1575" w:rsidRPr="00BD56E0" w:rsidRDefault="00EF1575" w:rsidP="00351152">
      <w:pPr>
        <w:pBdr>
          <w:bottom w:val="single" w:sz="2" w:space="1" w:color="auto"/>
        </w:pBdr>
        <w:rPr>
          <w:rFonts w:ascii="Arial Narrow" w:hAnsi="Arial Narrow" w:cs="Arial"/>
          <w:smallCaps/>
          <w:color w:val="000000"/>
          <w:sz w:val="16"/>
          <w:szCs w:val="16"/>
        </w:rPr>
      </w:pPr>
    </w:p>
    <w:p w14:paraId="50EAD0C5" w14:textId="305B66D0" w:rsidR="00333711" w:rsidRDefault="00333711" w:rsidP="00351152">
      <w:pPr>
        <w:rPr>
          <w:rFonts w:ascii="Arial Narrow" w:hAnsi="Arial Narrow" w:cs="Arial"/>
          <w:b/>
          <w:bCs/>
          <w:smallCaps/>
          <w:color w:val="000000"/>
          <w:sz w:val="23"/>
          <w:szCs w:val="23"/>
        </w:rPr>
      </w:pPr>
      <w:r w:rsidRPr="00BD56E0">
        <w:rPr>
          <w:rFonts w:ascii="Arial Narrow" w:hAnsi="Arial Narrow" w:cs="Arial"/>
          <w:b/>
          <w:bCs/>
          <w:smallCaps/>
          <w:color w:val="000000"/>
          <w:sz w:val="23"/>
          <w:szCs w:val="23"/>
        </w:rPr>
        <w:t xml:space="preserve">Education </w:t>
      </w:r>
    </w:p>
    <w:p w14:paraId="3D83F4C2" w14:textId="77777777" w:rsidR="00BD56E0" w:rsidRPr="00BD56E0" w:rsidRDefault="00BD56E0" w:rsidP="00351152">
      <w:pPr>
        <w:rPr>
          <w:rFonts w:ascii="Arial Narrow" w:hAnsi="Arial Narrow" w:cs="Arial"/>
          <w:b/>
          <w:bCs/>
          <w:smallCaps/>
          <w:color w:val="000000"/>
          <w:sz w:val="23"/>
          <w:szCs w:val="23"/>
        </w:rPr>
      </w:pPr>
    </w:p>
    <w:p w14:paraId="6729EE3B" w14:textId="1253A940" w:rsidR="007F4AA5" w:rsidRPr="00BD56E0" w:rsidRDefault="007F4AA5" w:rsidP="00351152">
      <w:pPr>
        <w:rPr>
          <w:rFonts w:ascii="Arial Narrow" w:hAnsi="Arial Narrow" w:cs="Arial"/>
          <w:b/>
          <w:bCs/>
          <w:smallCaps/>
          <w:sz w:val="20"/>
          <w:szCs w:val="20"/>
        </w:rPr>
      </w:pPr>
      <w:r w:rsidRPr="00BD56E0">
        <w:rPr>
          <w:rFonts w:ascii="Arial Narrow" w:hAnsi="Arial Narrow" w:cs="Arial"/>
          <w:b/>
          <w:bCs/>
          <w:smallCaps/>
          <w:sz w:val="20"/>
          <w:szCs w:val="20"/>
          <w:u w:val="single"/>
        </w:rPr>
        <w:t>University of California - Irvine</w:t>
      </w:r>
      <w:r w:rsidRPr="00BD56E0">
        <w:rPr>
          <w:rFonts w:ascii="Arial Narrow" w:hAnsi="Arial Narrow" w:cs="Arial"/>
          <w:b/>
          <w:bCs/>
          <w:smallCaps/>
          <w:sz w:val="20"/>
          <w:szCs w:val="20"/>
        </w:rPr>
        <w:t>,</w:t>
      </w:r>
      <w:r w:rsidRPr="00BD56E0">
        <w:rPr>
          <w:rFonts w:ascii="Arial Narrow" w:hAnsi="Arial Narrow" w:cs="Arial"/>
          <w:sz w:val="20"/>
          <w:szCs w:val="20"/>
        </w:rPr>
        <w:t xml:space="preserve"> Irvine, CA</w:t>
      </w:r>
      <w:r w:rsidRPr="00BD56E0">
        <w:rPr>
          <w:rFonts w:ascii="Arial Narrow" w:hAnsi="Arial Narrow" w:cs="Arial"/>
          <w:sz w:val="20"/>
          <w:szCs w:val="20"/>
        </w:rPr>
        <w:tab/>
      </w:r>
      <w:r w:rsidRPr="00BD56E0">
        <w:rPr>
          <w:rFonts w:ascii="Arial Narrow" w:hAnsi="Arial Narrow" w:cs="Arial"/>
          <w:sz w:val="20"/>
          <w:szCs w:val="20"/>
        </w:rPr>
        <w:tab/>
      </w:r>
      <w:r w:rsidRPr="00BD56E0">
        <w:rPr>
          <w:rFonts w:ascii="Arial Narrow" w:hAnsi="Arial Narrow" w:cs="Arial"/>
          <w:sz w:val="20"/>
          <w:szCs w:val="20"/>
        </w:rPr>
        <w:tab/>
      </w:r>
      <w:r w:rsidRPr="00BD56E0">
        <w:rPr>
          <w:rFonts w:ascii="Arial Narrow" w:hAnsi="Arial Narrow" w:cs="Arial"/>
          <w:sz w:val="20"/>
          <w:szCs w:val="20"/>
        </w:rPr>
        <w:tab/>
      </w:r>
      <w:r w:rsidRPr="00BD56E0">
        <w:rPr>
          <w:rFonts w:ascii="Arial Narrow" w:hAnsi="Arial Narrow" w:cs="Arial"/>
          <w:sz w:val="20"/>
          <w:szCs w:val="20"/>
        </w:rPr>
        <w:tab/>
      </w:r>
      <w:r w:rsidRPr="00BD56E0">
        <w:rPr>
          <w:rFonts w:ascii="Arial Narrow" w:hAnsi="Arial Narrow" w:cs="Arial"/>
          <w:sz w:val="20"/>
          <w:szCs w:val="20"/>
        </w:rPr>
        <w:tab/>
      </w:r>
      <w:r w:rsidRPr="00BD56E0">
        <w:rPr>
          <w:rFonts w:ascii="Arial Narrow" w:hAnsi="Arial Narrow" w:cs="Arial"/>
          <w:sz w:val="20"/>
          <w:szCs w:val="20"/>
        </w:rPr>
        <w:tab/>
      </w:r>
      <w:r w:rsidR="00BD56E0">
        <w:rPr>
          <w:rFonts w:ascii="Arial Narrow" w:hAnsi="Arial Narrow" w:cs="Arial"/>
          <w:sz w:val="20"/>
          <w:szCs w:val="20"/>
        </w:rPr>
        <w:ptab w:relativeTo="margin" w:alignment="right" w:leader="none"/>
      </w:r>
      <w:r w:rsidRPr="00BD56E0">
        <w:rPr>
          <w:rFonts w:ascii="Arial Narrow" w:hAnsi="Arial Narrow" w:cs="Arial"/>
          <w:sz w:val="20"/>
          <w:szCs w:val="20"/>
        </w:rPr>
        <w:t>(</w:t>
      </w:r>
      <w:r w:rsidRPr="00BD56E0">
        <w:rPr>
          <w:rFonts w:ascii="Arial Narrow" w:hAnsi="Arial Narrow" w:cs="Arial"/>
          <w:color w:val="000000"/>
          <w:sz w:val="20"/>
          <w:szCs w:val="20"/>
        </w:rPr>
        <w:t>exp.) July 2019</w:t>
      </w:r>
    </w:p>
    <w:p w14:paraId="6E8F4CA3" w14:textId="6CE1A3AB" w:rsidR="007F4AA5" w:rsidRPr="00BD56E0" w:rsidRDefault="007F4AA5" w:rsidP="00351152">
      <w:pPr>
        <w:rPr>
          <w:rFonts w:ascii="Arial Narrow" w:hAnsi="Arial Narrow" w:cs="Arial"/>
          <w:sz w:val="20"/>
          <w:szCs w:val="20"/>
        </w:rPr>
      </w:pPr>
      <w:r w:rsidRPr="00BD56E0">
        <w:rPr>
          <w:rFonts w:ascii="Arial Narrow" w:hAnsi="Arial Narrow" w:cs="Arial"/>
          <w:b/>
          <w:bCs/>
          <w:smallCaps/>
          <w:sz w:val="20"/>
          <w:szCs w:val="20"/>
        </w:rPr>
        <w:t>Certificate of Data Analytics/Data Science</w:t>
      </w:r>
    </w:p>
    <w:p w14:paraId="7EA41065" w14:textId="77777777" w:rsidR="00BD56E0" w:rsidRDefault="00BD56E0" w:rsidP="00351152">
      <w:pPr>
        <w:rPr>
          <w:rFonts w:ascii="Arial Narrow" w:hAnsi="Arial Narrow" w:cs="Arial"/>
          <w:b/>
          <w:bCs/>
          <w:smallCaps/>
          <w:sz w:val="20"/>
          <w:szCs w:val="20"/>
          <w:u w:val="single"/>
        </w:rPr>
      </w:pPr>
    </w:p>
    <w:p w14:paraId="5A7678B3" w14:textId="2E90A8AF" w:rsidR="00751AF6" w:rsidRPr="00BD56E0" w:rsidRDefault="00751AF6" w:rsidP="00351152">
      <w:pPr>
        <w:rPr>
          <w:rFonts w:ascii="Arial Narrow" w:hAnsi="Arial Narrow" w:cs="Arial"/>
          <w:b/>
          <w:bCs/>
          <w:smallCaps/>
          <w:sz w:val="20"/>
          <w:szCs w:val="20"/>
        </w:rPr>
      </w:pPr>
      <w:r w:rsidRPr="00BD56E0">
        <w:rPr>
          <w:rFonts w:ascii="Arial Narrow" w:hAnsi="Arial Narrow" w:cs="Arial"/>
          <w:b/>
          <w:bCs/>
          <w:smallCaps/>
          <w:sz w:val="20"/>
          <w:szCs w:val="20"/>
          <w:u w:val="single"/>
        </w:rPr>
        <w:t>New York University</w:t>
      </w:r>
      <w:r w:rsidRPr="00BD56E0">
        <w:rPr>
          <w:rFonts w:ascii="Arial Narrow" w:hAnsi="Arial Narrow" w:cs="Arial"/>
          <w:b/>
          <w:bCs/>
          <w:smallCaps/>
          <w:sz w:val="20"/>
          <w:szCs w:val="20"/>
        </w:rPr>
        <w:t>,</w:t>
      </w:r>
      <w:r w:rsidRPr="00BD56E0">
        <w:rPr>
          <w:rFonts w:ascii="Arial Narrow" w:hAnsi="Arial Narrow" w:cs="Arial"/>
          <w:sz w:val="20"/>
          <w:szCs w:val="20"/>
        </w:rPr>
        <w:t xml:space="preserve"> New York, NY</w:t>
      </w:r>
      <w:r w:rsidRPr="00BD56E0">
        <w:rPr>
          <w:rFonts w:ascii="Arial Narrow" w:hAnsi="Arial Narrow" w:cs="Arial"/>
          <w:sz w:val="20"/>
          <w:szCs w:val="20"/>
        </w:rPr>
        <w:tab/>
      </w:r>
      <w:r w:rsidRPr="00BD56E0">
        <w:rPr>
          <w:rFonts w:ascii="Arial Narrow" w:hAnsi="Arial Narrow" w:cs="Arial"/>
          <w:sz w:val="20"/>
          <w:szCs w:val="20"/>
        </w:rPr>
        <w:tab/>
      </w:r>
      <w:r w:rsidRPr="00BD56E0">
        <w:rPr>
          <w:rFonts w:ascii="Arial Narrow" w:hAnsi="Arial Narrow" w:cs="Arial"/>
          <w:sz w:val="20"/>
          <w:szCs w:val="20"/>
        </w:rPr>
        <w:tab/>
      </w:r>
      <w:r w:rsidRPr="00BD56E0">
        <w:rPr>
          <w:rFonts w:ascii="Arial Narrow" w:hAnsi="Arial Narrow" w:cs="Arial"/>
          <w:sz w:val="20"/>
          <w:szCs w:val="20"/>
        </w:rPr>
        <w:tab/>
      </w:r>
      <w:r w:rsidRPr="00BD56E0">
        <w:rPr>
          <w:rFonts w:ascii="Arial Narrow" w:hAnsi="Arial Narrow" w:cs="Arial"/>
          <w:sz w:val="20"/>
          <w:szCs w:val="20"/>
        </w:rPr>
        <w:tab/>
      </w:r>
      <w:r w:rsidRPr="00BD56E0">
        <w:rPr>
          <w:rFonts w:ascii="Arial Narrow" w:hAnsi="Arial Narrow" w:cs="Arial"/>
          <w:sz w:val="20"/>
          <w:szCs w:val="20"/>
        </w:rPr>
        <w:tab/>
      </w:r>
      <w:r w:rsidRPr="00BD56E0">
        <w:rPr>
          <w:rFonts w:ascii="Arial Narrow" w:hAnsi="Arial Narrow" w:cs="Arial"/>
          <w:sz w:val="20"/>
          <w:szCs w:val="20"/>
        </w:rPr>
        <w:tab/>
      </w:r>
      <w:r w:rsidRPr="00BD56E0">
        <w:rPr>
          <w:rFonts w:ascii="Arial Narrow" w:hAnsi="Arial Narrow" w:cs="Arial"/>
          <w:sz w:val="20"/>
          <w:szCs w:val="20"/>
        </w:rPr>
        <w:tab/>
        <w:t xml:space="preserve">      </w:t>
      </w:r>
      <w:r w:rsidR="00BD56E0">
        <w:rPr>
          <w:rFonts w:ascii="Arial Narrow" w:hAnsi="Arial Narrow" w:cs="Arial"/>
          <w:sz w:val="20"/>
          <w:szCs w:val="20"/>
        </w:rPr>
        <w:ptab w:relativeTo="margin" w:alignment="right" w:leader="none"/>
      </w:r>
      <w:r w:rsidRPr="00BD56E0">
        <w:rPr>
          <w:rFonts w:ascii="Arial Narrow" w:hAnsi="Arial Narrow" w:cs="Arial"/>
          <w:color w:val="000000"/>
          <w:sz w:val="20"/>
          <w:szCs w:val="20"/>
        </w:rPr>
        <w:t>1991 - 1993</w:t>
      </w:r>
    </w:p>
    <w:p w14:paraId="0E0142FF" w14:textId="77777777" w:rsidR="00333711" w:rsidRPr="00BD56E0" w:rsidRDefault="00CD38CE" w:rsidP="00351152">
      <w:pPr>
        <w:rPr>
          <w:rFonts w:ascii="Arial Narrow" w:hAnsi="Arial Narrow" w:cs="Arial"/>
          <w:sz w:val="20"/>
          <w:szCs w:val="20"/>
        </w:rPr>
      </w:pPr>
      <w:r w:rsidRPr="00BD56E0">
        <w:rPr>
          <w:rFonts w:ascii="Arial Narrow" w:hAnsi="Arial Narrow" w:cs="Arial"/>
          <w:b/>
          <w:bCs/>
          <w:smallCaps/>
          <w:sz w:val="20"/>
          <w:szCs w:val="20"/>
        </w:rPr>
        <w:t>Master of Business Administration, Accounting &amp; Marketing</w:t>
      </w:r>
      <w:r w:rsidR="00333711" w:rsidRPr="00BD56E0">
        <w:rPr>
          <w:rFonts w:ascii="Arial Narrow" w:hAnsi="Arial Narrow" w:cs="Arial"/>
          <w:b/>
          <w:bCs/>
          <w:smallCaps/>
          <w:sz w:val="20"/>
          <w:szCs w:val="20"/>
        </w:rPr>
        <w:t xml:space="preserve"> </w:t>
      </w:r>
    </w:p>
    <w:p w14:paraId="20928740" w14:textId="77777777" w:rsidR="00BD56E0" w:rsidRDefault="00BD56E0" w:rsidP="00351152">
      <w:pPr>
        <w:rPr>
          <w:rFonts w:ascii="Arial Narrow" w:hAnsi="Arial Narrow" w:cs="Arial"/>
          <w:b/>
          <w:bCs/>
          <w:smallCaps/>
          <w:sz w:val="20"/>
          <w:szCs w:val="20"/>
          <w:u w:val="single"/>
        </w:rPr>
      </w:pPr>
    </w:p>
    <w:p w14:paraId="376D2DEA" w14:textId="7715F630" w:rsidR="00751AF6" w:rsidRPr="00BD56E0" w:rsidRDefault="00751AF6" w:rsidP="00351152">
      <w:pPr>
        <w:rPr>
          <w:rFonts w:ascii="Arial Narrow" w:hAnsi="Arial Narrow" w:cs="Arial"/>
          <w:b/>
          <w:bCs/>
          <w:smallCaps/>
          <w:sz w:val="20"/>
          <w:szCs w:val="20"/>
        </w:rPr>
      </w:pPr>
      <w:r w:rsidRPr="00BD56E0">
        <w:rPr>
          <w:rFonts w:ascii="Arial Narrow" w:hAnsi="Arial Narrow" w:cs="Arial"/>
          <w:b/>
          <w:bCs/>
          <w:smallCaps/>
          <w:sz w:val="20"/>
          <w:szCs w:val="20"/>
          <w:u w:val="single"/>
        </w:rPr>
        <w:t>Dartmouth College</w:t>
      </w:r>
      <w:r w:rsidRPr="00BD56E0">
        <w:rPr>
          <w:rFonts w:ascii="Arial Narrow" w:hAnsi="Arial Narrow" w:cs="Arial"/>
          <w:b/>
          <w:bCs/>
          <w:smallCaps/>
          <w:sz w:val="20"/>
          <w:szCs w:val="20"/>
        </w:rPr>
        <w:t>,</w:t>
      </w:r>
      <w:r w:rsidRPr="00BD56E0">
        <w:rPr>
          <w:rFonts w:ascii="Arial Narrow" w:hAnsi="Arial Narrow" w:cs="Arial"/>
          <w:sz w:val="20"/>
          <w:szCs w:val="20"/>
        </w:rPr>
        <w:t xml:space="preserve"> Hanover, NH </w:t>
      </w:r>
      <w:r w:rsidRPr="00BD56E0">
        <w:rPr>
          <w:rFonts w:ascii="Arial Narrow" w:hAnsi="Arial Narrow" w:cs="Arial"/>
          <w:sz w:val="20"/>
          <w:szCs w:val="20"/>
        </w:rPr>
        <w:tab/>
      </w:r>
      <w:r w:rsidRPr="00BD56E0">
        <w:rPr>
          <w:rFonts w:ascii="Arial Narrow" w:hAnsi="Arial Narrow" w:cs="Arial"/>
          <w:sz w:val="20"/>
          <w:szCs w:val="20"/>
        </w:rPr>
        <w:tab/>
      </w:r>
      <w:r w:rsidRPr="00BD56E0">
        <w:rPr>
          <w:rFonts w:ascii="Arial Narrow" w:hAnsi="Arial Narrow" w:cs="Arial"/>
          <w:sz w:val="20"/>
          <w:szCs w:val="20"/>
        </w:rPr>
        <w:tab/>
      </w:r>
      <w:r w:rsidRPr="00BD56E0">
        <w:rPr>
          <w:rFonts w:ascii="Arial Narrow" w:hAnsi="Arial Narrow" w:cs="Arial"/>
          <w:sz w:val="20"/>
          <w:szCs w:val="20"/>
        </w:rPr>
        <w:tab/>
      </w:r>
      <w:r w:rsidRPr="00BD56E0">
        <w:rPr>
          <w:rFonts w:ascii="Arial Narrow" w:hAnsi="Arial Narrow" w:cs="Arial"/>
          <w:sz w:val="20"/>
          <w:szCs w:val="20"/>
        </w:rPr>
        <w:tab/>
      </w:r>
      <w:r w:rsidRPr="00BD56E0">
        <w:rPr>
          <w:rFonts w:ascii="Arial Narrow" w:hAnsi="Arial Narrow" w:cs="Arial"/>
          <w:sz w:val="20"/>
          <w:szCs w:val="20"/>
        </w:rPr>
        <w:tab/>
      </w:r>
      <w:r w:rsidRPr="00BD56E0">
        <w:rPr>
          <w:rFonts w:ascii="Arial Narrow" w:hAnsi="Arial Narrow" w:cs="Arial"/>
          <w:sz w:val="20"/>
          <w:szCs w:val="20"/>
        </w:rPr>
        <w:tab/>
      </w:r>
      <w:r w:rsidRPr="00BD56E0">
        <w:rPr>
          <w:rFonts w:ascii="Arial Narrow" w:hAnsi="Arial Narrow" w:cs="Arial"/>
          <w:sz w:val="20"/>
          <w:szCs w:val="20"/>
        </w:rPr>
        <w:tab/>
        <w:t xml:space="preserve">      </w:t>
      </w:r>
      <w:r w:rsidR="00BD56E0">
        <w:rPr>
          <w:rFonts w:ascii="Arial Narrow" w:hAnsi="Arial Narrow" w:cs="Arial"/>
          <w:sz w:val="20"/>
          <w:szCs w:val="20"/>
        </w:rPr>
        <w:ptab w:relativeTo="margin" w:alignment="right" w:leader="none"/>
      </w:r>
      <w:r w:rsidRPr="00BD56E0">
        <w:rPr>
          <w:rFonts w:ascii="Arial Narrow" w:hAnsi="Arial Narrow" w:cs="Arial"/>
          <w:sz w:val="20"/>
          <w:szCs w:val="20"/>
        </w:rPr>
        <w:t>1987 - 1991</w:t>
      </w:r>
    </w:p>
    <w:p w14:paraId="72872EDD" w14:textId="1F443C9E" w:rsidR="00333711" w:rsidRPr="00BD56E0" w:rsidRDefault="00CD38CE" w:rsidP="00351152">
      <w:pPr>
        <w:rPr>
          <w:rFonts w:ascii="Arial Narrow" w:hAnsi="Arial Narrow" w:cs="Arial"/>
          <w:sz w:val="20"/>
          <w:szCs w:val="20"/>
        </w:rPr>
      </w:pPr>
      <w:r w:rsidRPr="00BD56E0">
        <w:rPr>
          <w:rFonts w:ascii="Arial Narrow" w:hAnsi="Arial Narrow" w:cs="Arial"/>
          <w:b/>
          <w:bCs/>
          <w:smallCaps/>
          <w:sz w:val="20"/>
          <w:szCs w:val="20"/>
        </w:rPr>
        <w:t>Bachelor of Arts, Economics &amp; Russian Language</w:t>
      </w:r>
      <w:r w:rsidR="000A6146" w:rsidRPr="00BD56E0">
        <w:rPr>
          <w:rFonts w:ascii="Arial Narrow" w:hAnsi="Arial Narrow" w:cs="Arial"/>
          <w:b/>
          <w:bCs/>
          <w:smallCaps/>
          <w:sz w:val="20"/>
          <w:szCs w:val="20"/>
        </w:rPr>
        <w:t xml:space="preserve"> (</w:t>
      </w:r>
      <w:r w:rsidR="000A6146" w:rsidRPr="00BD56E0">
        <w:rPr>
          <w:rFonts w:ascii="Arial Narrow" w:hAnsi="Arial Narrow" w:cs="Arial"/>
          <w:b/>
          <w:bCs/>
          <w:i/>
          <w:smallCaps/>
          <w:sz w:val="20"/>
          <w:szCs w:val="20"/>
        </w:rPr>
        <w:t xml:space="preserve">with </w:t>
      </w:r>
      <w:r w:rsidR="007F4AA5" w:rsidRPr="00BD56E0">
        <w:rPr>
          <w:rFonts w:ascii="Arial Narrow" w:hAnsi="Arial Narrow" w:cs="Arial"/>
          <w:b/>
          <w:bCs/>
          <w:i/>
          <w:smallCaps/>
          <w:sz w:val="20"/>
          <w:szCs w:val="20"/>
        </w:rPr>
        <w:t>high h</w:t>
      </w:r>
      <w:r w:rsidR="000A6146" w:rsidRPr="00BD56E0">
        <w:rPr>
          <w:rFonts w:ascii="Arial Narrow" w:hAnsi="Arial Narrow" w:cs="Arial"/>
          <w:b/>
          <w:bCs/>
          <w:i/>
          <w:smallCaps/>
          <w:sz w:val="20"/>
          <w:szCs w:val="20"/>
        </w:rPr>
        <w:t>onors</w:t>
      </w:r>
      <w:r w:rsidR="000A6146" w:rsidRPr="00BD56E0">
        <w:rPr>
          <w:rFonts w:ascii="Arial Narrow" w:hAnsi="Arial Narrow" w:cs="Arial"/>
          <w:b/>
          <w:bCs/>
          <w:smallCaps/>
          <w:sz w:val="20"/>
          <w:szCs w:val="20"/>
        </w:rPr>
        <w:t>)</w:t>
      </w:r>
      <w:r w:rsidR="00333711" w:rsidRPr="00BD56E0">
        <w:rPr>
          <w:rFonts w:ascii="Arial Narrow" w:hAnsi="Arial Narrow" w:cs="Arial"/>
          <w:b/>
          <w:bCs/>
          <w:smallCaps/>
          <w:sz w:val="20"/>
          <w:szCs w:val="20"/>
        </w:rPr>
        <w:t xml:space="preserve">, </w:t>
      </w:r>
      <w:r w:rsidR="00751AF6" w:rsidRPr="00BD56E0">
        <w:rPr>
          <w:rFonts w:ascii="Arial Narrow" w:hAnsi="Arial Narrow" w:cs="Arial"/>
          <w:b/>
          <w:bCs/>
          <w:smallCaps/>
          <w:sz w:val="20"/>
          <w:szCs w:val="20"/>
        </w:rPr>
        <w:t>Dual Major</w:t>
      </w:r>
    </w:p>
    <w:p w14:paraId="471DD1B7" w14:textId="77777777" w:rsidR="00751AF6" w:rsidRPr="00BD56E0" w:rsidRDefault="00751AF6" w:rsidP="00351152">
      <w:pPr>
        <w:pBdr>
          <w:bottom w:val="single" w:sz="2" w:space="1" w:color="auto"/>
        </w:pBdr>
        <w:rPr>
          <w:rFonts w:ascii="Arial Narrow" w:hAnsi="Arial Narrow" w:cs="Arial"/>
          <w:smallCaps/>
          <w:color w:val="000000"/>
          <w:sz w:val="16"/>
          <w:szCs w:val="16"/>
        </w:rPr>
      </w:pPr>
    </w:p>
    <w:p w14:paraId="69504651" w14:textId="1C9DED00" w:rsidR="00DA561C" w:rsidRPr="00BD56E0" w:rsidRDefault="00751AF6" w:rsidP="00351152">
      <w:pPr>
        <w:rPr>
          <w:rFonts w:ascii="Arial Narrow" w:hAnsi="Arial Narrow" w:cs="Arial"/>
          <w:b/>
          <w:bCs/>
          <w:smallCaps/>
          <w:color w:val="000000"/>
          <w:sz w:val="23"/>
          <w:szCs w:val="23"/>
        </w:rPr>
      </w:pPr>
      <w:r w:rsidRPr="00BD56E0">
        <w:rPr>
          <w:rFonts w:ascii="Arial Narrow" w:hAnsi="Arial Narrow" w:cs="Arial"/>
          <w:b/>
          <w:bCs/>
          <w:smallCaps/>
          <w:color w:val="000000"/>
          <w:sz w:val="23"/>
          <w:szCs w:val="23"/>
        </w:rPr>
        <w:t>Credentials</w:t>
      </w:r>
    </w:p>
    <w:p w14:paraId="0A1CC4B5" w14:textId="77777777" w:rsidR="00BD56E0" w:rsidRDefault="00BD56E0" w:rsidP="00351152">
      <w:pPr>
        <w:rPr>
          <w:rFonts w:ascii="Arial Narrow" w:hAnsi="Arial Narrow" w:cs="Arial"/>
          <w:b/>
          <w:bCs/>
          <w:smallCaps/>
          <w:sz w:val="20"/>
          <w:szCs w:val="20"/>
        </w:rPr>
      </w:pPr>
    </w:p>
    <w:p w14:paraId="47A69380" w14:textId="64D86D91" w:rsidR="006843E5" w:rsidRPr="00EC0E28" w:rsidRDefault="00CD38CE" w:rsidP="00351152">
      <w:pPr>
        <w:rPr>
          <w:rFonts w:ascii="Arial Narrow" w:hAnsi="Arial Narrow" w:cs="Arial"/>
          <w:sz w:val="20"/>
          <w:szCs w:val="20"/>
        </w:rPr>
      </w:pPr>
      <w:r w:rsidRPr="00EC0E28">
        <w:rPr>
          <w:rFonts w:ascii="Arial Narrow" w:hAnsi="Arial Narrow" w:cs="Arial"/>
          <w:bCs/>
          <w:smallCaps/>
          <w:sz w:val="20"/>
          <w:szCs w:val="20"/>
        </w:rPr>
        <w:t>Certif</w:t>
      </w:r>
      <w:r w:rsidR="00143B42" w:rsidRPr="00EC0E28">
        <w:rPr>
          <w:rFonts w:ascii="Arial Narrow" w:hAnsi="Arial Narrow" w:cs="Arial"/>
          <w:bCs/>
          <w:smallCaps/>
          <w:sz w:val="20"/>
          <w:szCs w:val="20"/>
        </w:rPr>
        <w:t>ied</w:t>
      </w:r>
      <w:r w:rsidR="00C3285A" w:rsidRPr="00EC0E28">
        <w:rPr>
          <w:rFonts w:ascii="Arial Narrow" w:hAnsi="Arial Narrow" w:cs="Arial"/>
          <w:bCs/>
          <w:smallCaps/>
          <w:sz w:val="20"/>
          <w:szCs w:val="20"/>
        </w:rPr>
        <w:t xml:space="preserve"> Public Accountant (California</w:t>
      </w:r>
      <w:r w:rsidR="0056191C" w:rsidRPr="00EC0E28">
        <w:rPr>
          <w:rFonts w:ascii="Arial Narrow" w:hAnsi="Arial Narrow" w:cs="Arial"/>
          <w:bCs/>
          <w:smallCaps/>
          <w:sz w:val="20"/>
          <w:szCs w:val="20"/>
        </w:rPr>
        <w:t xml:space="preserve"> License #130696</w:t>
      </w:r>
      <w:r w:rsidR="00EF1575" w:rsidRPr="00EC0E28">
        <w:rPr>
          <w:rFonts w:ascii="Arial Narrow" w:hAnsi="Arial Narrow" w:cs="Arial"/>
          <w:bCs/>
          <w:smallCaps/>
          <w:sz w:val="20"/>
          <w:szCs w:val="20"/>
        </w:rPr>
        <w:t>, NY exp</w:t>
      </w:r>
      <w:r w:rsidR="00542278">
        <w:rPr>
          <w:rFonts w:ascii="Arial Narrow" w:hAnsi="Arial Narrow" w:cs="Arial"/>
          <w:bCs/>
          <w:smallCaps/>
          <w:sz w:val="20"/>
          <w:szCs w:val="20"/>
        </w:rPr>
        <w:t>.</w:t>
      </w:r>
      <w:r w:rsidR="00C3285A" w:rsidRPr="00EC0E28">
        <w:rPr>
          <w:rFonts w:ascii="Arial Narrow" w:hAnsi="Arial Narrow" w:cs="Arial"/>
          <w:bCs/>
          <w:smallCaps/>
          <w:sz w:val="20"/>
          <w:szCs w:val="20"/>
        </w:rPr>
        <w:t>)</w:t>
      </w:r>
    </w:p>
    <w:p w14:paraId="5C757BED" w14:textId="1909112D" w:rsidR="006843E5" w:rsidRPr="00EC0E28" w:rsidRDefault="00CD38CE" w:rsidP="00351152">
      <w:pPr>
        <w:rPr>
          <w:rFonts w:ascii="Arial Narrow" w:hAnsi="Arial Narrow" w:cs="Arial"/>
          <w:bCs/>
          <w:smallCaps/>
          <w:sz w:val="20"/>
          <w:szCs w:val="20"/>
        </w:rPr>
      </w:pPr>
      <w:r w:rsidRPr="00EC0E28">
        <w:rPr>
          <w:rFonts w:ascii="Arial Narrow" w:hAnsi="Arial Narrow" w:cs="Arial"/>
          <w:bCs/>
          <w:smallCaps/>
          <w:sz w:val="20"/>
          <w:szCs w:val="20"/>
        </w:rPr>
        <w:t xml:space="preserve">FINRA Series </w:t>
      </w:r>
      <w:r w:rsidR="00542278">
        <w:rPr>
          <w:rFonts w:ascii="Arial Narrow" w:hAnsi="Arial Narrow" w:cs="Arial"/>
          <w:bCs/>
          <w:smallCaps/>
          <w:sz w:val="20"/>
          <w:szCs w:val="20"/>
        </w:rPr>
        <w:t xml:space="preserve">7 (exp.), </w:t>
      </w:r>
      <w:r w:rsidRPr="00EC0E28">
        <w:rPr>
          <w:rFonts w:ascii="Arial Narrow" w:hAnsi="Arial Narrow" w:cs="Arial"/>
          <w:bCs/>
          <w:smallCaps/>
          <w:sz w:val="20"/>
          <w:szCs w:val="20"/>
        </w:rPr>
        <w:t xml:space="preserve">24, 63, 79 – </w:t>
      </w:r>
      <w:r w:rsidR="000A6146" w:rsidRPr="00EC0E28">
        <w:rPr>
          <w:rFonts w:ascii="Arial Narrow" w:hAnsi="Arial Narrow" w:cs="Arial"/>
          <w:bCs/>
          <w:smallCaps/>
          <w:sz w:val="20"/>
          <w:szCs w:val="20"/>
        </w:rPr>
        <w:t>(</w:t>
      </w:r>
      <w:r w:rsidR="00F94D98" w:rsidRPr="00EC0E28">
        <w:rPr>
          <w:rFonts w:ascii="Arial Narrow" w:hAnsi="Arial Narrow" w:cs="Arial"/>
          <w:bCs/>
          <w:smallCaps/>
          <w:sz w:val="20"/>
          <w:szCs w:val="20"/>
        </w:rPr>
        <w:t>CRD#2479775</w:t>
      </w:r>
      <w:r w:rsidR="000A6146" w:rsidRPr="00EC0E28">
        <w:rPr>
          <w:rFonts w:ascii="Arial Narrow" w:hAnsi="Arial Narrow" w:cs="Arial"/>
          <w:bCs/>
          <w:smallCaps/>
          <w:sz w:val="20"/>
          <w:szCs w:val="20"/>
        </w:rPr>
        <w:t>)</w:t>
      </w:r>
    </w:p>
    <w:p w14:paraId="445AB0D0" w14:textId="5E134281" w:rsidR="006843E5" w:rsidRPr="00EC0E28" w:rsidRDefault="006843E5" w:rsidP="00351152">
      <w:pPr>
        <w:pBdr>
          <w:bottom w:val="single" w:sz="4" w:space="1" w:color="auto"/>
        </w:pBdr>
        <w:rPr>
          <w:rFonts w:ascii="Arial Narrow" w:hAnsi="Arial Narrow" w:cs="Arial"/>
          <w:bCs/>
          <w:smallCaps/>
          <w:sz w:val="20"/>
          <w:szCs w:val="20"/>
        </w:rPr>
      </w:pPr>
      <w:r w:rsidRPr="00EC0E28">
        <w:rPr>
          <w:rFonts w:ascii="Arial Narrow" w:hAnsi="Arial Narrow" w:cs="Arial"/>
          <w:bCs/>
          <w:smallCaps/>
          <w:sz w:val="20"/>
          <w:szCs w:val="20"/>
        </w:rPr>
        <w:t>Fluent in Spanish</w:t>
      </w:r>
      <w:r w:rsidR="007F4AA5" w:rsidRPr="00EC0E28">
        <w:rPr>
          <w:rFonts w:ascii="Arial Narrow" w:hAnsi="Arial Narrow" w:cs="Arial"/>
          <w:bCs/>
          <w:smallCaps/>
          <w:sz w:val="20"/>
          <w:szCs w:val="20"/>
        </w:rPr>
        <w:t>, Conversational in</w:t>
      </w:r>
      <w:r w:rsidRPr="00EC0E28">
        <w:rPr>
          <w:rFonts w:ascii="Arial Narrow" w:hAnsi="Arial Narrow" w:cs="Arial"/>
          <w:bCs/>
          <w:smallCaps/>
          <w:sz w:val="20"/>
          <w:szCs w:val="20"/>
        </w:rPr>
        <w:t xml:space="preserve"> Russian</w:t>
      </w:r>
    </w:p>
    <w:p w14:paraId="23EB3392" w14:textId="77777777" w:rsidR="00172C83" w:rsidRPr="00BD56E0" w:rsidRDefault="00172C83" w:rsidP="00351152">
      <w:pPr>
        <w:pBdr>
          <w:bottom w:val="single" w:sz="4" w:space="1" w:color="auto"/>
        </w:pBdr>
        <w:rPr>
          <w:rFonts w:ascii="Arial Narrow" w:hAnsi="Arial Narrow" w:cs="Arial"/>
          <w:b/>
          <w:bCs/>
          <w:smallCaps/>
          <w:sz w:val="20"/>
          <w:szCs w:val="20"/>
        </w:rPr>
      </w:pPr>
    </w:p>
    <w:p w14:paraId="0F61A9E5" w14:textId="74D243F8" w:rsidR="001C7F21" w:rsidRPr="00BD56E0" w:rsidRDefault="001C7F21" w:rsidP="00351152">
      <w:pPr>
        <w:rPr>
          <w:rFonts w:ascii="Arial Narrow" w:hAnsi="Arial Narrow" w:cs="Arial"/>
          <w:b/>
          <w:bCs/>
          <w:smallCaps/>
          <w:color w:val="000000"/>
          <w:sz w:val="23"/>
          <w:szCs w:val="23"/>
        </w:rPr>
      </w:pPr>
      <w:r w:rsidRPr="00BD56E0">
        <w:rPr>
          <w:rFonts w:ascii="Arial Narrow" w:hAnsi="Arial Narrow" w:cs="Arial"/>
          <w:b/>
          <w:bCs/>
          <w:smallCaps/>
          <w:color w:val="000000"/>
          <w:sz w:val="23"/>
          <w:szCs w:val="23"/>
        </w:rPr>
        <w:t>Volunteer Experience</w:t>
      </w:r>
    </w:p>
    <w:p w14:paraId="29BDE5F0" w14:textId="77777777" w:rsidR="00BD56E0" w:rsidRDefault="00BD56E0" w:rsidP="00351152">
      <w:pPr>
        <w:rPr>
          <w:rFonts w:ascii="Arial Narrow" w:hAnsi="Arial Narrow" w:cs="Arial"/>
          <w:b/>
          <w:bCs/>
          <w:smallCaps/>
          <w:sz w:val="20"/>
          <w:szCs w:val="20"/>
          <w:u w:val="single"/>
        </w:rPr>
      </w:pPr>
    </w:p>
    <w:p w14:paraId="30BF8205" w14:textId="0CB30523" w:rsidR="001C7F21" w:rsidRPr="00BD56E0" w:rsidRDefault="001C7F21" w:rsidP="00351152">
      <w:pPr>
        <w:rPr>
          <w:rFonts w:ascii="Arial Narrow" w:hAnsi="Arial Narrow" w:cs="Arial"/>
          <w:bCs/>
          <w:smallCaps/>
          <w:sz w:val="20"/>
          <w:szCs w:val="20"/>
        </w:rPr>
      </w:pPr>
      <w:r w:rsidRPr="00BD56E0">
        <w:rPr>
          <w:rFonts w:ascii="Arial Narrow" w:hAnsi="Arial Narrow" w:cs="Arial"/>
          <w:b/>
          <w:bCs/>
          <w:smallCaps/>
          <w:sz w:val="20"/>
          <w:szCs w:val="20"/>
          <w:u w:val="single"/>
        </w:rPr>
        <w:t>Irvine Unified School District</w:t>
      </w:r>
      <w:r w:rsidRPr="00BD56E0">
        <w:rPr>
          <w:rFonts w:ascii="Arial Narrow" w:hAnsi="Arial Narrow" w:cs="Arial"/>
          <w:b/>
          <w:bCs/>
          <w:smallCaps/>
          <w:sz w:val="20"/>
          <w:szCs w:val="20"/>
        </w:rPr>
        <w:t xml:space="preserve">, </w:t>
      </w:r>
      <w:r w:rsidRPr="00BD56E0">
        <w:rPr>
          <w:rFonts w:ascii="Arial Narrow" w:hAnsi="Arial Narrow" w:cs="Arial"/>
          <w:color w:val="000000"/>
          <w:sz w:val="20"/>
          <w:szCs w:val="20"/>
        </w:rPr>
        <w:t>Irvine, CA</w:t>
      </w:r>
      <w:r w:rsidRPr="00BD56E0">
        <w:rPr>
          <w:rFonts w:ascii="Arial Narrow" w:hAnsi="Arial Narrow" w:cs="Arial"/>
          <w:b/>
          <w:bCs/>
          <w:smallCaps/>
          <w:sz w:val="20"/>
          <w:szCs w:val="20"/>
        </w:rPr>
        <w:tab/>
      </w:r>
      <w:r w:rsidRPr="00BD56E0">
        <w:rPr>
          <w:rFonts w:ascii="Arial Narrow" w:hAnsi="Arial Narrow" w:cs="Arial"/>
          <w:b/>
          <w:bCs/>
          <w:smallCaps/>
          <w:sz w:val="20"/>
          <w:szCs w:val="20"/>
        </w:rPr>
        <w:tab/>
      </w:r>
      <w:r w:rsidRPr="00BD56E0">
        <w:rPr>
          <w:rFonts w:ascii="Arial Narrow" w:hAnsi="Arial Narrow" w:cs="Arial"/>
          <w:b/>
          <w:bCs/>
          <w:smallCaps/>
          <w:sz w:val="20"/>
          <w:szCs w:val="20"/>
        </w:rPr>
        <w:tab/>
      </w:r>
      <w:r w:rsidRPr="00BD56E0">
        <w:rPr>
          <w:rFonts w:ascii="Arial Narrow" w:hAnsi="Arial Narrow" w:cs="Arial"/>
          <w:b/>
          <w:bCs/>
          <w:smallCaps/>
          <w:sz w:val="20"/>
          <w:szCs w:val="20"/>
        </w:rPr>
        <w:tab/>
        <w:t xml:space="preserve">        </w:t>
      </w:r>
      <w:r w:rsidR="00E10CA4" w:rsidRPr="00BD56E0">
        <w:rPr>
          <w:rFonts w:ascii="Arial Narrow" w:hAnsi="Arial Narrow" w:cs="Arial"/>
          <w:b/>
          <w:bCs/>
          <w:smallCaps/>
          <w:sz w:val="20"/>
          <w:szCs w:val="20"/>
        </w:rPr>
        <w:tab/>
      </w:r>
      <w:r w:rsidR="00E10CA4" w:rsidRPr="00BD56E0">
        <w:rPr>
          <w:rFonts w:ascii="Arial Narrow" w:hAnsi="Arial Narrow" w:cs="Arial"/>
          <w:b/>
          <w:bCs/>
          <w:smallCaps/>
          <w:sz w:val="20"/>
          <w:szCs w:val="20"/>
        </w:rPr>
        <w:tab/>
      </w:r>
      <w:r w:rsidR="00E10CA4" w:rsidRPr="00BD56E0">
        <w:rPr>
          <w:rFonts w:ascii="Arial Narrow" w:hAnsi="Arial Narrow" w:cs="Arial"/>
          <w:b/>
          <w:bCs/>
          <w:smallCaps/>
          <w:sz w:val="20"/>
          <w:szCs w:val="20"/>
        </w:rPr>
        <w:tab/>
      </w:r>
      <w:r w:rsidR="00BD56E0">
        <w:rPr>
          <w:rFonts w:ascii="Arial Narrow" w:hAnsi="Arial Narrow" w:cs="Arial"/>
          <w:b/>
          <w:bCs/>
          <w:smallCaps/>
          <w:sz w:val="20"/>
          <w:szCs w:val="20"/>
        </w:rPr>
        <w:ptab w:relativeTo="margin" w:alignment="right" w:leader="none"/>
      </w:r>
      <w:r w:rsidRPr="00BD56E0">
        <w:rPr>
          <w:rFonts w:ascii="Arial Narrow" w:hAnsi="Arial Narrow" w:cs="Arial"/>
          <w:bCs/>
          <w:smallCaps/>
          <w:sz w:val="20"/>
          <w:szCs w:val="20"/>
        </w:rPr>
        <w:t xml:space="preserve">2004 </w:t>
      </w:r>
      <w:r w:rsidR="00E10CA4" w:rsidRPr="00BD56E0">
        <w:rPr>
          <w:rFonts w:ascii="Arial Narrow" w:hAnsi="Arial Narrow" w:cs="Arial"/>
          <w:bCs/>
          <w:smallCaps/>
          <w:sz w:val="20"/>
          <w:szCs w:val="20"/>
        </w:rPr>
        <w:t>–</w:t>
      </w:r>
      <w:r w:rsidRPr="00BD56E0">
        <w:rPr>
          <w:rFonts w:ascii="Arial Narrow" w:hAnsi="Arial Narrow" w:cs="Arial"/>
          <w:bCs/>
          <w:smallCaps/>
          <w:sz w:val="20"/>
          <w:szCs w:val="20"/>
        </w:rPr>
        <w:t xml:space="preserve"> 2016</w:t>
      </w:r>
    </w:p>
    <w:p w14:paraId="464916C9" w14:textId="5F44A503" w:rsidR="00E10CA4" w:rsidRPr="00BD56E0" w:rsidRDefault="00E10CA4" w:rsidP="00351152">
      <w:pPr>
        <w:rPr>
          <w:rFonts w:ascii="Arial Narrow" w:hAnsi="Arial Narrow" w:cs="Arial"/>
          <w:b/>
          <w:bCs/>
          <w:smallCaps/>
          <w:sz w:val="20"/>
          <w:szCs w:val="20"/>
        </w:rPr>
      </w:pPr>
      <w:r w:rsidRPr="00BD56E0">
        <w:rPr>
          <w:rFonts w:ascii="Arial Narrow" w:hAnsi="Arial Narrow" w:cs="Arial"/>
          <w:bCs/>
          <w:smallCaps/>
          <w:sz w:val="20"/>
          <w:szCs w:val="20"/>
        </w:rPr>
        <w:t>Governing Board Member</w:t>
      </w:r>
    </w:p>
    <w:p w14:paraId="3DEBCCC3" w14:textId="77777777" w:rsidR="001C7F21" w:rsidRPr="00BD56E0" w:rsidRDefault="001C7F21" w:rsidP="00351152">
      <w:pPr>
        <w:rPr>
          <w:rFonts w:ascii="Arial Narrow" w:hAnsi="Arial Narrow" w:cs="Arial"/>
          <w:b/>
          <w:bCs/>
          <w:smallCaps/>
          <w:sz w:val="20"/>
          <w:szCs w:val="20"/>
        </w:rPr>
      </w:pPr>
    </w:p>
    <w:p w14:paraId="63FD5C61" w14:textId="77777777" w:rsidR="00542278" w:rsidRDefault="001C7F21" w:rsidP="00351152">
      <w:pPr>
        <w:pStyle w:val="ListParagraph"/>
        <w:numPr>
          <w:ilvl w:val="0"/>
          <w:numId w:val="25"/>
        </w:numPr>
        <w:rPr>
          <w:rFonts w:ascii="Arial Narrow" w:hAnsi="Arial Narrow" w:cs="Arial"/>
          <w:bCs/>
          <w:sz w:val="20"/>
          <w:szCs w:val="20"/>
        </w:rPr>
      </w:pPr>
      <w:r w:rsidRPr="00BD56E0">
        <w:rPr>
          <w:rFonts w:ascii="Arial Narrow" w:hAnsi="Arial Narrow" w:cs="Arial"/>
          <w:bCs/>
          <w:sz w:val="20"/>
          <w:szCs w:val="20"/>
        </w:rPr>
        <w:t>Served three consecutive publicly elected terms of four years leading highly successful school district with $300M operating budget, $1.5B facilities budget, 40,000 students and 2,500 staff across more than 40 schools and administrative sites.</w:t>
      </w:r>
    </w:p>
    <w:p w14:paraId="1A1B319B" w14:textId="20B5939F" w:rsidR="001C7F21" w:rsidRPr="00BD56E0" w:rsidRDefault="00542278" w:rsidP="00351152">
      <w:pPr>
        <w:pStyle w:val="ListParagraph"/>
        <w:numPr>
          <w:ilvl w:val="0"/>
          <w:numId w:val="25"/>
        </w:numPr>
        <w:rPr>
          <w:rFonts w:ascii="Arial Narrow" w:hAnsi="Arial Narrow" w:cs="Arial"/>
          <w:bCs/>
          <w:sz w:val="20"/>
          <w:szCs w:val="20"/>
        </w:rPr>
      </w:pPr>
      <w:r>
        <w:rPr>
          <w:rFonts w:ascii="Arial Narrow" w:hAnsi="Arial Narrow" w:cs="Arial"/>
          <w:bCs/>
          <w:sz w:val="20"/>
          <w:szCs w:val="20"/>
        </w:rPr>
        <w:t>Spearheaded the “Green Team” and a 5MW solar canopy project across 20 district sites, saving $2.0 million annually.</w:t>
      </w:r>
    </w:p>
    <w:p w14:paraId="204AB5D7" w14:textId="77777777" w:rsidR="001C7F21" w:rsidRPr="00BD56E0" w:rsidRDefault="001C7F21" w:rsidP="00351152">
      <w:pPr>
        <w:pStyle w:val="ListParagraph"/>
        <w:numPr>
          <w:ilvl w:val="0"/>
          <w:numId w:val="25"/>
        </w:numPr>
        <w:rPr>
          <w:rFonts w:ascii="Arial Narrow" w:hAnsi="Arial Narrow" w:cs="Arial"/>
          <w:bCs/>
          <w:sz w:val="20"/>
          <w:szCs w:val="20"/>
        </w:rPr>
      </w:pPr>
      <w:r w:rsidRPr="00BD56E0">
        <w:rPr>
          <w:rFonts w:ascii="Arial Narrow" w:hAnsi="Arial Narrow" w:cs="Arial"/>
          <w:bCs/>
          <w:sz w:val="20"/>
          <w:szCs w:val="20"/>
        </w:rPr>
        <w:t xml:space="preserve">Won state-wide leadership award for energy saving initiatives.  </w:t>
      </w:r>
    </w:p>
    <w:p w14:paraId="6D2ECB39" w14:textId="77777777" w:rsidR="001C7F21" w:rsidRPr="00BD56E0" w:rsidRDefault="001C7F21" w:rsidP="00351152">
      <w:pPr>
        <w:pStyle w:val="ListParagraph"/>
        <w:numPr>
          <w:ilvl w:val="0"/>
          <w:numId w:val="25"/>
        </w:numPr>
        <w:rPr>
          <w:rFonts w:ascii="Arial Narrow" w:hAnsi="Arial Narrow" w:cs="Arial"/>
          <w:bCs/>
          <w:sz w:val="20"/>
          <w:szCs w:val="20"/>
        </w:rPr>
      </w:pPr>
      <w:r w:rsidRPr="00BD56E0">
        <w:rPr>
          <w:rFonts w:ascii="Arial Narrow" w:hAnsi="Arial Narrow" w:cs="Arial"/>
          <w:bCs/>
          <w:sz w:val="20"/>
          <w:szCs w:val="20"/>
        </w:rPr>
        <w:t>Elected Board President twice.</w:t>
      </w:r>
      <w:bookmarkStart w:id="0" w:name="_GoBack"/>
      <w:bookmarkEnd w:id="0"/>
    </w:p>
    <w:sectPr w:rsidR="001C7F21" w:rsidRPr="00BD56E0" w:rsidSect="001C7F21">
      <w:headerReference w:type="even" r:id="rId7"/>
      <w:headerReference w:type="default" r:id="rId8"/>
      <w:footerReference w:type="even" r:id="rId9"/>
      <w:footerReference w:type="first" r:id="rId10"/>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6241A" w14:textId="77777777" w:rsidR="0030579A" w:rsidRDefault="0030579A">
      <w:r>
        <w:separator/>
      </w:r>
    </w:p>
  </w:endnote>
  <w:endnote w:type="continuationSeparator" w:id="0">
    <w:p w14:paraId="578D6931" w14:textId="77777777" w:rsidR="0030579A" w:rsidRDefault="00305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385FD" w14:textId="77777777" w:rsidR="001951DC" w:rsidRDefault="001951D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41CB8" w14:textId="77777777" w:rsidR="001951DC" w:rsidRDefault="001951DC">
    <w:pPr>
      <w:pStyle w:val="Footer"/>
      <w:jc w:val="right"/>
      <w:rPr>
        <w:rFonts w:ascii="Arial" w:hAnsi="Arial" w:cs="Arial"/>
        <w:i/>
        <w:iCs/>
        <w:sz w:val="18"/>
        <w:szCs w:val="18"/>
        <w:lang w:val="en-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917D41" w14:textId="77777777" w:rsidR="0030579A" w:rsidRDefault="0030579A">
      <w:r>
        <w:separator/>
      </w:r>
    </w:p>
  </w:footnote>
  <w:footnote w:type="continuationSeparator" w:id="0">
    <w:p w14:paraId="6FED29AC" w14:textId="77777777" w:rsidR="0030579A" w:rsidRDefault="003057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22CA4" w14:textId="77777777" w:rsidR="001951DC" w:rsidRDefault="001951DC" w:rsidP="00351152">
    <w:pPr>
      <w:spacing w:before="120" w:after="60"/>
      <w:jc w:val="right"/>
      <w:rPr>
        <w:rFonts w:ascii="Arial" w:hAnsi="Arial" w:cs="Arial"/>
        <w:b/>
        <w:bCs/>
        <w:color w:val="000000"/>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F9AAD" w14:textId="77777777" w:rsidR="001951DC" w:rsidRDefault="001951DC" w:rsidP="00351152">
    <w:pPr>
      <w:spacing w:before="60" w:after="60"/>
      <w:jc w:val="both"/>
      <w:rPr>
        <w:rFonts w:ascii="Arial" w:hAnsi="Arial" w:cs="Arial"/>
        <w:color w:val="000000"/>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8BE24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21F5409"/>
    <w:multiLevelType w:val="hybridMultilevel"/>
    <w:tmpl w:val="47AAB686"/>
    <w:lvl w:ilvl="0" w:tplc="208A95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54AC2"/>
    <w:multiLevelType w:val="hybridMultilevel"/>
    <w:tmpl w:val="56BCB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A0ECF"/>
    <w:multiLevelType w:val="hybridMultilevel"/>
    <w:tmpl w:val="5D4CBBFA"/>
    <w:lvl w:ilvl="0" w:tplc="04090005">
      <w:start w:val="1"/>
      <w:numFmt w:val="bullet"/>
      <w:lvlText w:val=""/>
      <w:lvlJc w:val="left"/>
      <w:pPr>
        <w:ind w:left="1134" w:hanging="360"/>
      </w:pPr>
      <w:rPr>
        <w:rFonts w:ascii="Wingdings" w:hAnsi="Wingdings"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4" w15:restartNumberingAfterBreak="0">
    <w:nsid w:val="29462BF5"/>
    <w:multiLevelType w:val="hybridMultilevel"/>
    <w:tmpl w:val="224882AE"/>
    <w:lvl w:ilvl="0" w:tplc="0B3C7E2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516C2D"/>
    <w:multiLevelType w:val="hybridMultilevel"/>
    <w:tmpl w:val="CC2A2614"/>
    <w:lvl w:ilvl="0" w:tplc="08F620E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AB621A"/>
    <w:multiLevelType w:val="hybridMultilevel"/>
    <w:tmpl w:val="CBF03B8C"/>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7" w15:restartNumberingAfterBreak="0">
    <w:nsid w:val="2FEE7591"/>
    <w:multiLevelType w:val="hybridMultilevel"/>
    <w:tmpl w:val="37C05428"/>
    <w:lvl w:ilvl="0" w:tplc="0B3C7E2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006E9B"/>
    <w:multiLevelType w:val="hybridMultilevel"/>
    <w:tmpl w:val="05607F84"/>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3C607AED"/>
    <w:multiLevelType w:val="hybridMultilevel"/>
    <w:tmpl w:val="93B88582"/>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0" w15:restartNumberingAfterBreak="0">
    <w:nsid w:val="4438664D"/>
    <w:multiLevelType w:val="hybridMultilevel"/>
    <w:tmpl w:val="A8C298C6"/>
    <w:lvl w:ilvl="0" w:tplc="04090005">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44D73CBB"/>
    <w:multiLevelType w:val="hybridMultilevel"/>
    <w:tmpl w:val="FFFAAE6E"/>
    <w:lvl w:ilvl="0" w:tplc="CB2CFC74">
      <w:start w:val="1"/>
      <w:numFmt w:val="bullet"/>
      <w:lvlText w:val="o"/>
      <w:lvlJc w:val="left"/>
      <w:pPr>
        <w:ind w:left="936" w:hanging="432"/>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A507FD"/>
    <w:multiLevelType w:val="hybridMultilevel"/>
    <w:tmpl w:val="63FE9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1F4E9E"/>
    <w:multiLevelType w:val="multilevel"/>
    <w:tmpl w:val="47AAB6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AD1050B"/>
    <w:multiLevelType w:val="hybridMultilevel"/>
    <w:tmpl w:val="3CCCC87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5801B4"/>
    <w:multiLevelType w:val="hybridMultilevel"/>
    <w:tmpl w:val="F9AE37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82575C"/>
    <w:multiLevelType w:val="hybridMultilevel"/>
    <w:tmpl w:val="8D5C856A"/>
    <w:lvl w:ilvl="0" w:tplc="0409000B">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53522BFC"/>
    <w:multiLevelType w:val="hybridMultilevel"/>
    <w:tmpl w:val="F2544AD2"/>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8" w15:restartNumberingAfterBreak="0">
    <w:nsid w:val="571F0E50"/>
    <w:multiLevelType w:val="hybridMultilevel"/>
    <w:tmpl w:val="ACACC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DD4637"/>
    <w:multiLevelType w:val="hybridMultilevel"/>
    <w:tmpl w:val="D33C4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B24BF5"/>
    <w:multiLevelType w:val="hybridMultilevel"/>
    <w:tmpl w:val="7E867A36"/>
    <w:lvl w:ilvl="0" w:tplc="0B3C7E2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B87809"/>
    <w:multiLevelType w:val="hybridMultilevel"/>
    <w:tmpl w:val="7F66D2DC"/>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2" w15:restartNumberingAfterBreak="0">
    <w:nsid w:val="693142DE"/>
    <w:multiLevelType w:val="hybridMultilevel"/>
    <w:tmpl w:val="E4BE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A00BA3"/>
    <w:multiLevelType w:val="multilevel"/>
    <w:tmpl w:val="87C2BB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0694DFD"/>
    <w:multiLevelType w:val="hybridMultilevel"/>
    <w:tmpl w:val="6A76AD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7A257C"/>
    <w:multiLevelType w:val="hybridMultilevel"/>
    <w:tmpl w:val="93B88582"/>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6" w15:restartNumberingAfterBreak="0">
    <w:nsid w:val="724E7A65"/>
    <w:multiLevelType w:val="hybridMultilevel"/>
    <w:tmpl w:val="AD227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D2533"/>
    <w:multiLevelType w:val="hybridMultilevel"/>
    <w:tmpl w:val="87C2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302BBA"/>
    <w:multiLevelType w:val="hybridMultilevel"/>
    <w:tmpl w:val="7602AEE2"/>
    <w:lvl w:ilvl="0" w:tplc="04090005">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9" w15:restartNumberingAfterBreak="0">
    <w:nsid w:val="74AB16E0"/>
    <w:multiLevelType w:val="hybridMultilevel"/>
    <w:tmpl w:val="AEBCD3AA"/>
    <w:lvl w:ilvl="0" w:tplc="04090005">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0" w15:restartNumberingAfterBreak="0">
    <w:nsid w:val="797855FD"/>
    <w:multiLevelType w:val="hybridMultilevel"/>
    <w:tmpl w:val="1F2ADF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16"/>
  </w:num>
  <w:num w:numId="4">
    <w:abstractNumId w:val="8"/>
  </w:num>
  <w:num w:numId="5">
    <w:abstractNumId w:val="25"/>
  </w:num>
  <w:num w:numId="6">
    <w:abstractNumId w:val="9"/>
  </w:num>
  <w:num w:numId="7">
    <w:abstractNumId w:val="14"/>
  </w:num>
  <w:num w:numId="8">
    <w:abstractNumId w:val="21"/>
  </w:num>
  <w:num w:numId="9">
    <w:abstractNumId w:val="3"/>
  </w:num>
  <w:num w:numId="10">
    <w:abstractNumId w:val="24"/>
  </w:num>
  <w:num w:numId="11">
    <w:abstractNumId w:val="30"/>
  </w:num>
  <w:num w:numId="12">
    <w:abstractNumId w:val="0"/>
  </w:num>
  <w:num w:numId="13">
    <w:abstractNumId w:val="15"/>
  </w:num>
  <w:num w:numId="14">
    <w:abstractNumId w:val="28"/>
  </w:num>
  <w:num w:numId="15">
    <w:abstractNumId w:val="10"/>
  </w:num>
  <w:num w:numId="16">
    <w:abstractNumId w:val="29"/>
  </w:num>
  <w:num w:numId="17">
    <w:abstractNumId w:val="5"/>
  </w:num>
  <w:num w:numId="18">
    <w:abstractNumId w:val="7"/>
  </w:num>
  <w:num w:numId="19">
    <w:abstractNumId w:val="20"/>
  </w:num>
  <w:num w:numId="20">
    <w:abstractNumId w:val="4"/>
  </w:num>
  <w:num w:numId="21">
    <w:abstractNumId w:val="27"/>
  </w:num>
  <w:num w:numId="22">
    <w:abstractNumId w:val="19"/>
  </w:num>
  <w:num w:numId="23">
    <w:abstractNumId w:val="12"/>
  </w:num>
  <w:num w:numId="24">
    <w:abstractNumId w:val="2"/>
  </w:num>
  <w:num w:numId="25">
    <w:abstractNumId w:val="18"/>
  </w:num>
  <w:num w:numId="26">
    <w:abstractNumId w:val="26"/>
  </w:num>
  <w:num w:numId="27">
    <w:abstractNumId w:val="22"/>
  </w:num>
  <w:num w:numId="28">
    <w:abstractNumId w:val="23"/>
  </w:num>
  <w:num w:numId="29">
    <w:abstractNumId w:val="1"/>
  </w:num>
  <w:num w:numId="30">
    <w:abstractNumId w:val="13"/>
  </w:num>
  <w:num w:numId="31">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doNotHyphenateCaps/>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4CD"/>
    <w:rsid w:val="00042407"/>
    <w:rsid w:val="0004275E"/>
    <w:rsid w:val="0005689D"/>
    <w:rsid w:val="00072C7A"/>
    <w:rsid w:val="00073EB6"/>
    <w:rsid w:val="00081CB2"/>
    <w:rsid w:val="00082245"/>
    <w:rsid w:val="000A3DDF"/>
    <w:rsid w:val="000A6146"/>
    <w:rsid w:val="000B0DDC"/>
    <w:rsid w:val="000E457C"/>
    <w:rsid w:val="001429B4"/>
    <w:rsid w:val="00143B42"/>
    <w:rsid w:val="00172B23"/>
    <w:rsid w:val="00172C83"/>
    <w:rsid w:val="00180E7B"/>
    <w:rsid w:val="0018268C"/>
    <w:rsid w:val="00190967"/>
    <w:rsid w:val="001951DC"/>
    <w:rsid w:val="00195AF6"/>
    <w:rsid w:val="001A77B9"/>
    <w:rsid w:val="001B5CAE"/>
    <w:rsid w:val="001C6577"/>
    <w:rsid w:val="001C7F21"/>
    <w:rsid w:val="001D258B"/>
    <w:rsid w:val="001D419E"/>
    <w:rsid w:val="002059C0"/>
    <w:rsid w:val="0021335A"/>
    <w:rsid w:val="0024230D"/>
    <w:rsid w:val="00243C4C"/>
    <w:rsid w:val="00245C6A"/>
    <w:rsid w:val="00290E77"/>
    <w:rsid w:val="00292548"/>
    <w:rsid w:val="002A1F34"/>
    <w:rsid w:val="002A63AE"/>
    <w:rsid w:val="002A7B43"/>
    <w:rsid w:val="002B1AB9"/>
    <w:rsid w:val="002B4131"/>
    <w:rsid w:val="0030579A"/>
    <w:rsid w:val="0030622C"/>
    <w:rsid w:val="00310656"/>
    <w:rsid w:val="00322D71"/>
    <w:rsid w:val="003254D9"/>
    <w:rsid w:val="00333711"/>
    <w:rsid w:val="00351152"/>
    <w:rsid w:val="00354694"/>
    <w:rsid w:val="00356BC2"/>
    <w:rsid w:val="00362E86"/>
    <w:rsid w:val="003A7FEE"/>
    <w:rsid w:val="003B4110"/>
    <w:rsid w:val="00400699"/>
    <w:rsid w:val="004020A6"/>
    <w:rsid w:val="00406E16"/>
    <w:rsid w:val="00446BCD"/>
    <w:rsid w:val="00476ADF"/>
    <w:rsid w:val="004776F3"/>
    <w:rsid w:val="004A1FCC"/>
    <w:rsid w:val="004A316C"/>
    <w:rsid w:val="004A7155"/>
    <w:rsid w:val="004C23F3"/>
    <w:rsid w:val="004C25D6"/>
    <w:rsid w:val="004C2F99"/>
    <w:rsid w:val="004C363B"/>
    <w:rsid w:val="004D3EF7"/>
    <w:rsid w:val="004E68EC"/>
    <w:rsid w:val="005052E3"/>
    <w:rsid w:val="00521FA6"/>
    <w:rsid w:val="00524238"/>
    <w:rsid w:val="00536E5A"/>
    <w:rsid w:val="00542278"/>
    <w:rsid w:val="0056191C"/>
    <w:rsid w:val="005B3171"/>
    <w:rsid w:val="005C7B3D"/>
    <w:rsid w:val="005E7249"/>
    <w:rsid w:val="006061C9"/>
    <w:rsid w:val="00633502"/>
    <w:rsid w:val="00654A94"/>
    <w:rsid w:val="006716D1"/>
    <w:rsid w:val="00671763"/>
    <w:rsid w:val="00677326"/>
    <w:rsid w:val="006843E5"/>
    <w:rsid w:val="006845E5"/>
    <w:rsid w:val="006913D6"/>
    <w:rsid w:val="006A0F8E"/>
    <w:rsid w:val="006C3D80"/>
    <w:rsid w:val="006D2DA4"/>
    <w:rsid w:val="006E1B56"/>
    <w:rsid w:val="006E4240"/>
    <w:rsid w:val="0070368D"/>
    <w:rsid w:val="007109ED"/>
    <w:rsid w:val="00717512"/>
    <w:rsid w:val="00723EDF"/>
    <w:rsid w:val="00751AF6"/>
    <w:rsid w:val="0076294C"/>
    <w:rsid w:val="007721AA"/>
    <w:rsid w:val="007B7668"/>
    <w:rsid w:val="007C0723"/>
    <w:rsid w:val="007E35A7"/>
    <w:rsid w:val="007E6383"/>
    <w:rsid w:val="007E64CD"/>
    <w:rsid w:val="007F0579"/>
    <w:rsid w:val="007F4AA5"/>
    <w:rsid w:val="00827A95"/>
    <w:rsid w:val="00842E82"/>
    <w:rsid w:val="008430B9"/>
    <w:rsid w:val="0084403B"/>
    <w:rsid w:val="00883A54"/>
    <w:rsid w:val="008A606B"/>
    <w:rsid w:val="008A73B5"/>
    <w:rsid w:val="008C6CEF"/>
    <w:rsid w:val="0090743D"/>
    <w:rsid w:val="00907E20"/>
    <w:rsid w:val="009334FE"/>
    <w:rsid w:val="00942D02"/>
    <w:rsid w:val="00944F88"/>
    <w:rsid w:val="00970E22"/>
    <w:rsid w:val="0097704F"/>
    <w:rsid w:val="00982B1C"/>
    <w:rsid w:val="009979F0"/>
    <w:rsid w:val="009A0006"/>
    <w:rsid w:val="009A3D06"/>
    <w:rsid w:val="009E15C9"/>
    <w:rsid w:val="009E274E"/>
    <w:rsid w:val="009E5001"/>
    <w:rsid w:val="009E50EF"/>
    <w:rsid w:val="00A12702"/>
    <w:rsid w:val="00A27118"/>
    <w:rsid w:val="00A40013"/>
    <w:rsid w:val="00A40AFE"/>
    <w:rsid w:val="00A43FF1"/>
    <w:rsid w:val="00A4411A"/>
    <w:rsid w:val="00A746EC"/>
    <w:rsid w:val="00A82CDE"/>
    <w:rsid w:val="00AA3B2B"/>
    <w:rsid w:val="00AA7257"/>
    <w:rsid w:val="00AC0BF2"/>
    <w:rsid w:val="00AC1E7D"/>
    <w:rsid w:val="00AC514A"/>
    <w:rsid w:val="00AC64EC"/>
    <w:rsid w:val="00AF0EC0"/>
    <w:rsid w:val="00B04114"/>
    <w:rsid w:val="00B1220E"/>
    <w:rsid w:val="00B1447D"/>
    <w:rsid w:val="00B70C6D"/>
    <w:rsid w:val="00BA055F"/>
    <w:rsid w:val="00BB66F2"/>
    <w:rsid w:val="00BC7BFE"/>
    <w:rsid w:val="00BD0E75"/>
    <w:rsid w:val="00BD56E0"/>
    <w:rsid w:val="00C0369C"/>
    <w:rsid w:val="00C0434A"/>
    <w:rsid w:val="00C103E4"/>
    <w:rsid w:val="00C3285A"/>
    <w:rsid w:val="00C37B3D"/>
    <w:rsid w:val="00C44EB8"/>
    <w:rsid w:val="00C829A8"/>
    <w:rsid w:val="00CB488B"/>
    <w:rsid w:val="00CB5423"/>
    <w:rsid w:val="00CD38CE"/>
    <w:rsid w:val="00CF16A2"/>
    <w:rsid w:val="00D1186C"/>
    <w:rsid w:val="00D334A3"/>
    <w:rsid w:val="00D443B6"/>
    <w:rsid w:val="00D703A6"/>
    <w:rsid w:val="00D84211"/>
    <w:rsid w:val="00D9125B"/>
    <w:rsid w:val="00D978FB"/>
    <w:rsid w:val="00DA0E56"/>
    <w:rsid w:val="00DA3DD7"/>
    <w:rsid w:val="00DA561C"/>
    <w:rsid w:val="00DB0DC3"/>
    <w:rsid w:val="00DC7856"/>
    <w:rsid w:val="00DD17E0"/>
    <w:rsid w:val="00DD7D25"/>
    <w:rsid w:val="00E10CA4"/>
    <w:rsid w:val="00E276D3"/>
    <w:rsid w:val="00E33336"/>
    <w:rsid w:val="00E33CE3"/>
    <w:rsid w:val="00E414CB"/>
    <w:rsid w:val="00E47137"/>
    <w:rsid w:val="00E50235"/>
    <w:rsid w:val="00E56BBE"/>
    <w:rsid w:val="00E73BDB"/>
    <w:rsid w:val="00E8672B"/>
    <w:rsid w:val="00E868BC"/>
    <w:rsid w:val="00E9002A"/>
    <w:rsid w:val="00EA0A05"/>
    <w:rsid w:val="00EA0B70"/>
    <w:rsid w:val="00EC021A"/>
    <w:rsid w:val="00EC0E28"/>
    <w:rsid w:val="00ED6013"/>
    <w:rsid w:val="00EF1575"/>
    <w:rsid w:val="00F10BEB"/>
    <w:rsid w:val="00F11F44"/>
    <w:rsid w:val="00F12094"/>
    <w:rsid w:val="00F125A6"/>
    <w:rsid w:val="00F17AEE"/>
    <w:rsid w:val="00F27305"/>
    <w:rsid w:val="00F63CCD"/>
    <w:rsid w:val="00F74DBB"/>
    <w:rsid w:val="00F92114"/>
    <w:rsid w:val="00F94D98"/>
    <w:rsid w:val="00FA3913"/>
    <w:rsid w:val="00FC3A92"/>
    <w:rsid w:val="33471F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B58DB1"/>
  <w15:chartTrackingRefBased/>
  <w15:docId w15:val="{08030804-A1A0-1442-B5A1-24772F98F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i/>
      <w:iCs/>
      <w:sz w:val="26"/>
      <w:szCs w:val="26"/>
    </w:rPr>
  </w:style>
  <w:style w:type="paragraph" w:styleId="Heading4">
    <w:name w:val="heading 4"/>
    <w:basedOn w:val="Normal"/>
    <w:next w:val="Normal"/>
    <w:link w:val="Heading4Char"/>
    <w:uiPriority w:val="9"/>
    <w:qFormat/>
    <w:rsid w:val="004A316C"/>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before="120"/>
    </w:pPr>
    <w:rPr>
      <w:sz w:val="23"/>
      <w:szCs w:val="23"/>
    </w:rPr>
  </w:style>
  <w:style w:type="character" w:styleId="Hyperlink">
    <w:name w:val="Hyperlink"/>
    <w:semiHidden/>
    <w:rPr>
      <w:color w:val="0000FF"/>
      <w:u w:val="single"/>
    </w:rPr>
  </w:style>
  <w:style w:type="paragraph" w:styleId="NormalWeb">
    <w:name w:val="Normal (Web)"/>
    <w:basedOn w:val="Normal"/>
    <w:semiHidden/>
    <w:pPr>
      <w:spacing w:before="100" w:beforeAutospacing="1" w:after="100" w:afterAutospacing="1"/>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rPr>
      <w:rFonts w:ascii="Tahoma" w:hAnsi="Tahoma" w:cs="Tahoma"/>
      <w:sz w:val="16"/>
      <w:szCs w:val="16"/>
    </w:rPr>
  </w:style>
  <w:style w:type="character" w:customStyle="1" w:styleId="Heading4Char">
    <w:name w:val="Heading 4 Char"/>
    <w:link w:val="Heading4"/>
    <w:uiPriority w:val="9"/>
    <w:semiHidden/>
    <w:rsid w:val="004A316C"/>
    <w:rPr>
      <w:rFonts w:ascii="Calibri" w:eastAsia="Times New Roman" w:hAnsi="Calibri" w:cs="Times New Roman"/>
      <w:b/>
      <w:bCs/>
      <w:sz w:val="28"/>
      <w:szCs w:val="28"/>
    </w:rPr>
  </w:style>
  <w:style w:type="character" w:styleId="FollowedHyperlink">
    <w:name w:val="FollowedHyperlink"/>
    <w:uiPriority w:val="99"/>
    <w:semiHidden/>
    <w:unhideWhenUsed/>
    <w:rsid w:val="00E8672B"/>
    <w:rPr>
      <w:color w:val="800080"/>
      <w:u w:val="single"/>
    </w:rPr>
  </w:style>
  <w:style w:type="paragraph" w:styleId="ListParagraph">
    <w:name w:val="List Paragraph"/>
    <w:basedOn w:val="Normal"/>
    <w:uiPriority w:val="34"/>
    <w:qFormat/>
    <w:rsid w:val="00EF1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3</Pages>
  <Words>1396</Words>
  <Characters>7960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Resume</vt:lpstr>
    </vt:vector>
  </TitlesOfParts>
  <Company>Hewlett-Packard Company</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Michael Parham</dc:creator>
  <cp:keywords/>
  <cp:lastModifiedBy>Michael Parham</cp:lastModifiedBy>
  <cp:revision>31</cp:revision>
  <cp:lastPrinted>2019-05-15T17:33:00Z</cp:lastPrinted>
  <dcterms:created xsi:type="dcterms:W3CDTF">2019-05-16T17:31:00Z</dcterms:created>
  <dcterms:modified xsi:type="dcterms:W3CDTF">2019-05-17T17:48:00Z</dcterms:modified>
</cp:coreProperties>
</file>