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DD8D5" w14:textId="1B59296D" w:rsidR="00FE79E4" w:rsidRDefault="00FE79E4" w:rsidP="00FE79E4">
      <w:pPr>
        <w:pStyle w:val="Heading1"/>
      </w:pPr>
      <w:r w:rsidRPr="00FE79E4">
        <w:t>Quicksort Algorithm: Design, Implementation, and Analysis</w:t>
      </w:r>
    </w:p>
    <w:p w14:paraId="2BA1CDC0" w14:textId="5F5C4169" w:rsidR="00FE79E4" w:rsidRDefault="00FE79E4" w:rsidP="00FE79E4">
      <w:pPr>
        <w:pStyle w:val="Heading1"/>
      </w:pPr>
      <w:r w:rsidRPr="00FE79E4">
        <w:t>Introduction</w:t>
      </w:r>
    </w:p>
    <w:p w14:paraId="630E8058" w14:textId="77777777" w:rsidR="00FE79E4" w:rsidRPr="00FE79E4" w:rsidRDefault="00FE79E4" w:rsidP="00FE79E4">
      <w:pPr>
        <w:pStyle w:val="NoSpacing"/>
      </w:pPr>
      <w:r w:rsidRPr="00FE79E4">
        <w:t>A fundamental part of many computing activities where performance and efficiency rule first is sorting techniques. Among the many sorting techniques, Quicksort is one of the best performers most of the times. Especially fit for big datasets, it is among the quickest sorting techniques. Emphasizing the advantages of randomizing in lowering the risk of running across worst-case situations, this paper addresses the design, implementation, and empirical analysis of both the deterministic and randomized forms of the Quicksort algorithm. This paper aims primarily to provide a comparative performance study and clarify the design decisions taken using the deterministic and randomized Quicksort algorithms. The temporal complexity of both variants is further clarified in the paper along with the findings of empirical analysis derived from testing many kinds of input arrays.</w:t>
      </w:r>
    </w:p>
    <w:p w14:paraId="7C095C6D" w14:textId="70718080" w:rsidR="00FE79E4" w:rsidRDefault="00FE79E4" w:rsidP="00FE79E4">
      <w:pPr>
        <w:pStyle w:val="Heading1"/>
      </w:pPr>
      <w:r w:rsidRPr="00FE79E4">
        <w:t>Design Choices</w:t>
      </w:r>
    </w:p>
    <w:p w14:paraId="749270CD" w14:textId="77777777" w:rsidR="00FE79E4" w:rsidRPr="00FE79E4" w:rsidRDefault="00FE79E4" w:rsidP="00FE79E4">
      <w:pPr>
        <w:rPr>
          <w:b/>
          <w:bCs/>
        </w:rPr>
      </w:pPr>
      <w:r w:rsidRPr="00FE79E4">
        <w:rPr>
          <w:b/>
          <w:bCs/>
        </w:rPr>
        <w:t>1. Choice of Pivot</w:t>
      </w:r>
    </w:p>
    <w:p w14:paraId="30FE59FE" w14:textId="77777777" w:rsidR="00FE79E4" w:rsidRPr="00FE79E4" w:rsidRDefault="00FE79E4" w:rsidP="00FE79E4">
      <w:r w:rsidRPr="00FE79E4">
        <w:t>The pivot is a critical part of the Quicksort algorithm since it determines how the array is partitioned. The pivot divides the array into three parts:</w:t>
      </w:r>
    </w:p>
    <w:p w14:paraId="28CF1FF2" w14:textId="77777777" w:rsidR="00FE79E4" w:rsidRPr="00FE79E4" w:rsidRDefault="00FE79E4" w:rsidP="00FE79E4">
      <w:pPr>
        <w:numPr>
          <w:ilvl w:val="0"/>
          <w:numId w:val="1"/>
        </w:numPr>
      </w:pPr>
      <w:r w:rsidRPr="00FE79E4">
        <w:t>Elements smaller than the pivot.</w:t>
      </w:r>
    </w:p>
    <w:p w14:paraId="2D094302" w14:textId="77777777" w:rsidR="00FE79E4" w:rsidRPr="00FE79E4" w:rsidRDefault="00FE79E4" w:rsidP="00FE79E4">
      <w:pPr>
        <w:numPr>
          <w:ilvl w:val="0"/>
          <w:numId w:val="1"/>
        </w:numPr>
      </w:pPr>
      <w:r w:rsidRPr="00FE79E4">
        <w:t>Elements equal to the pivot.</w:t>
      </w:r>
    </w:p>
    <w:p w14:paraId="575C7120" w14:textId="77777777" w:rsidR="00FE79E4" w:rsidRDefault="00FE79E4" w:rsidP="00FE79E4">
      <w:pPr>
        <w:numPr>
          <w:ilvl w:val="0"/>
          <w:numId w:val="1"/>
        </w:numPr>
      </w:pPr>
      <w:r w:rsidRPr="00FE79E4">
        <w:t>Elements larger than the pivot.</w:t>
      </w:r>
    </w:p>
    <w:p w14:paraId="2692FF52" w14:textId="31D7E94A" w:rsidR="00FE79E4" w:rsidRPr="00FE79E4" w:rsidRDefault="00FE79E4" w:rsidP="00FE79E4">
      <w:pPr>
        <w:pStyle w:val="NoSpacing"/>
        <w:rPr>
          <w:lang w:eastAsia="en-IN"/>
        </w:rPr>
      </w:pPr>
      <w:r w:rsidRPr="00FE79E4">
        <w:rPr>
          <w:lang w:eastAsia="en-IN"/>
        </w:rPr>
        <w:lastRenderedPageBreak/>
        <w:t xml:space="preserve">Choosing the </w:t>
      </w:r>
      <w:proofErr w:type="spellStart"/>
      <w:r w:rsidRPr="00FE79E4">
        <w:rPr>
          <w:lang w:eastAsia="en-IN"/>
        </w:rPr>
        <w:t>center</w:t>
      </w:r>
      <w:proofErr w:type="spellEnd"/>
      <w:r w:rsidRPr="00FE79E4">
        <w:rPr>
          <w:lang w:eastAsia="en-IN"/>
        </w:rPr>
        <w:t xml:space="preserve"> member of the array as the pivot was the design decision for deterministic Quicksort. Usually selected as a realistic estimate for partitioning the array into smaller subarrays and as a balanced location in the array, the middle element is Although this performs well for random or near-random data, it may result in </w:t>
      </w:r>
      <w:proofErr w:type="gramStart"/>
      <w:r w:rsidRPr="00FE79E4">
        <w:rPr>
          <w:lang w:eastAsia="en-IN"/>
        </w:rPr>
        <w:t>less than ideal</w:t>
      </w:r>
      <w:proofErr w:type="gramEnd"/>
      <w:r w:rsidRPr="00FE79E4">
        <w:rPr>
          <w:lang w:eastAsia="en-IN"/>
        </w:rPr>
        <w:t xml:space="preserve"> performance for certain input distributions—such as previously sorted or reverse-sorted arrays. Random pivot selection from the subarray is the basis of randomized Quicksort. Randomizing guarantees that the pivot choice is erratic, therefore greatly lowering the possibility of consistently bad pivot decisions and helping to prevent worst-case situations. This design modification is very essential as it enables Quicksort to maintain a decent average-case time complexity of O(</w:t>
      </w:r>
      <w:proofErr w:type="spellStart"/>
      <w:r w:rsidRPr="00FE79E4">
        <w:rPr>
          <w:lang w:eastAsia="en-IN"/>
        </w:rPr>
        <w:t>nlog⁡n</w:t>
      </w:r>
      <w:proofErr w:type="spellEnd"/>
      <w:r w:rsidRPr="00FE79E4">
        <w:rPr>
          <w:lang w:eastAsia="en-IN"/>
        </w:rPr>
        <w:t>)</w:t>
      </w:r>
      <w:proofErr w:type="gramStart"/>
      <w:r w:rsidRPr="00FE79E4">
        <w:rPr>
          <w:lang w:eastAsia="en-IN"/>
        </w:rPr>
        <w:t>O(</w:t>
      </w:r>
      <w:proofErr w:type="gramEnd"/>
      <w:r w:rsidRPr="00FE79E4">
        <w:rPr>
          <w:lang w:eastAsia="en-IN"/>
        </w:rPr>
        <w:t>n \log n) O(</w:t>
      </w:r>
      <w:proofErr w:type="spellStart"/>
      <w:r w:rsidRPr="00FE79E4">
        <w:rPr>
          <w:lang w:eastAsia="en-IN"/>
        </w:rPr>
        <w:t>nlogn</w:t>
      </w:r>
      <w:proofErr w:type="spellEnd"/>
      <w:r w:rsidRPr="00FE79E4">
        <w:rPr>
          <w:lang w:eastAsia="en-IN"/>
        </w:rPr>
        <w:t xml:space="preserve">) even for input data that could otherwise compromise performance. </w:t>
      </w:r>
    </w:p>
    <w:p w14:paraId="741BF5C5" w14:textId="77777777" w:rsidR="00FE79E4" w:rsidRPr="00FE79E4" w:rsidRDefault="00FE79E4" w:rsidP="00FE79E4">
      <w:pPr>
        <w:rPr>
          <w:b/>
          <w:bCs/>
        </w:rPr>
      </w:pPr>
      <w:r w:rsidRPr="00FE79E4">
        <w:rPr>
          <w:b/>
          <w:bCs/>
        </w:rPr>
        <w:t>2. Recursive Partitioning</w:t>
      </w:r>
    </w:p>
    <w:p w14:paraId="6FB081D2" w14:textId="77777777" w:rsidR="00FE79E4" w:rsidRPr="00FE79E4" w:rsidRDefault="00FE79E4" w:rsidP="00FE79E4">
      <w:r w:rsidRPr="00FE79E4">
        <w:t>Both deterministic and randomized Quicksort follow the divide-and-conquer paradigm. Once the pivot is selected, the array is partitioned into left, middle, and right subarrays based on their relation to the pivot:</w:t>
      </w:r>
    </w:p>
    <w:p w14:paraId="61714DD9" w14:textId="77777777" w:rsidR="00FE79E4" w:rsidRPr="00FE79E4" w:rsidRDefault="00FE79E4" w:rsidP="00FE79E4">
      <w:pPr>
        <w:numPr>
          <w:ilvl w:val="0"/>
          <w:numId w:val="2"/>
        </w:numPr>
      </w:pPr>
      <w:r w:rsidRPr="00FE79E4">
        <w:t>Elements less than the pivot go to the left subarray.</w:t>
      </w:r>
    </w:p>
    <w:p w14:paraId="52C461B6" w14:textId="77777777" w:rsidR="00FE79E4" w:rsidRPr="00FE79E4" w:rsidRDefault="00FE79E4" w:rsidP="00FE79E4">
      <w:pPr>
        <w:numPr>
          <w:ilvl w:val="0"/>
          <w:numId w:val="2"/>
        </w:numPr>
      </w:pPr>
      <w:r w:rsidRPr="00FE79E4">
        <w:t>Elements equal to the pivot form the middle subarray.</w:t>
      </w:r>
    </w:p>
    <w:p w14:paraId="52E561D3" w14:textId="77777777" w:rsidR="00FE79E4" w:rsidRPr="00FE79E4" w:rsidRDefault="00FE79E4" w:rsidP="00FE79E4">
      <w:pPr>
        <w:numPr>
          <w:ilvl w:val="0"/>
          <w:numId w:val="2"/>
        </w:numPr>
      </w:pPr>
      <w:r w:rsidRPr="00FE79E4">
        <w:t>Elements greater than the pivot go to the right subarray.</w:t>
      </w:r>
    </w:p>
    <w:p w14:paraId="44E6CC45" w14:textId="77777777" w:rsidR="00FE79E4" w:rsidRPr="00FE79E4" w:rsidRDefault="00FE79E4" w:rsidP="00FE79E4">
      <w:r w:rsidRPr="00FE79E4">
        <w:t>After partitioning, the algorithm recursively sorts the left and right subarrays. This process continues until the subarrays have zero or one element, at which point the array is fully sorted.</w:t>
      </w:r>
    </w:p>
    <w:p w14:paraId="5DF7CF0E" w14:textId="77777777" w:rsidR="00FE79E4" w:rsidRDefault="00FE79E4">
      <w:pPr>
        <w:spacing w:line="276" w:lineRule="auto"/>
        <w:rPr>
          <w:b/>
          <w:bCs/>
        </w:rPr>
      </w:pPr>
      <w:r>
        <w:rPr>
          <w:b/>
          <w:bCs/>
        </w:rPr>
        <w:br w:type="page"/>
      </w:r>
    </w:p>
    <w:p w14:paraId="65374D21" w14:textId="431D8157" w:rsidR="00FE79E4" w:rsidRPr="00FE79E4" w:rsidRDefault="00FE79E4" w:rsidP="00FE79E4">
      <w:pPr>
        <w:rPr>
          <w:b/>
          <w:bCs/>
        </w:rPr>
      </w:pPr>
      <w:r w:rsidRPr="00FE79E4">
        <w:rPr>
          <w:b/>
          <w:bCs/>
        </w:rPr>
        <w:lastRenderedPageBreak/>
        <w:t>3. Handling Base Case</w:t>
      </w:r>
    </w:p>
    <w:p w14:paraId="6831EC20" w14:textId="77777777" w:rsidR="00FE79E4" w:rsidRPr="00FE79E4" w:rsidRDefault="00FE79E4" w:rsidP="00FE79E4">
      <w:pPr>
        <w:pStyle w:val="NoSpacing"/>
      </w:pPr>
      <w:r w:rsidRPr="00FE79E4">
        <w:t>Both systems have their basic case in which the input array has either one or zero entries. Under such circumstances, the method just returns the previously sorted array. This basis case guarantees proper termination of the recursive function.</w:t>
      </w:r>
    </w:p>
    <w:p w14:paraId="035F1D5A" w14:textId="7C346A2C" w:rsidR="00FE79E4" w:rsidRDefault="00FE79E4" w:rsidP="00FE79E4">
      <w:pPr>
        <w:pStyle w:val="Heading1"/>
      </w:pPr>
      <w:r>
        <w:t>Implementation</w:t>
      </w:r>
    </w:p>
    <w:p w14:paraId="33D78A7F" w14:textId="663A1A7F" w:rsidR="007F0E32" w:rsidRPr="007F0E32" w:rsidRDefault="007F0E32" w:rsidP="007F0E32">
      <w:pPr>
        <w:rPr>
          <w:b/>
          <w:bCs/>
        </w:rPr>
      </w:pPr>
      <w:r w:rsidRPr="007F0E32">
        <w:rPr>
          <w:b/>
          <w:bCs/>
        </w:rPr>
        <w:t>Deterministic Quicksort Implementation</w:t>
      </w:r>
    </w:p>
    <w:p w14:paraId="2A18C1E6" w14:textId="18B1DC68" w:rsidR="00FE79E4" w:rsidRDefault="00FE79E4" w:rsidP="00FE79E4">
      <w:r>
        <w:rPr>
          <w:noProof/>
        </w:rPr>
        <w:drawing>
          <wp:inline distT="0" distB="0" distL="0" distR="0" wp14:anchorId="7A61309C" wp14:editId="52E31705">
            <wp:extent cx="5943600" cy="2521585"/>
            <wp:effectExtent l="0" t="0" r="0" b="0"/>
            <wp:docPr id="21202690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69030" name="Picture 1" descr="A screenshot of a computer code&#10;&#10;Description automatically generated"/>
                    <pic:cNvPicPr/>
                  </pic:nvPicPr>
                  <pic:blipFill>
                    <a:blip r:embed="rId6"/>
                    <a:stretch>
                      <a:fillRect/>
                    </a:stretch>
                  </pic:blipFill>
                  <pic:spPr>
                    <a:xfrm>
                      <a:off x="0" y="0"/>
                      <a:ext cx="5943600" cy="2521585"/>
                    </a:xfrm>
                    <a:prstGeom prst="rect">
                      <a:avLst/>
                    </a:prstGeom>
                  </pic:spPr>
                </pic:pic>
              </a:graphicData>
            </a:graphic>
          </wp:inline>
        </w:drawing>
      </w:r>
    </w:p>
    <w:p w14:paraId="44D8B165" w14:textId="77777777" w:rsidR="007F0E32" w:rsidRPr="007F0E32" w:rsidRDefault="007F0E32" w:rsidP="007F0E32">
      <w:pPr>
        <w:pStyle w:val="NoSpacing"/>
      </w:pPr>
      <w:r w:rsidRPr="007F0E32">
        <w:t xml:space="preserve">In the deterministic form of Quicksort, the pivot is selected using a set rule—often the middle member of the array—which stays constant over the recursion process. Elements less than the pivot, elements equal to the pivot, and elements more than the pivot are the three divisions the pivot forces the partitioning of the array into. The method iteratively repeats this procedure to both the left and right subarrays, gradually sorting smaller pieces of the array until the base case is reached—when the subarrays contain one or </w:t>
      </w:r>
      <w:proofErr w:type="gramStart"/>
      <w:r w:rsidRPr="007F0E32">
        <w:t>none</w:t>
      </w:r>
      <w:proofErr w:type="gramEnd"/>
      <w:r w:rsidRPr="007F0E32">
        <w:t xml:space="preserve"> entries, which implies they are intrinsically sorted. The divide-and-conquer approach underlines the foundation of deterministic Quicksort. At first, the input array is split into smaller subarrays according to element </w:t>
      </w:r>
      <w:r w:rsidRPr="007F0E32">
        <w:lastRenderedPageBreak/>
        <w:t>relationships to the pivot. This methodical decomposition breaks down the sorting challenge into ever smaller, controllable portions. But especially when the input data is already sorted or reverse-sorted, the deterministic pivot brings certain inefficiencies that cause an uneven split wherein one of the subarrays is much bigger than the other. From O(</w:t>
      </w:r>
      <w:proofErr w:type="spellStart"/>
      <w:r w:rsidRPr="007F0E32">
        <w:t>nlogn</w:t>
      </w:r>
      <w:proofErr w:type="spellEnd"/>
      <w:r w:rsidRPr="007F0E32">
        <w:t xml:space="preserve">) in the best and average circumstances to O(n^2), this scenario causes the algorithm to complete more recursive steps than required, hence degrading the time complexity. Though in many circumstances deterministic Quicksort is simple and efficient, its sensitivity to </w:t>
      </w:r>
      <w:proofErr w:type="gramStart"/>
      <w:r w:rsidRPr="007F0E32">
        <w:t>particular input</w:t>
      </w:r>
      <w:proofErr w:type="gramEnd"/>
      <w:r w:rsidRPr="007F0E32">
        <w:t xml:space="preserve"> structures calls for careful application to real-world data.</w:t>
      </w:r>
    </w:p>
    <w:p w14:paraId="589BE822" w14:textId="71E692C0" w:rsidR="00FE79E4" w:rsidRPr="007F0E32" w:rsidRDefault="007F0E32" w:rsidP="00FE79E4">
      <w:pPr>
        <w:rPr>
          <w:b/>
          <w:bCs/>
        </w:rPr>
      </w:pPr>
      <w:r w:rsidRPr="007F0E32">
        <w:rPr>
          <w:b/>
          <w:bCs/>
        </w:rPr>
        <w:t>Randomized Quicksort Implementation</w:t>
      </w:r>
    </w:p>
    <w:p w14:paraId="62161A5D" w14:textId="2D9BC94E" w:rsidR="00FE79E4" w:rsidRDefault="00FE79E4" w:rsidP="00FE79E4">
      <w:r>
        <w:rPr>
          <w:noProof/>
        </w:rPr>
        <w:drawing>
          <wp:inline distT="0" distB="0" distL="0" distR="0" wp14:anchorId="4C8690F9" wp14:editId="7EA49445">
            <wp:extent cx="5943600" cy="2284095"/>
            <wp:effectExtent l="0" t="0" r="0" b="0"/>
            <wp:docPr id="806979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792" name="Picture 1" descr="A close up of text&#10;&#10;Description automatically generated"/>
                    <pic:cNvPicPr/>
                  </pic:nvPicPr>
                  <pic:blipFill>
                    <a:blip r:embed="rId7"/>
                    <a:stretch>
                      <a:fillRect/>
                    </a:stretch>
                  </pic:blipFill>
                  <pic:spPr>
                    <a:xfrm>
                      <a:off x="0" y="0"/>
                      <a:ext cx="5943600" cy="2284095"/>
                    </a:xfrm>
                    <a:prstGeom prst="rect">
                      <a:avLst/>
                    </a:prstGeom>
                  </pic:spPr>
                </pic:pic>
              </a:graphicData>
            </a:graphic>
          </wp:inline>
        </w:drawing>
      </w:r>
    </w:p>
    <w:p w14:paraId="34DF4F56" w14:textId="77777777" w:rsidR="007F0E32" w:rsidRPr="007F0E32" w:rsidRDefault="007F0E32" w:rsidP="007F0E32">
      <w:pPr>
        <w:pStyle w:val="NoSpacing"/>
      </w:pPr>
      <w:r w:rsidRPr="007F0E32">
        <w:t xml:space="preserve">Mostly in the choice of the pivot, the randomized Quicksort varies from its deterministic cousin. Randomized Quicksort chooses a pivot at random from the array or subarray being sorted rather than a set element—e.g., the middle or first element. This randomizing is essential as it brings diversity into the method, therefore lowering the possibility of consistently bad pivot decisions that can result in imbalanced partitions and a worst-case time complexity of O(n^2). Choosing a random pivot helps the method guarantee greater average performance by raising the </w:t>
      </w:r>
      <w:r w:rsidRPr="007F0E32">
        <w:lastRenderedPageBreak/>
        <w:t xml:space="preserve">possibility that every partition will produce balanced subarrays. Following the random pivot is chosen, the use of randomized Quicksort follows deterministic Quicksort. Three sections—items less than the pivot, elements equal to the pivot, and elements larger than the pivot—make up the array. The left and right subarrays are next recursively sorted using the algorithm. Randomization's main benefit is its capacity to avoid problematic cases—that is, previously sorted or reverse-sorted arrays—that can lead to deterministic Quicksort acting poorly. The method guarantees minimum possibilities of persistently bad partitioning by adding randomization, therefore ensuring that the structure of the input determines </w:t>
      </w:r>
      <w:proofErr w:type="spellStart"/>
      <w:proofErr w:type="gramStart"/>
      <w:r w:rsidRPr="007F0E32">
        <w:t>nothing.Although</w:t>
      </w:r>
      <w:proofErr w:type="spellEnd"/>
      <w:proofErr w:type="gramEnd"/>
      <w:r w:rsidRPr="007F0E32">
        <w:t xml:space="preserve"> randomized Quicksort has a much reduced likelihood of running across the worst-case situation, overall it has the same O(</w:t>
      </w:r>
      <w:proofErr w:type="spellStart"/>
      <w:r w:rsidRPr="007F0E32">
        <w:t>nlogn</w:t>
      </w:r>
      <w:proofErr w:type="spellEnd"/>
      <w:r w:rsidRPr="007F0E32">
        <w:t xml:space="preserve">) average-case time complexity as deterministic Quicksort. This makes randomized Quicksort </w:t>
      </w:r>
      <w:proofErr w:type="gramStart"/>
      <w:r w:rsidRPr="007F0E32">
        <w:t>more flexible and strong</w:t>
      </w:r>
      <w:proofErr w:type="gramEnd"/>
      <w:r w:rsidRPr="007F0E32">
        <w:t xml:space="preserve"> across a broad spectrum of input data distributions.</w:t>
      </w:r>
    </w:p>
    <w:p w14:paraId="3E278AAD" w14:textId="255CBCA5" w:rsidR="00FE79E4" w:rsidRDefault="00FE79E4" w:rsidP="00FE79E4">
      <w:pPr>
        <w:pStyle w:val="Heading1"/>
      </w:pPr>
      <w:r>
        <w:t>Performance Analysis</w:t>
      </w:r>
    </w:p>
    <w:p w14:paraId="1EFFF9A4" w14:textId="77777777" w:rsidR="007F0E32" w:rsidRPr="007F0E32" w:rsidRDefault="007F0E32" w:rsidP="007F0E32">
      <w:pPr>
        <w:pStyle w:val="NoSpacing"/>
      </w:pPr>
      <w:r w:rsidRPr="007F0E32">
        <w:t>Measuring the execution durations on many kinds of input arrays—random, sorted, and reverse-sorted arrays—the performance study was carried out on both deterministic and randomized forms of Quicksort. The execution time was expressed in seconds; the input array had 1000 entries. The results are below:</w:t>
      </w:r>
    </w:p>
    <w:p w14:paraId="5C34743B" w14:textId="2E35A594" w:rsidR="00F95F05" w:rsidRDefault="00FE79E4">
      <w:r>
        <w:rPr>
          <w:noProof/>
        </w:rPr>
        <w:drawing>
          <wp:inline distT="0" distB="0" distL="0" distR="0" wp14:anchorId="1484DBFB" wp14:editId="216EAED3">
            <wp:extent cx="5943600" cy="1458595"/>
            <wp:effectExtent l="0" t="0" r="0" b="0"/>
            <wp:docPr id="141077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76263" name=""/>
                    <pic:cNvPicPr/>
                  </pic:nvPicPr>
                  <pic:blipFill>
                    <a:blip r:embed="rId8"/>
                    <a:stretch>
                      <a:fillRect/>
                    </a:stretch>
                  </pic:blipFill>
                  <pic:spPr>
                    <a:xfrm>
                      <a:off x="0" y="0"/>
                      <a:ext cx="5943600" cy="1458595"/>
                    </a:xfrm>
                    <a:prstGeom prst="rect">
                      <a:avLst/>
                    </a:prstGeom>
                  </pic:spPr>
                </pic:pic>
              </a:graphicData>
            </a:graphic>
          </wp:inline>
        </w:drawing>
      </w:r>
    </w:p>
    <w:p w14:paraId="719E5BDE" w14:textId="03FEFE48" w:rsidR="007F0E32" w:rsidRDefault="007F0E32" w:rsidP="007F0E32">
      <w:pPr>
        <w:pStyle w:val="NoSpacing"/>
      </w:pPr>
      <w:r w:rsidRPr="007F0E32">
        <w:lastRenderedPageBreak/>
        <w:t xml:space="preserve">Interesting new perspectives on the </w:t>
      </w:r>
      <w:proofErr w:type="spellStart"/>
      <w:r w:rsidRPr="007F0E32">
        <w:t>behavior</w:t>
      </w:r>
      <w:proofErr w:type="spellEnd"/>
      <w:r w:rsidRPr="007F0E32">
        <w:t xml:space="preserve"> of both deterministic and randomized Quicksort algorithms across many kinds of input data are revealed by the performance study of </w:t>
      </w:r>
      <w:proofErr w:type="gramStart"/>
      <w:r w:rsidRPr="007F0E32">
        <w:t>both of them</w:t>
      </w:r>
      <w:proofErr w:type="gramEnd"/>
      <w:r w:rsidRPr="007F0E32">
        <w:t>. With execution durations of 0.02248 seconds and 0.01908 seconds respectively, the deterministic version of Quicksort took somewhat more on a random array than the randomized variant. This little difference is probably related to the randomized pivot selection in the latter, which helps prevent regularly bad partitions resulting from chance in the deterministic technique. Nonetheless, both methods indicate effective sorting on random data by performing somewhat near to their predicted average-case time complexity (</w:t>
      </w:r>
      <w:proofErr w:type="gramStart"/>
      <w:r w:rsidRPr="007F0E32">
        <w:t>O(</w:t>
      </w:r>
      <w:proofErr w:type="gramEnd"/>
      <w:r w:rsidRPr="007F0E32">
        <w:t xml:space="preserve">n log n)). Usually reflecting a worst-case situation for deterministic Quicksort, the sorted array surprisedly performed </w:t>
      </w:r>
      <w:proofErr w:type="gramStart"/>
      <w:r w:rsidRPr="007F0E32">
        <w:t>really well</w:t>
      </w:r>
      <w:proofErr w:type="gramEnd"/>
      <w:r w:rsidRPr="007F0E32">
        <w:t>, finishing in 0.00900 seconds. This implies that the middle element's selection as the pivot still allowed for somewhat balanced partitioning for the input size employed (1000 elements). Conversely, the randomized form took somewhat more (0.01042 seconds), but the time difference is minor. Here the primary lesson is that the randomized pivot guarantees the avoidance of the worst-case situation, hence preserving performance stability across sorted arrays. Both methods did rather well in the instance of the reverse-sorted array; deterministic Quicksort ran in 0.00519 seconds and randomized Quicksort in 0.00516 seconds. This is very surprising as, for deterministic Quicksort, reverse-sorted arrays are similarly regarded as a worst-case situation. In this scenario, the input size and the specific properties of the partitioning technique might be the reasons of the effective performance. The constant performance of the randomized variant emphasizes even more its resilience in avoiding worst-case temporal complexity independent of input structure. Although both methods show good performance overall, the randomized variant stands out for its capacity to avoid worst-case situations and provide consistent findings across many input kinds, thereby guiding decision in practice.</w:t>
      </w:r>
    </w:p>
    <w:sectPr w:rsidR="007F0E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F4E94"/>
    <w:multiLevelType w:val="multilevel"/>
    <w:tmpl w:val="785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75184"/>
    <w:multiLevelType w:val="multilevel"/>
    <w:tmpl w:val="EE3E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145716">
    <w:abstractNumId w:val="0"/>
  </w:num>
  <w:num w:numId="2" w16cid:durableId="14228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E79E4"/>
    <w:rsid w:val="000F67F6"/>
    <w:rsid w:val="0037663C"/>
    <w:rsid w:val="006B6409"/>
    <w:rsid w:val="007F0E32"/>
    <w:rsid w:val="00F95F05"/>
    <w:rsid w:val="00FE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C734"/>
  <w15:chartTrackingRefBased/>
  <w15:docId w15:val="{FAF4618B-753E-4B70-A8A2-F095EEEE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FE79E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E79E4"/>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E79E4"/>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E79E4"/>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FE79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79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79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79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FE79E4"/>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FE79E4"/>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FE79E4"/>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FE79E4"/>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FE79E4"/>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FE79E4"/>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FE79E4"/>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FE79E4"/>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FE7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9E4"/>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FE79E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9E4"/>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FE79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79E4"/>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FE79E4"/>
    <w:pPr>
      <w:ind w:left="720"/>
      <w:contextualSpacing/>
    </w:pPr>
  </w:style>
  <w:style w:type="character" w:styleId="IntenseEmphasis">
    <w:name w:val="Intense Emphasis"/>
    <w:basedOn w:val="DefaultParagraphFont"/>
    <w:uiPriority w:val="21"/>
    <w:qFormat/>
    <w:rsid w:val="00FE79E4"/>
    <w:rPr>
      <w:i/>
      <w:iCs/>
      <w:color w:val="365F91" w:themeColor="accent1" w:themeShade="BF"/>
    </w:rPr>
  </w:style>
  <w:style w:type="paragraph" w:styleId="IntenseQuote">
    <w:name w:val="Intense Quote"/>
    <w:basedOn w:val="Normal"/>
    <w:next w:val="Normal"/>
    <w:link w:val="IntenseQuoteChar"/>
    <w:uiPriority w:val="30"/>
    <w:qFormat/>
    <w:rsid w:val="00FE79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E79E4"/>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FE79E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4585">
      <w:bodyDiv w:val="1"/>
      <w:marLeft w:val="0"/>
      <w:marRight w:val="0"/>
      <w:marTop w:val="0"/>
      <w:marBottom w:val="0"/>
      <w:divBdr>
        <w:top w:val="none" w:sz="0" w:space="0" w:color="auto"/>
        <w:left w:val="none" w:sz="0" w:space="0" w:color="auto"/>
        <w:bottom w:val="none" w:sz="0" w:space="0" w:color="auto"/>
        <w:right w:val="none" w:sz="0" w:space="0" w:color="auto"/>
      </w:divBdr>
    </w:div>
    <w:div w:id="136843626">
      <w:bodyDiv w:val="1"/>
      <w:marLeft w:val="0"/>
      <w:marRight w:val="0"/>
      <w:marTop w:val="0"/>
      <w:marBottom w:val="0"/>
      <w:divBdr>
        <w:top w:val="none" w:sz="0" w:space="0" w:color="auto"/>
        <w:left w:val="none" w:sz="0" w:space="0" w:color="auto"/>
        <w:bottom w:val="none" w:sz="0" w:space="0" w:color="auto"/>
        <w:right w:val="none" w:sz="0" w:space="0" w:color="auto"/>
      </w:divBdr>
    </w:div>
    <w:div w:id="164246126">
      <w:bodyDiv w:val="1"/>
      <w:marLeft w:val="0"/>
      <w:marRight w:val="0"/>
      <w:marTop w:val="0"/>
      <w:marBottom w:val="0"/>
      <w:divBdr>
        <w:top w:val="none" w:sz="0" w:space="0" w:color="auto"/>
        <w:left w:val="none" w:sz="0" w:space="0" w:color="auto"/>
        <w:bottom w:val="none" w:sz="0" w:space="0" w:color="auto"/>
        <w:right w:val="none" w:sz="0" w:space="0" w:color="auto"/>
      </w:divBdr>
    </w:div>
    <w:div w:id="206573743">
      <w:bodyDiv w:val="1"/>
      <w:marLeft w:val="0"/>
      <w:marRight w:val="0"/>
      <w:marTop w:val="0"/>
      <w:marBottom w:val="0"/>
      <w:divBdr>
        <w:top w:val="none" w:sz="0" w:space="0" w:color="auto"/>
        <w:left w:val="none" w:sz="0" w:space="0" w:color="auto"/>
        <w:bottom w:val="none" w:sz="0" w:space="0" w:color="auto"/>
        <w:right w:val="none" w:sz="0" w:space="0" w:color="auto"/>
      </w:divBdr>
    </w:div>
    <w:div w:id="335770075">
      <w:bodyDiv w:val="1"/>
      <w:marLeft w:val="0"/>
      <w:marRight w:val="0"/>
      <w:marTop w:val="0"/>
      <w:marBottom w:val="0"/>
      <w:divBdr>
        <w:top w:val="none" w:sz="0" w:space="0" w:color="auto"/>
        <w:left w:val="none" w:sz="0" w:space="0" w:color="auto"/>
        <w:bottom w:val="none" w:sz="0" w:space="0" w:color="auto"/>
        <w:right w:val="none" w:sz="0" w:space="0" w:color="auto"/>
      </w:divBdr>
    </w:div>
    <w:div w:id="401678562">
      <w:bodyDiv w:val="1"/>
      <w:marLeft w:val="0"/>
      <w:marRight w:val="0"/>
      <w:marTop w:val="0"/>
      <w:marBottom w:val="0"/>
      <w:divBdr>
        <w:top w:val="none" w:sz="0" w:space="0" w:color="auto"/>
        <w:left w:val="none" w:sz="0" w:space="0" w:color="auto"/>
        <w:bottom w:val="none" w:sz="0" w:space="0" w:color="auto"/>
        <w:right w:val="none" w:sz="0" w:space="0" w:color="auto"/>
      </w:divBdr>
    </w:div>
    <w:div w:id="404257197">
      <w:bodyDiv w:val="1"/>
      <w:marLeft w:val="0"/>
      <w:marRight w:val="0"/>
      <w:marTop w:val="0"/>
      <w:marBottom w:val="0"/>
      <w:divBdr>
        <w:top w:val="none" w:sz="0" w:space="0" w:color="auto"/>
        <w:left w:val="none" w:sz="0" w:space="0" w:color="auto"/>
        <w:bottom w:val="none" w:sz="0" w:space="0" w:color="auto"/>
        <w:right w:val="none" w:sz="0" w:space="0" w:color="auto"/>
      </w:divBdr>
    </w:div>
    <w:div w:id="854881699">
      <w:bodyDiv w:val="1"/>
      <w:marLeft w:val="0"/>
      <w:marRight w:val="0"/>
      <w:marTop w:val="0"/>
      <w:marBottom w:val="0"/>
      <w:divBdr>
        <w:top w:val="none" w:sz="0" w:space="0" w:color="auto"/>
        <w:left w:val="none" w:sz="0" w:space="0" w:color="auto"/>
        <w:bottom w:val="none" w:sz="0" w:space="0" w:color="auto"/>
        <w:right w:val="none" w:sz="0" w:space="0" w:color="auto"/>
      </w:divBdr>
    </w:div>
    <w:div w:id="1074937761">
      <w:bodyDiv w:val="1"/>
      <w:marLeft w:val="0"/>
      <w:marRight w:val="0"/>
      <w:marTop w:val="0"/>
      <w:marBottom w:val="0"/>
      <w:divBdr>
        <w:top w:val="none" w:sz="0" w:space="0" w:color="auto"/>
        <w:left w:val="none" w:sz="0" w:space="0" w:color="auto"/>
        <w:bottom w:val="none" w:sz="0" w:space="0" w:color="auto"/>
        <w:right w:val="none" w:sz="0" w:space="0" w:color="auto"/>
      </w:divBdr>
    </w:div>
    <w:div w:id="1308777214">
      <w:bodyDiv w:val="1"/>
      <w:marLeft w:val="0"/>
      <w:marRight w:val="0"/>
      <w:marTop w:val="0"/>
      <w:marBottom w:val="0"/>
      <w:divBdr>
        <w:top w:val="none" w:sz="0" w:space="0" w:color="auto"/>
        <w:left w:val="none" w:sz="0" w:space="0" w:color="auto"/>
        <w:bottom w:val="none" w:sz="0" w:space="0" w:color="auto"/>
        <w:right w:val="none" w:sz="0" w:space="0" w:color="auto"/>
      </w:divBdr>
    </w:div>
    <w:div w:id="1366098478">
      <w:bodyDiv w:val="1"/>
      <w:marLeft w:val="0"/>
      <w:marRight w:val="0"/>
      <w:marTop w:val="0"/>
      <w:marBottom w:val="0"/>
      <w:divBdr>
        <w:top w:val="none" w:sz="0" w:space="0" w:color="auto"/>
        <w:left w:val="none" w:sz="0" w:space="0" w:color="auto"/>
        <w:bottom w:val="none" w:sz="0" w:space="0" w:color="auto"/>
        <w:right w:val="none" w:sz="0" w:space="0" w:color="auto"/>
      </w:divBdr>
    </w:div>
    <w:div w:id="1541045215">
      <w:bodyDiv w:val="1"/>
      <w:marLeft w:val="0"/>
      <w:marRight w:val="0"/>
      <w:marTop w:val="0"/>
      <w:marBottom w:val="0"/>
      <w:divBdr>
        <w:top w:val="none" w:sz="0" w:space="0" w:color="auto"/>
        <w:left w:val="none" w:sz="0" w:space="0" w:color="auto"/>
        <w:bottom w:val="none" w:sz="0" w:space="0" w:color="auto"/>
        <w:right w:val="none" w:sz="0" w:space="0" w:color="auto"/>
      </w:divBdr>
    </w:div>
    <w:div w:id="1550261947">
      <w:bodyDiv w:val="1"/>
      <w:marLeft w:val="0"/>
      <w:marRight w:val="0"/>
      <w:marTop w:val="0"/>
      <w:marBottom w:val="0"/>
      <w:divBdr>
        <w:top w:val="none" w:sz="0" w:space="0" w:color="auto"/>
        <w:left w:val="none" w:sz="0" w:space="0" w:color="auto"/>
        <w:bottom w:val="none" w:sz="0" w:space="0" w:color="auto"/>
        <w:right w:val="none" w:sz="0" w:space="0" w:color="auto"/>
      </w:divBdr>
    </w:div>
    <w:div w:id="1693844865">
      <w:bodyDiv w:val="1"/>
      <w:marLeft w:val="0"/>
      <w:marRight w:val="0"/>
      <w:marTop w:val="0"/>
      <w:marBottom w:val="0"/>
      <w:divBdr>
        <w:top w:val="none" w:sz="0" w:space="0" w:color="auto"/>
        <w:left w:val="none" w:sz="0" w:space="0" w:color="auto"/>
        <w:bottom w:val="none" w:sz="0" w:space="0" w:color="auto"/>
        <w:right w:val="none" w:sz="0" w:space="0" w:color="auto"/>
      </w:divBdr>
    </w:div>
    <w:div w:id="20486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60A43-8DAA-4258-B0BD-98B6F6D2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2024-09-23T06:56:00Z</dcterms:created>
  <dcterms:modified xsi:type="dcterms:W3CDTF">2024-09-23T07:16:00Z</dcterms:modified>
</cp:coreProperties>
</file>