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9E" w:rsidRPr="00AC4B9E" w:rsidRDefault="00AC4B9E" w:rsidP="00AC4B9E">
      <w:pPr>
        <w:jc w:val="left"/>
        <w:rPr>
          <w:rFonts w:ascii="Arial" w:hAnsi="Arial" w:cs="Arial"/>
          <w:color w:val="000000"/>
        </w:rPr>
      </w:pPr>
    </w:p>
    <w:p w:rsidR="00AC4B9E" w:rsidRPr="00AC4B9E" w:rsidRDefault="00AC4B9E" w:rsidP="00AC4B9E">
      <w:pPr>
        <w:jc w:val="left"/>
        <w:rPr>
          <w:rFonts w:ascii="Arial" w:hAnsi="Arial" w:cs="Arial"/>
          <w:color w:val="000000"/>
        </w:rPr>
      </w:pPr>
    </w:p>
    <w:p w:rsidR="00AC4B9E" w:rsidRPr="00AC4B9E" w:rsidRDefault="00AC4B9E" w:rsidP="00AC4B9E">
      <w:pPr>
        <w:jc w:val="left"/>
        <w:rPr>
          <w:rFonts w:ascii="Arial" w:hAnsi="Arial" w:cs="Arial"/>
          <w:color w:val="000000"/>
        </w:rPr>
      </w:pPr>
    </w:p>
    <w:p w:rsidR="00AC4B9E" w:rsidRDefault="00AC4B9E" w:rsidP="00AC4B9E">
      <w:pPr>
        <w:pStyle w:val="Heading1"/>
        <w:jc w:val="center"/>
      </w:pPr>
      <w:r>
        <w:t>Project</w:t>
      </w:r>
      <w:r w:rsidR="00E04DF2">
        <w:t>s Upload API</w:t>
      </w:r>
    </w:p>
    <w:p w:rsidR="00AC4B9E" w:rsidRDefault="00AC4B9E" w:rsidP="00AC4B9E">
      <w:pPr>
        <w:pStyle w:val="Heading1"/>
      </w:pPr>
    </w:p>
    <w:p w:rsidR="00AC4B9E" w:rsidRDefault="00AC4B9E" w:rsidP="00AC4B9E">
      <w:pPr>
        <w:pStyle w:val="Heading2"/>
      </w:pPr>
      <w:r>
        <w:t>Current state</w:t>
      </w:r>
    </w:p>
    <w:p w:rsidR="00CD1FF8" w:rsidRDefault="00412A09" w:rsidP="00CD1FF8">
      <w:pPr>
        <w:jc w:val="left"/>
        <w:rPr>
          <w:rFonts w:ascii="Arial" w:hAnsi="Arial" w:cs="Arial"/>
          <w:color w:val="000000"/>
        </w:rPr>
      </w:pPr>
      <w:r>
        <w:rPr>
          <w:rFonts w:ascii="Arial" w:hAnsi="Arial" w:cs="Arial"/>
          <w:color w:val="000000"/>
        </w:rPr>
        <w:t xml:space="preserve">Currently API is not in a state </w:t>
      </w:r>
      <w:r w:rsidR="00FD0B63">
        <w:rPr>
          <w:rFonts w:ascii="Arial" w:hAnsi="Arial" w:cs="Arial"/>
          <w:color w:val="000000"/>
        </w:rPr>
        <w:t xml:space="preserve">to add dataload implementations to it. Authentication is hardcoded using Developer’s connection details, none of the tests are working, no logging, </w:t>
      </w:r>
      <w:bookmarkStart w:id="0" w:name="_GoBack"/>
      <w:bookmarkEnd w:id="0"/>
      <w:r w:rsidR="00FD0B63">
        <w:rPr>
          <w:rFonts w:ascii="Arial" w:hAnsi="Arial" w:cs="Arial"/>
          <w:color w:val="000000"/>
        </w:rPr>
        <w:t xml:space="preserve">or dataload management in place, and there is lot of unused code that can be removed. </w:t>
      </w:r>
      <w:r w:rsidR="00D179F2">
        <w:rPr>
          <w:rFonts w:ascii="Arial" w:hAnsi="Arial" w:cs="Arial"/>
          <w:color w:val="000000"/>
        </w:rPr>
        <w:t>I</w:t>
      </w:r>
      <w:r w:rsidR="00FD0B63">
        <w:rPr>
          <w:rFonts w:ascii="Arial" w:hAnsi="Arial" w:cs="Arial"/>
          <w:color w:val="000000"/>
        </w:rPr>
        <w:t xml:space="preserve">t needs to incorporate the code review comments that were initially given. </w:t>
      </w:r>
    </w:p>
    <w:p w:rsidR="00412A09" w:rsidRPr="00AC4B9E" w:rsidRDefault="00412A09"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1. Need for an authentication &amp; authorization layer that seamlessly integrates with existing PS user-base, which will make it easier to scale in the future. This will involve designing the security interface in such a way that it can talk to both fourth salesforce SSO service and People System (TRGAuthentication database) interchangeably.</w:t>
      </w:r>
      <w:r w:rsidR="00D179F2">
        <w:rPr>
          <w:rFonts w:ascii="Arial" w:hAnsi="Arial" w:cs="Arial"/>
          <w:color w:val="000000"/>
        </w:rPr>
        <w:t xml:space="preserve"> </w:t>
      </w:r>
    </w:p>
    <w:p w:rsidR="00CD1FF8" w:rsidRPr="00AC4B9E" w:rsidRDefault="00CD1FF8"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2. Currently we only have two integration tests and both of them are breaking. None of them are going to test the dataload process. Need to rewrite these integration tests that are breaking and add more tests to test upload activities which will be relevant to the development. </w:t>
      </w:r>
    </w:p>
    <w:p w:rsidR="00CD1FF8" w:rsidRPr="00AC4B9E" w:rsidRDefault="00CD1FF8"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3. URL, context classes, entity classes should be renamed to correctly reflect the inherent DB objects that it represents, method naming to be more subtle and consistent e.g. avoid </w:t>
      </w:r>
      <w:r w:rsidRPr="00AC4B9E">
        <w:rPr>
          <w:rFonts w:cs="Arial"/>
          <w:color w:val="000000"/>
        </w:rPr>
        <w:t>PSLivePortalDBContextFactory</w:t>
      </w:r>
      <w:r w:rsidRPr="00AC4B9E">
        <w:rPr>
          <w:rFonts w:ascii="Consolas" w:hAnsi="Consolas" w:cs="Consolas"/>
          <w:color w:val="2B91AF"/>
        </w:rPr>
        <w:t>_</w:t>
      </w:r>
      <w:r w:rsidRPr="00AC4B9E">
        <w:rPr>
          <w:rFonts w:cs="Arial"/>
          <w:color w:val="000000"/>
        </w:rPr>
        <w:t>ASYNC</w:t>
      </w:r>
    </w:p>
    <w:p w:rsidR="00CD1FF8" w:rsidRPr="00AC4B9E" w:rsidRDefault="00CD1FF8"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4. Strip off all the irrelevant HTTP methods e.g. get, delete, put and some that are not required for a dataload process. This will otherwise quickly generate tech debt. It may have been copied over by some sample API code and is not really required for this project . </w:t>
      </w:r>
    </w:p>
    <w:p w:rsidR="00CD1FF8" w:rsidRPr="00AC4B9E" w:rsidRDefault="00CD1FF8"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5. Design the DB changes to accommodate dataload management that allows dataload drill down</w:t>
      </w:r>
    </w:p>
    <w:p w:rsidR="00CD1FF8" w:rsidRPr="00AC4B9E" w:rsidRDefault="00CD1FF8" w:rsidP="00CD1FF8">
      <w:pPr>
        <w:jc w:val="left"/>
        <w:rPr>
          <w:rFonts w:ascii="Arial" w:hAnsi="Arial" w:cs="Arial"/>
          <w:color w:val="000000"/>
        </w:rPr>
      </w:pPr>
    </w:p>
    <w:p w:rsidR="00CD1FF8" w:rsidRPr="00AC4B9E" w:rsidRDefault="00CD1FF8" w:rsidP="00CD1FF8">
      <w:pPr>
        <w:jc w:val="left"/>
        <w:rPr>
          <w:rFonts w:ascii="Arial" w:hAnsi="Arial" w:cs="Arial"/>
          <w:color w:val="000000"/>
        </w:rPr>
      </w:pPr>
      <w:r w:rsidRPr="00AC4B9E">
        <w:rPr>
          <w:rFonts w:ascii="Arial" w:hAnsi="Arial" w:cs="Arial"/>
          <w:color w:val="000000"/>
        </w:rPr>
        <w:t>6. Incorporate the code comments from the earlier revision 1 (bullets from CR rev 1) </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GetDefaultHolidayAllowanceData() is defined as private making it inaccessible from anywhere.</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Use of Nbuilder where necessary.</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Code cleanup is needed for the projects and libraries that are not in use. There are references to .js libraries and they are not in use.</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Create Singleton Configuration manager and replace all direct references.</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Data validation should be done separate from the controller methods</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Deletion (running without authorization), can be run number of times with the same IDs and always returns success. e.g. </w:t>
      </w:r>
      <w:hyperlink r:id="rId10" w:history="1">
        <w:r w:rsidRPr="00AC4B9E">
          <w:rPr>
            <w:rFonts w:ascii="Arial" w:hAnsi="Arial" w:cs="Arial"/>
            <w:color w:val="0000FF"/>
            <w:u w:val="single"/>
          </w:rPr>
          <w:t>http://localhost:54541/organisations/426/defaultholidayallowance/1</w:t>
        </w:r>
      </w:hyperlink>
      <w:r w:rsidRPr="00AC4B9E">
        <w:rPr>
          <w:rFonts w:ascii="Arial" w:hAnsi="Arial" w:cs="Arial"/>
          <w:color w:val="000000"/>
        </w:rPr>
        <w:t> (delete) can be run multiple times with same outcome</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Code refactor to improve readability e.g. </w:t>
      </w:r>
      <w:r w:rsidRPr="00AC4B9E">
        <w:rPr>
          <w:rFonts w:cs="Arial"/>
          <w:b/>
          <w:bCs/>
          <w:color w:val="000000"/>
        </w:rPr>
        <w:t>use ternary operators</w:t>
      </w:r>
      <w:r w:rsidRPr="00AC4B9E">
        <w:rPr>
          <w:rFonts w:cs="Arial"/>
          <w:color w:val="000000"/>
        </w:rPr>
        <w:t> to reduce code clutter </w:t>
      </w:r>
      <w:r w:rsidRPr="00AC4B9E">
        <w:rPr>
          <w:rFonts w:ascii="Arial" w:hAnsi="Arial" w:cs="Arial"/>
          <w:color w:val="000000"/>
        </w:rPr>
        <w:t>and every public method should be testable.</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Try to use </w:t>
      </w:r>
      <w:r w:rsidRPr="00AC4B9E">
        <w:rPr>
          <w:rFonts w:ascii="Arial" w:hAnsi="Arial" w:cs="Arial"/>
          <w:b/>
          <w:bCs/>
          <w:color w:val="000000"/>
        </w:rPr>
        <w:t>inversion of control</w:t>
      </w:r>
      <w:r w:rsidRPr="00AC4B9E">
        <w:rPr>
          <w:rFonts w:ascii="Arial" w:hAnsi="Arial" w:cs="Arial"/>
          <w:color w:val="000000"/>
        </w:rPr>
        <w:t> for Logger by passing it through constructor so that if we ever decide to change the logger in the future we will not need to change the code inside the class.</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t>Versioning of API, check if needed. Starting from V1 for future development.</w:t>
      </w:r>
    </w:p>
    <w:p w:rsidR="00CD1FF8" w:rsidRPr="00AC4B9E" w:rsidRDefault="00CD1FF8" w:rsidP="00CD1FF8">
      <w:pPr>
        <w:numPr>
          <w:ilvl w:val="0"/>
          <w:numId w:val="5"/>
        </w:numPr>
        <w:spacing w:before="100" w:beforeAutospacing="1" w:after="100" w:afterAutospacing="1"/>
        <w:jc w:val="left"/>
        <w:rPr>
          <w:rFonts w:ascii="Arial" w:hAnsi="Arial" w:cs="Arial"/>
          <w:color w:val="000000"/>
        </w:rPr>
      </w:pPr>
      <w:r w:rsidRPr="00AC4B9E">
        <w:rPr>
          <w:rFonts w:ascii="Arial" w:hAnsi="Arial" w:cs="Arial"/>
          <w:color w:val="000000"/>
        </w:rPr>
        <w:lastRenderedPageBreak/>
        <w:t>Project Fourth.PSLiveDataLoads.Repositories.Tests isn’t doing anything right now, this can be removed.</w:t>
      </w:r>
    </w:p>
    <w:p w:rsidR="00CD1FF8" w:rsidRPr="00AC4B9E" w:rsidRDefault="00CD1FF8" w:rsidP="00CD1FF8">
      <w:pPr>
        <w:jc w:val="left"/>
      </w:pPr>
    </w:p>
    <w:p w:rsidR="00AC4B9E" w:rsidRDefault="00AC4B9E" w:rsidP="00AC4B9E"/>
    <w:p w:rsidR="00AC4B9E" w:rsidRDefault="00AC4B9E" w:rsidP="00AC4B9E"/>
    <w:p w:rsidR="00AC4B9E" w:rsidRDefault="00AC4B9E" w:rsidP="00AC4B9E">
      <w:pPr>
        <w:pStyle w:val="Heading2"/>
      </w:pPr>
      <w:r>
        <w:t>Minimum Viable Product</w:t>
      </w:r>
    </w:p>
    <w:p w:rsidR="00CD1FF8" w:rsidRDefault="007203D2" w:rsidP="007203D2">
      <w:pPr>
        <w:pStyle w:val="Heading3"/>
      </w:pPr>
      <w:r>
        <w:t>Dataload Management</w:t>
      </w:r>
    </w:p>
    <w:p w:rsidR="00CD1FF8" w:rsidRDefault="00CD1FF8" w:rsidP="00CD1FF8">
      <w:r>
        <w:t xml:space="preserve">Need the ability to </w:t>
      </w:r>
      <w:r w:rsidR="004D3D44">
        <w:t>list all the dataloads that were run on a portal, of a type. This can then help track the status of its run such as success/failure/ or minor issues along with the details of what went wrong along with their respective reason.</w:t>
      </w:r>
    </w:p>
    <w:p w:rsidR="00E04DF2" w:rsidRDefault="00E04DF2" w:rsidP="00CD1FF8"/>
    <w:p w:rsidR="007203D2" w:rsidRDefault="007203D2" w:rsidP="007203D2">
      <w:pPr>
        <w:pStyle w:val="Heading3"/>
      </w:pPr>
      <w:r>
        <w:t>Security</w:t>
      </w:r>
    </w:p>
    <w:p w:rsidR="004D3D44" w:rsidRDefault="00A36D55" w:rsidP="00CD1FF8">
      <w:r>
        <w:t>Projects</w:t>
      </w:r>
      <w:r w:rsidR="004D3D44">
        <w:t xml:space="preserve"> </w:t>
      </w:r>
      <w:r w:rsidR="00E04DF2">
        <w:t xml:space="preserve">upload api </w:t>
      </w:r>
      <w:r w:rsidR="004D3D44">
        <w:t>need</w:t>
      </w:r>
      <w:r w:rsidR="00E04DF2">
        <w:t>s</w:t>
      </w:r>
      <w:r w:rsidR="004D3D44">
        <w:t xml:space="preserve"> to also talk to Layer 7</w:t>
      </w:r>
      <w:r w:rsidR="00E04DF2">
        <w:t xml:space="preserve"> for authorization for each request.</w:t>
      </w:r>
    </w:p>
    <w:p w:rsidR="007203D2" w:rsidRDefault="007203D2" w:rsidP="00CD1FF8"/>
    <w:p w:rsidR="007203D2" w:rsidRDefault="007203D2" w:rsidP="007203D2">
      <w:pPr>
        <w:pStyle w:val="Heading3"/>
      </w:pPr>
      <w:r>
        <w:t>Dataload</w:t>
      </w:r>
    </w:p>
    <w:p w:rsidR="007203D2" w:rsidRDefault="007203D2" w:rsidP="00CD1FF8">
      <w:r>
        <w:t>All dataloads will go by their respective names under GroupID and accept data in Jason/XML format. This data will primarily be fed into through a Fourth Connect API (using Informatica), which will convert excelsheet into raw json data.</w:t>
      </w:r>
    </w:p>
    <w:p w:rsidR="00AC4B9E" w:rsidRDefault="00AC4B9E" w:rsidP="00AC4B9E"/>
    <w:p w:rsidR="00AC4B9E" w:rsidRDefault="00AC4B9E" w:rsidP="00AC4B9E">
      <w:pPr>
        <w:pStyle w:val="Heading2"/>
      </w:pPr>
      <w:r>
        <w:t>Priority Data loads</w:t>
      </w:r>
    </w:p>
    <w:p w:rsidR="00E04DF2" w:rsidRPr="00E04DF2" w:rsidRDefault="00E04DF2" w:rsidP="00E04DF2">
      <w:r>
        <w:t>Following is the order in which dataloads implementation will be attempted.</w:t>
      </w:r>
    </w:p>
    <w:p w:rsidR="00AC4B9E" w:rsidRDefault="00CD1FF8" w:rsidP="00AC4B9E">
      <w:r>
        <w:rPr>
          <w:noProof/>
        </w:rPr>
        <w:drawing>
          <wp:inline distT="0" distB="0" distL="0" distR="0" wp14:anchorId="4150C73A" wp14:editId="5EDF9198">
            <wp:extent cx="6134100" cy="3856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117" cy="3867533"/>
                    </a:xfrm>
                    <a:prstGeom prst="rect">
                      <a:avLst/>
                    </a:prstGeom>
                  </pic:spPr>
                </pic:pic>
              </a:graphicData>
            </a:graphic>
          </wp:inline>
        </w:drawing>
      </w:r>
    </w:p>
    <w:p w:rsidR="00AC4B9E" w:rsidRPr="00AC4B9E" w:rsidRDefault="00AC4B9E" w:rsidP="00AC4B9E"/>
    <w:p w:rsidR="00AC4B9E" w:rsidRPr="00AC4B9E" w:rsidRDefault="00AC4B9E" w:rsidP="00AC4B9E">
      <w:pPr>
        <w:jc w:val="left"/>
        <w:rPr>
          <w:rFonts w:ascii="Arial" w:hAnsi="Arial" w:cs="Arial"/>
          <w:color w:val="000000"/>
        </w:rPr>
      </w:pPr>
    </w:p>
    <w:p w:rsidR="00AC4B9E" w:rsidRPr="00AC4B9E" w:rsidRDefault="00AC4B9E" w:rsidP="00AC4B9E">
      <w:pPr>
        <w:jc w:val="left"/>
        <w:rPr>
          <w:rFonts w:ascii="Arial" w:hAnsi="Arial" w:cs="Arial"/>
          <w:color w:val="000000"/>
        </w:rPr>
      </w:pPr>
    </w:p>
    <w:sectPr w:rsidR="00AC4B9E" w:rsidRPr="00AC4B9E" w:rsidSect="00107FF2">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531" w:right="831" w:bottom="1559" w:left="85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E00" w:rsidRDefault="008A7E00">
      <w:r>
        <w:separator/>
      </w:r>
    </w:p>
  </w:endnote>
  <w:endnote w:type="continuationSeparator" w:id="0">
    <w:p w:rsidR="008A7E00" w:rsidRDefault="008A7E00">
      <w:r>
        <w:continuationSeparator/>
      </w:r>
    </w:p>
  </w:endnote>
  <w:endnote w:type="continuationNotice" w:id="1">
    <w:p w:rsidR="008A7E00" w:rsidRDefault="008A7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F26" w:rsidRDefault="00C10F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F2" w:rsidRPr="00107FF2" w:rsidRDefault="007C0895" w:rsidP="00107FF2">
    <w:pPr>
      <w:pStyle w:val="FooterText"/>
      <w:rPr>
        <w:szCs w:val="16"/>
      </w:rPr>
    </w:pPr>
    <w:r w:rsidRPr="00047D3E">
      <w:rPr>
        <w:szCs w:val="16"/>
      </w:rPr>
      <w:t>© Fourth Ltd.  All rights reserved</w:t>
    </w:r>
    <w:r>
      <w:rPr>
        <w:szCs w:val="16"/>
      </w:rPr>
      <w:tab/>
      <w:t xml:space="preserve">Page </w:t>
    </w:r>
    <w:r w:rsidRPr="00887FBF">
      <w:rPr>
        <w:szCs w:val="16"/>
      </w:rPr>
      <w:fldChar w:fldCharType="begin"/>
    </w:r>
    <w:r w:rsidRPr="00887FBF">
      <w:rPr>
        <w:szCs w:val="16"/>
      </w:rPr>
      <w:instrText xml:space="preserve"> PAGE </w:instrText>
    </w:r>
    <w:r w:rsidRPr="00887FBF">
      <w:rPr>
        <w:szCs w:val="16"/>
      </w:rPr>
      <w:fldChar w:fldCharType="separate"/>
    </w:r>
    <w:r w:rsidR="008C6906">
      <w:rPr>
        <w:noProof/>
        <w:szCs w:val="16"/>
      </w:rPr>
      <w:t>1</w:t>
    </w:r>
    <w:r w:rsidRPr="00887FBF">
      <w:rPr>
        <w:szCs w:val="16"/>
      </w:rPr>
      <w:fldChar w:fldCharType="end"/>
    </w:r>
    <w:r w:rsidRPr="00887FBF">
      <w:rPr>
        <w:szCs w:val="16"/>
      </w:rPr>
      <w:t xml:space="preserve"> of </w:t>
    </w:r>
    <w:r w:rsidRPr="00887FBF">
      <w:rPr>
        <w:szCs w:val="16"/>
      </w:rPr>
      <w:fldChar w:fldCharType="begin"/>
    </w:r>
    <w:r w:rsidRPr="00887FBF">
      <w:rPr>
        <w:szCs w:val="16"/>
      </w:rPr>
      <w:instrText xml:space="preserve"> NUMPAGES </w:instrText>
    </w:r>
    <w:r w:rsidRPr="00887FBF">
      <w:rPr>
        <w:szCs w:val="16"/>
      </w:rPr>
      <w:fldChar w:fldCharType="separate"/>
    </w:r>
    <w:r w:rsidR="008C6906">
      <w:rPr>
        <w:noProof/>
        <w:szCs w:val="16"/>
      </w:rPr>
      <w:t>3</w:t>
    </w:r>
    <w:r w:rsidRPr="00887FBF">
      <w:rPr>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95" w:rsidRPr="00047D3E" w:rsidRDefault="007C0895" w:rsidP="002109C5">
    <w:pPr>
      <w:pStyle w:val="FooterText"/>
      <w:rPr>
        <w:szCs w:val="16"/>
      </w:rPr>
    </w:pPr>
    <w:r w:rsidRPr="00047D3E">
      <w:rPr>
        <w:szCs w:val="16"/>
      </w:rPr>
      <w:t>© Fourth Ltd.  All rights reserved</w:t>
    </w:r>
    <w:r>
      <w:rPr>
        <w:szCs w:val="16"/>
      </w:rPr>
      <w:tab/>
    </w:r>
    <w:r w:rsidRPr="00047D3E">
      <w:rPr>
        <w:szCs w:val="16"/>
      </w:rPr>
      <w:t xml:space="preserve">Last Updated: </w:t>
    </w:r>
    <w:r w:rsidRPr="00047D3E">
      <w:rPr>
        <w:szCs w:val="16"/>
      </w:rPr>
      <w:fldChar w:fldCharType="begin"/>
    </w:r>
    <w:r w:rsidRPr="00047D3E">
      <w:rPr>
        <w:szCs w:val="16"/>
      </w:rPr>
      <w:instrText xml:space="preserve"> DATE  \@ "MMMM yyyy" </w:instrText>
    </w:r>
    <w:r w:rsidRPr="00047D3E">
      <w:rPr>
        <w:szCs w:val="16"/>
      </w:rPr>
      <w:fldChar w:fldCharType="separate"/>
    </w:r>
    <w:r w:rsidR="007203D2">
      <w:rPr>
        <w:noProof/>
        <w:szCs w:val="16"/>
      </w:rPr>
      <w:t>October 2016</w:t>
    </w:r>
    <w:r w:rsidRPr="00047D3E">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E00" w:rsidRDefault="008A7E00">
      <w:r>
        <w:separator/>
      </w:r>
    </w:p>
  </w:footnote>
  <w:footnote w:type="continuationSeparator" w:id="0">
    <w:p w:rsidR="008A7E00" w:rsidRDefault="008A7E00">
      <w:r>
        <w:continuationSeparator/>
      </w:r>
    </w:p>
  </w:footnote>
  <w:footnote w:type="continuationNotice" w:id="1">
    <w:p w:rsidR="008A7E00" w:rsidRDefault="008A7E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F26" w:rsidRDefault="00C10F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sdt>
          <w:sdtPr>
            <w:alias w:val="Title"/>
            <w:tag w:val=""/>
            <w:id w:val="1479798605"/>
            <w:showingPlcHdr/>
            <w:dataBinding w:prefixMappings="xmlns:ns0='http://purl.org/dc/elements/1.1/' xmlns:ns1='http://schemas.openxmlformats.org/package/2006/metadata/core-properties' " w:xpath="/ns1:coreProperties[1]/ns0:title[1]" w:storeItemID="{6C3C8BC8-F283-45AE-878A-BAB7291924A1}"/>
            <w:text/>
          </w:sdtPr>
          <w:sdtEndPr/>
          <w:sdtContent>
            <w:p w:rsidR="00107FF2" w:rsidRDefault="00107FF2" w:rsidP="00107FF2">
              <w:pPr>
                <w:pStyle w:val="Heading1"/>
              </w:pPr>
              <w:r w:rsidRPr="004B149B">
                <w:rPr>
                  <w:rStyle w:val="PlaceholderText"/>
                </w:rPr>
                <w:t>[Title]</w:t>
              </w:r>
            </w:p>
          </w:sdtContent>
        </w:sdt>
        <w:p w:rsidR="00107FF2" w:rsidRPr="000812AE" w:rsidRDefault="008A7E00" w:rsidP="00107FF2">
          <w:sdt>
            <w:sdtPr>
              <w:alias w:val="Subtitle"/>
              <w:id w:val="-909609651"/>
              <w:showingPlcHdr/>
              <w:dataBinding w:prefixMappings="xmlns:ns0='http://schemas.openxmlformats.org/package/2006/metadata/core-properties' xmlns:ns1='http://purl.org/dc/elements/1.1/'" w:xpath="/ns0:coreProperties[1]/ns1:subject[1]" w:storeItemID="{6C3C8BC8-F283-45AE-878A-BAB7291924A1}"/>
              <w:text/>
            </w:sdtPr>
            <w:sdtEndPr/>
            <w:sdtContent>
              <w:r w:rsidR="00107FF2">
                <w:t>[Type the document subtitle]</w:t>
              </w:r>
            </w:sdtContent>
          </w:sdt>
        </w:p>
        <w:p w:rsidR="00C10F26" w:rsidRDefault="00C10F26" w:rsidP="00107FF2">
          <w:r>
            <w:t>Owner: JOB TITLE OR TEAM</w:t>
          </w:r>
        </w:p>
        <w:p w:rsidR="007C0895" w:rsidRDefault="00107FF2" w:rsidP="00107FF2">
          <w:r>
            <w:t xml:space="preserve">Classification: </w:t>
          </w:r>
          <w:r w:rsidRPr="00107FF2">
            <w:rPr>
              <w:b/>
            </w:rPr>
            <w:t>PUBLIC/INTERNAL/CONFIDENTIAL</w:t>
          </w:r>
        </w:p>
      </w:tc>
      <w:tc>
        <w:tcPr>
          <w:tcW w:w="2396" w:type="dxa"/>
          <w:vAlign w:val="center"/>
        </w:tcPr>
        <w:p w:rsidR="007C0895" w:rsidRDefault="00107FF2" w:rsidP="00107FF2">
          <w:pPr>
            <w:jc w:val="right"/>
          </w:pPr>
          <w:r>
            <w:rPr>
              <w:noProof/>
            </w:rPr>
            <w:drawing>
              <wp:inline distT="0" distB="0" distL="0" distR="0" wp14:anchorId="3A684012" wp14:editId="4C6EC243">
                <wp:extent cx="965194" cy="493664"/>
                <wp:effectExtent l="0" t="0" r="6985" b="1905"/>
                <wp:docPr id="3" name="Picture 3" title="Fourth h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gif"/>
                        <pic:cNvPicPr/>
                      </pic:nvPicPr>
                      <pic:blipFill>
                        <a:blip r:embed="rId1">
                          <a:extLst>
                            <a:ext uri="{28A0092B-C50C-407E-A947-70E740481C1C}">
                              <a14:useLocalDpi xmlns:a14="http://schemas.microsoft.com/office/drawing/2010/main" val="0"/>
                            </a:ext>
                          </a:extLst>
                        </a:blip>
                        <a:stretch>
                          <a:fillRect/>
                        </a:stretch>
                      </pic:blipFill>
                      <pic:spPr>
                        <a:xfrm>
                          <a:off x="0" y="0"/>
                          <a:ext cx="971825" cy="497055"/>
                        </a:xfrm>
                        <a:prstGeom prst="rect">
                          <a:avLst/>
                        </a:prstGeom>
                      </pic:spPr>
                    </pic:pic>
                  </a:graphicData>
                </a:graphic>
              </wp:inline>
            </w:drawing>
          </w:r>
        </w:p>
      </w:tc>
    </w:tr>
  </w:tbl>
  <w:p w:rsidR="007C0895" w:rsidRDefault="007C0895" w:rsidP="00046E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Layout w:type="fixed"/>
      <w:tblLook w:val="01E0" w:firstRow="1" w:lastRow="1" w:firstColumn="1" w:lastColumn="1" w:noHBand="0" w:noVBand="0"/>
    </w:tblPr>
    <w:tblGrid>
      <w:gridCol w:w="8060"/>
      <w:gridCol w:w="2396"/>
    </w:tblGrid>
    <w:tr w:rsidR="007C0895">
      <w:tc>
        <w:tcPr>
          <w:tcW w:w="8060" w:type="dxa"/>
          <w:vAlign w:val="center"/>
        </w:tcPr>
        <w:sdt>
          <w:sdtPr>
            <w:alias w:val="Title"/>
            <w:tag w:val=""/>
            <w:id w:val="831722220"/>
            <w:showingPlcHdr/>
            <w:dataBinding w:prefixMappings="xmlns:ns0='http://purl.org/dc/elements/1.1/' xmlns:ns1='http://schemas.openxmlformats.org/package/2006/metadata/core-properties' " w:xpath="/ns1:coreProperties[1]/ns0:title[1]" w:storeItemID="{6C3C8BC8-F283-45AE-878A-BAB7291924A1}"/>
            <w:text/>
          </w:sdtPr>
          <w:sdtEndPr/>
          <w:sdtContent>
            <w:p w:rsidR="000812AE" w:rsidRDefault="002B5669" w:rsidP="000812AE">
              <w:pPr>
                <w:pStyle w:val="Heading1"/>
              </w:pPr>
              <w:r w:rsidRPr="004B149B">
                <w:rPr>
                  <w:rStyle w:val="PlaceholderText"/>
                </w:rPr>
                <w:t>[Title]</w:t>
              </w:r>
            </w:p>
          </w:sdtContent>
        </w:sdt>
        <w:p w:rsidR="007C0895" w:rsidRPr="000812AE" w:rsidRDefault="008A7E00" w:rsidP="00542F93">
          <w:sdt>
            <w:sdtPr>
              <w:alias w:val="Subtitle"/>
              <w:id w:val="749091398"/>
              <w:showingPlcHdr/>
              <w:dataBinding w:prefixMappings="xmlns:ns0='http://schemas.openxmlformats.org/package/2006/metadata/core-properties' xmlns:ns1='http://purl.org/dc/elements/1.1/'" w:xpath="/ns0:coreProperties[1]/ns1:subject[1]" w:storeItemID="{6C3C8BC8-F283-45AE-878A-BAB7291924A1}"/>
              <w:text/>
            </w:sdtPr>
            <w:sdtEndPr/>
            <w:sdtContent>
              <w:r w:rsidR="002B5669">
                <w:t>[Type the document subtitle]</w:t>
              </w:r>
            </w:sdtContent>
          </w:sdt>
        </w:p>
        <w:p w:rsidR="007C0895" w:rsidRPr="004E2C04" w:rsidRDefault="00A92D72" w:rsidP="00BE4D25">
          <w:r>
            <w:t xml:space="preserve">Classification: </w:t>
          </w:r>
          <w:r w:rsidRPr="00A92D72">
            <w:rPr>
              <w:b/>
            </w:rPr>
            <w:t>PUBLIC/INTERNAL/CONFIDENTIAL</w:t>
          </w:r>
        </w:p>
      </w:tc>
      <w:tc>
        <w:tcPr>
          <w:tcW w:w="2396" w:type="dxa"/>
          <w:vAlign w:val="center"/>
        </w:tcPr>
        <w:p w:rsidR="007C0895" w:rsidRDefault="005729AF" w:rsidP="00E77854">
          <w:pPr>
            <w:jc w:val="right"/>
          </w:pPr>
          <w:r>
            <w:rPr>
              <w:noProof/>
            </w:rPr>
            <w:drawing>
              <wp:inline distT="0" distB="0" distL="0" distR="0" wp14:anchorId="1A3EB94D" wp14:editId="73577AFD">
                <wp:extent cx="965194" cy="493664"/>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gif"/>
                        <pic:cNvPicPr/>
                      </pic:nvPicPr>
                      <pic:blipFill>
                        <a:blip r:embed="rId1">
                          <a:extLst>
                            <a:ext uri="{28A0092B-C50C-407E-A947-70E740481C1C}">
                              <a14:useLocalDpi xmlns:a14="http://schemas.microsoft.com/office/drawing/2010/main" val="0"/>
                            </a:ext>
                          </a:extLst>
                        </a:blip>
                        <a:stretch>
                          <a:fillRect/>
                        </a:stretch>
                      </pic:blipFill>
                      <pic:spPr>
                        <a:xfrm>
                          <a:off x="0" y="0"/>
                          <a:ext cx="971825" cy="497055"/>
                        </a:xfrm>
                        <a:prstGeom prst="rect">
                          <a:avLst/>
                        </a:prstGeom>
                      </pic:spPr>
                    </pic:pic>
                  </a:graphicData>
                </a:graphic>
              </wp:inline>
            </w:drawing>
          </w:r>
        </w:p>
      </w:tc>
    </w:tr>
  </w:tbl>
  <w:p w:rsidR="007C0895" w:rsidRDefault="007C0895" w:rsidP="005833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E5B07"/>
    <w:multiLevelType w:val="hybridMultilevel"/>
    <w:tmpl w:val="B4ACAD52"/>
    <w:lvl w:ilvl="0" w:tplc="87F8A77E">
      <w:start w:val="1"/>
      <w:numFmt w:val="decimal"/>
      <w:pStyle w:val="NumberedList"/>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50383583"/>
    <w:multiLevelType w:val="multilevel"/>
    <w:tmpl w:val="393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908CC"/>
    <w:multiLevelType w:val="hybridMultilevel"/>
    <w:tmpl w:val="77B4A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6156F8"/>
    <w:multiLevelType w:val="multilevel"/>
    <w:tmpl w:val="6F220904"/>
    <w:styleLink w:val="Bulleted"/>
    <w:lvl w:ilvl="0">
      <w:start w:val="1"/>
      <w:numFmt w:val="bullet"/>
      <w:lvlText w:val=""/>
      <w:lvlJc w:val="left"/>
      <w:pPr>
        <w:tabs>
          <w:tab w:val="num" w:pos="2160"/>
        </w:tabs>
        <w:ind w:left="2160" w:hanging="360"/>
      </w:pPr>
      <w:rPr>
        <w:rFonts w:ascii="Wingdings" w:hAnsi="Wingdings" w:hint="default"/>
        <w:b/>
        <w:color w:val="auto"/>
        <w:sz w:val="22"/>
        <w:szCs w:val="22"/>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7ABA1285"/>
    <w:multiLevelType w:val="hybridMultilevel"/>
    <w:tmpl w:val="56069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fillcolor="white">
      <v:fill color="white"/>
      <v:textbox inset=".5mm,.5mm,.5mm,.5mm"/>
      <o:colormru v:ext="edit" colors="#6eb52d,#c8c832,#06f,#a6c7e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9E"/>
    <w:rsid w:val="000017F9"/>
    <w:rsid w:val="00001CB1"/>
    <w:rsid w:val="00003D7C"/>
    <w:rsid w:val="00006141"/>
    <w:rsid w:val="0000642F"/>
    <w:rsid w:val="000108BF"/>
    <w:rsid w:val="00010BDF"/>
    <w:rsid w:val="00015A71"/>
    <w:rsid w:val="0001645B"/>
    <w:rsid w:val="000166FC"/>
    <w:rsid w:val="00022689"/>
    <w:rsid w:val="000253A3"/>
    <w:rsid w:val="00026801"/>
    <w:rsid w:val="00026931"/>
    <w:rsid w:val="000269C6"/>
    <w:rsid w:val="000361B8"/>
    <w:rsid w:val="000403BF"/>
    <w:rsid w:val="000407E5"/>
    <w:rsid w:val="00041F5A"/>
    <w:rsid w:val="0004281D"/>
    <w:rsid w:val="000433A9"/>
    <w:rsid w:val="000445A4"/>
    <w:rsid w:val="00044ED0"/>
    <w:rsid w:val="000459F6"/>
    <w:rsid w:val="00046E83"/>
    <w:rsid w:val="0004724B"/>
    <w:rsid w:val="00047D3E"/>
    <w:rsid w:val="00047ECC"/>
    <w:rsid w:val="000627B9"/>
    <w:rsid w:val="00062AF5"/>
    <w:rsid w:val="00065017"/>
    <w:rsid w:val="0006622D"/>
    <w:rsid w:val="000668D0"/>
    <w:rsid w:val="00070250"/>
    <w:rsid w:val="000726A8"/>
    <w:rsid w:val="00073233"/>
    <w:rsid w:val="00076F55"/>
    <w:rsid w:val="00080370"/>
    <w:rsid w:val="000812AE"/>
    <w:rsid w:val="0009064B"/>
    <w:rsid w:val="000959E4"/>
    <w:rsid w:val="000A0CD1"/>
    <w:rsid w:val="000A19AC"/>
    <w:rsid w:val="000A4BB7"/>
    <w:rsid w:val="000B087E"/>
    <w:rsid w:val="000B34B9"/>
    <w:rsid w:val="000B48B3"/>
    <w:rsid w:val="000B49C2"/>
    <w:rsid w:val="000C52AC"/>
    <w:rsid w:val="000C6C2F"/>
    <w:rsid w:val="000C77E6"/>
    <w:rsid w:val="000D107F"/>
    <w:rsid w:val="000D1561"/>
    <w:rsid w:val="000D4669"/>
    <w:rsid w:val="000E7AA7"/>
    <w:rsid w:val="000E7BA4"/>
    <w:rsid w:val="000F5471"/>
    <w:rsid w:val="000F7455"/>
    <w:rsid w:val="0010388D"/>
    <w:rsid w:val="00105B4E"/>
    <w:rsid w:val="00107FF2"/>
    <w:rsid w:val="00110BE7"/>
    <w:rsid w:val="00113E6D"/>
    <w:rsid w:val="00121F98"/>
    <w:rsid w:val="00125049"/>
    <w:rsid w:val="00126481"/>
    <w:rsid w:val="001316E7"/>
    <w:rsid w:val="00132E67"/>
    <w:rsid w:val="00134AFF"/>
    <w:rsid w:val="00134E31"/>
    <w:rsid w:val="00141070"/>
    <w:rsid w:val="00141971"/>
    <w:rsid w:val="00143DC2"/>
    <w:rsid w:val="00144681"/>
    <w:rsid w:val="00146256"/>
    <w:rsid w:val="00147A8D"/>
    <w:rsid w:val="001539CB"/>
    <w:rsid w:val="0015426E"/>
    <w:rsid w:val="00155181"/>
    <w:rsid w:val="00156905"/>
    <w:rsid w:val="001621AB"/>
    <w:rsid w:val="0016334A"/>
    <w:rsid w:val="00163B4B"/>
    <w:rsid w:val="001735F9"/>
    <w:rsid w:val="0017419D"/>
    <w:rsid w:val="00180689"/>
    <w:rsid w:val="00182D5B"/>
    <w:rsid w:val="00184186"/>
    <w:rsid w:val="00185353"/>
    <w:rsid w:val="00185555"/>
    <w:rsid w:val="001857B7"/>
    <w:rsid w:val="00185B03"/>
    <w:rsid w:val="001860B4"/>
    <w:rsid w:val="00193C28"/>
    <w:rsid w:val="001948A3"/>
    <w:rsid w:val="001A60F9"/>
    <w:rsid w:val="001A65E1"/>
    <w:rsid w:val="001B0A56"/>
    <w:rsid w:val="001B4602"/>
    <w:rsid w:val="001C18BF"/>
    <w:rsid w:val="001C28BA"/>
    <w:rsid w:val="001C3AC1"/>
    <w:rsid w:val="001C717E"/>
    <w:rsid w:val="001D024E"/>
    <w:rsid w:val="001D356B"/>
    <w:rsid w:val="001E006A"/>
    <w:rsid w:val="001E0CE7"/>
    <w:rsid w:val="001E250E"/>
    <w:rsid w:val="001E5FF3"/>
    <w:rsid w:val="001F1C6F"/>
    <w:rsid w:val="001F2304"/>
    <w:rsid w:val="001F2E4D"/>
    <w:rsid w:val="001F4757"/>
    <w:rsid w:val="001F576B"/>
    <w:rsid w:val="001F5E88"/>
    <w:rsid w:val="001F6DB2"/>
    <w:rsid w:val="00203206"/>
    <w:rsid w:val="00203662"/>
    <w:rsid w:val="002109C5"/>
    <w:rsid w:val="00212711"/>
    <w:rsid w:val="00217B86"/>
    <w:rsid w:val="00220421"/>
    <w:rsid w:val="00221991"/>
    <w:rsid w:val="00223DA3"/>
    <w:rsid w:val="00223DDD"/>
    <w:rsid w:val="00226537"/>
    <w:rsid w:val="002332E4"/>
    <w:rsid w:val="002364CE"/>
    <w:rsid w:val="00236884"/>
    <w:rsid w:val="0023715F"/>
    <w:rsid w:val="00242AB9"/>
    <w:rsid w:val="00244A86"/>
    <w:rsid w:val="002500C8"/>
    <w:rsid w:val="00251C76"/>
    <w:rsid w:val="00252D05"/>
    <w:rsid w:val="002625FF"/>
    <w:rsid w:val="00267A35"/>
    <w:rsid w:val="002748E2"/>
    <w:rsid w:val="00274AA2"/>
    <w:rsid w:val="0027589C"/>
    <w:rsid w:val="002762CF"/>
    <w:rsid w:val="002833FB"/>
    <w:rsid w:val="002920D6"/>
    <w:rsid w:val="002942BF"/>
    <w:rsid w:val="002A3055"/>
    <w:rsid w:val="002A4AB8"/>
    <w:rsid w:val="002B4316"/>
    <w:rsid w:val="002B5669"/>
    <w:rsid w:val="002B7D53"/>
    <w:rsid w:val="002C27ED"/>
    <w:rsid w:val="002D4B8F"/>
    <w:rsid w:val="002D7977"/>
    <w:rsid w:val="002E1383"/>
    <w:rsid w:val="002E291B"/>
    <w:rsid w:val="002E6CBD"/>
    <w:rsid w:val="002E7595"/>
    <w:rsid w:val="002F0863"/>
    <w:rsid w:val="002F2FA9"/>
    <w:rsid w:val="002F4042"/>
    <w:rsid w:val="00315ADA"/>
    <w:rsid w:val="00316020"/>
    <w:rsid w:val="003166F0"/>
    <w:rsid w:val="003232B1"/>
    <w:rsid w:val="00324FD7"/>
    <w:rsid w:val="00332ADE"/>
    <w:rsid w:val="00342D75"/>
    <w:rsid w:val="00343BD5"/>
    <w:rsid w:val="003444DD"/>
    <w:rsid w:val="00344DAE"/>
    <w:rsid w:val="00347461"/>
    <w:rsid w:val="003511BB"/>
    <w:rsid w:val="003511F9"/>
    <w:rsid w:val="0035206A"/>
    <w:rsid w:val="0035257A"/>
    <w:rsid w:val="003538F0"/>
    <w:rsid w:val="003539AB"/>
    <w:rsid w:val="003545B2"/>
    <w:rsid w:val="00354CD9"/>
    <w:rsid w:val="00355A01"/>
    <w:rsid w:val="003604DB"/>
    <w:rsid w:val="00375A16"/>
    <w:rsid w:val="00377D1F"/>
    <w:rsid w:val="00377DBD"/>
    <w:rsid w:val="00381418"/>
    <w:rsid w:val="00385F6D"/>
    <w:rsid w:val="00386307"/>
    <w:rsid w:val="00386E54"/>
    <w:rsid w:val="003900DF"/>
    <w:rsid w:val="00392B2C"/>
    <w:rsid w:val="003965EF"/>
    <w:rsid w:val="00397613"/>
    <w:rsid w:val="003A4347"/>
    <w:rsid w:val="003A6721"/>
    <w:rsid w:val="003B5BB4"/>
    <w:rsid w:val="003C1985"/>
    <w:rsid w:val="003D059E"/>
    <w:rsid w:val="003D1A70"/>
    <w:rsid w:val="003D6248"/>
    <w:rsid w:val="003E2467"/>
    <w:rsid w:val="003E6BB3"/>
    <w:rsid w:val="003F254C"/>
    <w:rsid w:val="003F2D8F"/>
    <w:rsid w:val="0040216F"/>
    <w:rsid w:val="00410F79"/>
    <w:rsid w:val="004123A9"/>
    <w:rsid w:val="00412A09"/>
    <w:rsid w:val="00422444"/>
    <w:rsid w:val="00422D4B"/>
    <w:rsid w:val="004262EE"/>
    <w:rsid w:val="00426BA3"/>
    <w:rsid w:val="004312F7"/>
    <w:rsid w:val="004318EC"/>
    <w:rsid w:val="00433BD6"/>
    <w:rsid w:val="004356D1"/>
    <w:rsid w:val="00455FFB"/>
    <w:rsid w:val="00457E5E"/>
    <w:rsid w:val="004620A4"/>
    <w:rsid w:val="0046692C"/>
    <w:rsid w:val="0047370B"/>
    <w:rsid w:val="00473920"/>
    <w:rsid w:val="00473DC5"/>
    <w:rsid w:val="00474395"/>
    <w:rsid w:val="00475B38"/>
    <w:rsid w:val="00482336"/>
    <w:rsid w:val="004823AD"/>
    <w:rsid w:val="004900C9"/>
    <w:rsid w:val="004A1116"/>
    <w:rsid w:val="004A7B1E"/>
    <w:rsid w:val="004B110C"/>
    <w:rsid w:val="004B3B7F"/>
    <w:rsid w:val="004B59DD"/>
    <w:rsid w:val="004B7516"/>
    <w:rsid w:val="004C1126"/>
    <w:rsid w:val="004C2A6F"/>
    <w:rsid w:val="004C760C"/>
    <w:rsid w:val="004D3D44"/>
    <w:rsid w:val="004D6A5F"/>
    <w:rsid w:val="004D78A9"/>
    <w:rsid w:val="004E2C04"/>
    <w:rsid w:val="004F0F8B"/>
    <w:rsid w:val="004F29D3"/>
    <w:rsid w:val="004F428F"/>
    <w:rsid w:val="004F65B9"/>
    <w:rsid w:val="004F6D2F"/>
    <w:rsid w:val="005049C6"/>
    <w:rsid w:val="0050539C"/>
    <w:rsid w:val="00507AE3"/>
    <w:rsid w:val="0051082A"/>
    <w:rsid w:val="00511A80"/>
    <w:rsid w:val="00513284"/>
    <w:rsid w:val="00515B46"/>
    <w:rsid w:val="00517AE7"/>
    <w:rsid w:val="00520B0D"/>
    <w:rsid w:val="00522C0D"/>
    <w:rsid w:val="0052591C"/>
    <w:rsid w:val="00526FC2"/>
    <w:rsid w:val="00531C19"/>
    <w:rsid w:val="0053319F"/>
    <w:rsid w:val="00540479"/>
    <w:rsid w:val="005416F9"/>
    <w:rsid w:val="00542F93"/>
    <w:rsid w:val="00543FE0"/>
    <w:rsid w:val="00544294"/>
    <w:rsid w:val="005459A8"/>
    <w:rsid w:val="00547A1D"/>
    <w:rsid w:val="00554044"/>
    <w:rsid w:val="00554929"/>
    <w:rsid w:val="00554BB6"/>
    <w:rsid w:val="0055732D"/>
    <w:rsid w:val="005635B0"/>
    <w:rsid w:val="005654FB"/>
    <w:rsid w:val="00565CBE"/>
    <w:rsid w:val="0056744B"/>
    <w:rsid w:val="005675AF"/>
    <w:rsid w:val="00567C49"/>
    <w:rsid w:val="005727A8"/>
    <w:rsid w:val="005729AF"/>
    <w:rsid w:val="00572D8A"/>
    <w:rsid w:val="00574F11"/>
    <w:rsid w:val="005755BB"/>
    <w:rsid w:val="00580A85"/>
    <w:rsid w:val="005833D5"/>
    <w:rsid w:val="00585684"/>
    <w:rsid w:val="005876B0"/>
    <w:rsid w:val="00587E74"/>
    <w:rsid w:val="00594533"/>
    <w:rsid w:val="00596700"/>
    <w:rsid w:val="005A2BB2"/>
    <w:rsid w:val="005A6928"/>
    <w:rsid w:val="005B6590"/>
    <w:rsid w:val="005C0007"/>
    <w:rsid w:val="005C24BC"/>
    <w:rsid w:val="005D73A9"/>
    <w:rsid w:val="005E0BB9"/>
    <w:rsid w:val="005E4A67"/>
    <w:rsid w:val="005E59CE"/>
    <w:rsid w:val="005E6ED9"/>
    <w:rsid w:val="005F2F5D"/>
    <w:rsid w:val="005F5248"/>
    <w:rsid w:val="0060127A"/>
    <w:rsid w:val="00601689"/>
    <w:rsid w:val="00601F7A"/>
    <w:rsid w:val="00602A42"/>
    <w:rsid w:val="00603B26"/>
    <w:rsid w:val="00604264"/>
    <w:rsid w:val="0060472E"/>
    <w:rsid w:val="0061508A"/>
    <w:rsid w:val="00616105"/>
    <w:rsid w:val="00621603"/>
    <w:rsid w:val="00623DB0"/>
    <w:rsid w:val="0062470D"/>
    <w:rsid w:val="00626057"/>
    <w:rsid w:val="006264A7"/>
    <w:rsid w:val="00633D14"/>
    <w:rsid w:val="00635218"/>
    <w:rsid w:val="00642ED3"/>
    <w:rsid w:val="006513C0"/>
    <w:rsid w:val="0065245E"/>
    <w:rsid w:val="006537E2"/>
    <w:rsid w:val="006566E2"/>
    <w:rsid w:val="00660677"/>
    <w:rsid w:val="00673DA4"/>
    <w:rsid w:val="00675F5E"/>
    <w:rsid w:val="006761CD"/>
    <w:rsid w:val="00677352"/>
    <w:rsid w:val="00683AC0"/>
    <w:rsid w:val="00685252"/>
    <w:rsid w:val="006932C8"/>
    <w:rsid w:val="006951DB"/>
    <w:rsid w:val="00697844"/>
    <w:rsid w:val="006A3739"/>
    <w:rsid w:val="006A4765"/>
    <w:rsid w:val="006A54E1"/>
    <w:rsid w:val="006A7281"/>
    <w:rsid w:val="006B6833"/>
    <w:rsid w:val="006B6F81"/>
    <w:rsid w:val="006B764A"/>
    <w:rsid w:val="006C0C58"/>
    <w:rsid w:val="006C28F6"/>
    <w:rsid w:val="006C4063"/>
    <w:rsid w:val="006C7733"/>
    <w:rsid w:val="006D1250"/>
    <w:rsid w:val="006D197E"/>
    <w:rsid w:val="006D6933"/>
    <w:rsid w:val="006D7C47"/>
    <w:rsid w:val="006D7CCC"/>
    <w:rsid w:val="006E12E9"/>
    <w:rsid w:val="006E3EED"/>
    <w:rsid w:val="006E5318"/>
    <w:rsid w:val="006F0D7D"/>
    <w:rsid w:val="006F0F27"/>
    <w:rsid w:val="00704738"/>
    <w:rsid w:val="00704980"/>
    <w:rsid w:val="0071130C"/>
    <w:rsid w:val="00711AAC"/>
    <w:rsid w:val="00714375"/>
    <w:rsid w:val="00714547"/>
    <w:rsid w:val="007203D2"/>
    <w:rsid w:val="00721A99"/>
    <w:rsid w:val="00721CD8"/>
    <w:rsid w:val="007247DB"/>
    <w:rsid w:val="00726364"/>
    <w:rsid w:val="00727040"/>
    <w:rsid w:val="00730369"/>
    <w:rsid w:val="007321D9"/>
    <w:rsid w:val="00735BCD"/>
    <w:rsid w:val="007404F8"/>
    <w:rsid w:val="00743BDF"/>
    <w:rsid w:val="00755C30"/>
    <w:rsid w:val="007655C9"/>
    <w:rsid w:val="007772B3"/>
    <w:rsid w:val="007774A6"/>
    <w:rsid w:val="00781ABF"/>
    <w:rsid w:val="007822CB"/>
    <w:rsid w:val="00783D29"/>
    <w:rsid w:val="00787951"/>
    <w:rsid w:val="00793653"/>
    <w:rsid w:val="00794F21"/>
    <w:rsid w:val="00795317"/>
    <w:rsid w:val="007A1DAC"/>
    <w:rsid w:val="007A35BA"/>
    <w:rsid w:val="007B1A7D"/>
    <w:rsid w:val="007B6C6B"/>
    <w:rsid w:val="007C0895"/>
    <w:rsid w:val="007C1BB9"/>
    <w:rsid w:val="007C2B35"/>
    <w:rsid w:val="007D0926"/>
    <w:rsid w:val="007D3AB9"/>
    <w:rsid w:val="007D3AE4"/>
    <w:rsid w:val="007D511C"/>
    <w:rsid w:val="007D6595"/>
    <w:rsid w:val="007D6823"/>
    <w:rsid w:val="007E378C"/>
    <w:rsid w:val="007E3AA0"/>
    <w:rsid w:val="007E768B"/>
    <w:rsid w:val="007F2786"/>
    <w:rsid w:val="007F5403"/>
    <w:rsid w:val="007F617B"/>
    <w:rsid w:val="00800C14"/>
    <w:rsid w:val="00801364"/>
    <w:rsid w:val="00805D3D"/>
    <w:rsid w:val="00805F5B"/>
    <w:rsid w:val="0080775D"/>
    <w:rsid w:val="008102A1"/>
    <w:rsid w:val="00812E5A"/>
    <w:rsid w:val="008215DA"/>
    <w:rsid w:val="00823C6A"/>
    <w:rsid w:val="008276BD"/>
    <w:rsid w:val="008300E8"/>
    <w:rsid w:val="00832B67"/>
    <w:rsid w:val="00834709"/>
    <w:rsid w:val="008360A9"/>
    <w:rsid w:val="00836A28"/>
    <w:rsid w:val="0084513D"/>
    <w:rsid w:val="00845286"/>
    <w:rsid w:val="008476F3"/>
    <w:rsid w:val="00853838"/>
    <w:rsid w:val="00854BD1"/>
    <w:rsid w:val="00857DEB"/>
    <w:rsid w:val="00863F9F"/>
    <w:rsid w:val="00873F3B"/>
    <w:rsid w:val="008769C5"/>
    <w:rsid w:val="00882CFE"/>
    <w:rsid w:val="008846DA"/>
    <w:rsid w:val="00887FBF"/>
    <w:rsid w:val="00890DB1"/>
    <w:rsid w:val="00891089"/>
    <w:rsid w:val="008918EB"/>
    <w:rsid w:val="0089538E"/>
    <w:rsid w:val="00896A0E"/>
    <w:rsid w:val="008A0CAA"/>
    <w:rsid w:val="008A285B"/>
    <w:rsid w:val="008A602A"/>
    <w:rsid w:val="008A7E00"/>
    <w:rsid w:val="008B180A"/>
    <w:rsid w:val="008B32F3"/>
    <w:rsid w:val="008B6DCE"/>
    <w:rsid w:val="008C0F76"/>
    <w:rsid w:val="008C2EA2"/>
    <w:rsid w:val="008C4885"/>
    <w:rsid w:val="008C60CC"/>
    <w:rsid w:val="008C6906"/>
    <w:rsid w:val="008C7A3A"/>
    <w:rsid w:val="008D1596"/>
    <w:rsid w:val="008D240A"/>
    <w:rsid w:val="008D35BA"/>
    <w:rsid w:val="008D4F2A"/>
    <w:rsid w:val="008D5B8C"/>
    <w:rsid w:val="008D6F28"/>
    <w:rsid w:val="008E0B04"/>
    <w:rsid w:val="008E1987"/>
    <w:rsid w:val="008E6A92"/>
    <w:rsid w:val="008E7BC0"/>
    <w:rsid w:val="008F1D15"/>
    <w:rsid w:val="008F24A0"/>
    <w:rsid w:val="008F2B69"/>
    <w:rsid w:val="008F48EF"/>
    <w:rsid w:val="008F779C"/>
    <w:rsid w:val="009003E5"/>
    <w:rsid w:val="00904375"/>
    <w:rsid w:val="00916C7F"/>
    <w:rsid w:val="00920517"/>
    <w:rsid w:val="00920A07"/>
    <w:rsid w:val="00921A4B"/>
    <w:rsid w:val="009223A3"/>
    <w:rsid w:val="00923831"/>
    <w:rsid w:val="00924E0A"/>
    <w:rsid w:val="009353B0"/>
    <w:rsid w:val="0094049D"/>
    <w:rsid w:val="009437EA"/>
    <w:rsid w:val="00945A8C"/>
    <w:rsid w:val="009469A4"/>
    <w:rsid w:val="00946CA7"/>
    <w:rsid w:val="0095093F"/>
    <w:rsid w:val="00950C26"/>
    <w:rsid w:val="009543D8"/>
    <w:rsid w:val="009552A6"/>
    <w:rsid w:val="00955B54"/>
    <w:rsid w:val="00957E69"/>
    <w:rsid w:val="00961CE3"/>
    <w:rsid w:val="00962CFC"/>
    <w:rsid w:val="009634E8"/>
    <w:rsid w:val="00963BFF"/>
    <w:rsid w:val="00966B75"/>
    <w:rsid w:val="00973514"/>
    <w:rsid w:val="00974994"/>
    <w:rsid w:val="00977C70"/>
    <w:rsid w:val="00983D0C"/>
    <w:rsid w:val="00987C9C"/>
    <w:rsid w:val="00991580"/>
    <w:rsid w:val="009953E4"/>
    <w:rsid w:val="009A4C50"/>
    <w:rsid w:val="009B2508"/>
    <w:rsid w:val="009B2FEB"/>
    <w:rsid w:val="009B4FA1"/>
    <w:rsid w:val="009B53CC"/>
    <w:rsid w:val="009B5A42"/>
    <w:rsid w:val="009B7056"/>
    <w:rsid w:val="009B79B6"/>
    <w:rsid w:val="009C1AE3"/>
    <w:rsid w:val="009C5CBB"/>
    <w:rsid w:val="009D0566"/>
    <w:rsid w:val="009D2F42"/>
    <w:rsid w:val="009D7BD9"/>
    <w:rsid w:val="009D7EDC"/>
    <w:rsid w:val="009E133E"/>
    <w:rsid w:val="009E16EC"/>
    <w:rsid w:val="009F0EE3"/>
    <w:rsid w:val="009F1FEF"/>
    <w:rsid w:val="009F4461"/>
    <w:rsid w:val="00A00CF9"/>
    <w:rsid w:val="00A01248"/>
    <w:rsid w:val="00A049C8"/>
    <w:rsid w:val="00A06D4D"/>
    <w:rsid w:val="00A1352E"/>
    <w:rsid w:val="00A22A0C"/>
    <w:rsid w:val="00A273B9"/>
    <w:rsid w:val="00A31ED5"/>
    <w:rsid w:val="00A3215F"/>
    <w:rsid w:val="00A36B05"/>
    <w:rsid w:val="00A36D55"/>
    <w:rsid w:val="00A37046"/>
    <w:rsid w:val="00A4095C"/>
    <w:rsid w:val="00A42646"/>
    <w:rsid w:val="00A43D15"/>
    <w:rsid w:val="00A44686"/>
    <w:rsid w:val="00A45972"/>
    <w:rsid w:val="00A52976"/>
    <w:rsid w:val="00A60874"/>
    <w:rsid w:val="00A60FD0"/>
    <w:rsid w:val="00A638CC"/>
    <w:rsid w:val="00A673C0"/>
    <w:rsid w:val="00A71662"/>
    <w:rsid w:val="00A73A0B"/>
    <w:rsid w:val="00A81588"/>
    <w:rsid w:val="00A928CE"/>
    <w:rsid w:val="00A92D72"/>
    <w:rsid w:val="00A93138"/>
    <w:rsid w:val="00A9608C"/>
    <w:rsid w:val="00A967F3"/>
    <w:rsid w:val="00AA67C8"/>
    <w:rsid w:val="00AA6DE0"/>
    <w:rsid w:val="00AB29ED"/>
    <w:rsid w:val="00AB30A8"/>
    <w:rsid w:val="00AB7F10"/>
    <w:rsid w:val="00AC21B3"/>
    <w:rsid w:val="00AC4852"/>
    <w:rsid w:val="00AC4B9E"/>
    <w:rsid w:val="00AC5734"/>
    <w:rsid w:val="00AD06C0"/>
    <w:rsid w:val="00AD14B4"/>
    <w:rsid w:val="00AD222B"/>
    <w:rsid w:val="00AD3819"/>
    <w:rsid w:val="00AE3DA9"/>
    <w:rsid w:val="00AE46A2"/>
    <w:rsid w:val="00AE48DD"/>
    <w:rsid w:val="00AF3736"/>
    <w:rsid w:val="00B00852"/>
    <w:rsid w:val="00B01D0E"/>
    <w:rsid w:val="00B02F31"/>
    <w:rsid w:val="00B04551"/>
    <w:rsid w:val="00B10F76"/>
    <w:rsid w:val="00B1143F"/>
    <w:rsid w:val="00B138DE"/>
    <w:rsid w:val="00B142B4"/>
    <w:rsid w:val="00B1436D"/>
    <w:rsid w:val="00B2096E"/>
    <w:rsid w:val="00B20D99"/>
    <w:rsid w:val="00B22A8F"/>
    <w:rsid w:val="00B2389F"/>
    <w:rsid w:val="00B239BE"/>
    <w:rsid w:val="00B30497"/>
    <w:rsid w:val="00B316BC"/>
    <w:rsid w:val="00B3292F"/>
    <w:rsid w:val="00B33540"/>
    <w:rsid w:val="00B36584"/>
    <w:rsid w:val="00B43B8D"/>
    <w:rsid w:val="00B44466"/>
    <w:rsid w:val="00B50C4A"/>
    <w:rsid w:val="00B53555"/>
    <w:rsid w:val="00B56634"/>
    <w:rsid w:val="00B66D3B"/>
    <w:rsid w:val="00B7013E"/>
    <w:rsid w:val="00B71D99"/>
    <w:rsid w:val="00B721FB"/>
    <w:rsid w:val="00B755D1"/>
    <w:rsid w:val="00B80C91"/>
    <w:rsid w:val="00B814FD"/>
    <w:rsid w:val="00B970B6"/>
    <w:rsid w:val="00B97577"/>
    <w:rsid w:val="00B97B76"/>
    <w:rsid w:val="00BA3E74"/>
    <w:rsid w:val="00BA775C"/>
    <w:rsid w:val="00BB4344"/>
    <w:rsid w:val="00BB77EC"/>
    <w:rsid w:val="00BC01C3"/>
    <w:rsid w:val="00BC4108"/>
    <w:rsid w:val="00BC7908"/>
    <w:rsid w:val="00BD4A24"/>
    <w:rsid w:val="00BE21C3"/>
    <w:rsid w:val="00BE37B5"/>
    <w:rsid w:val="00BE4D25"/>
    <w:rsid w:val="00BF0644"/>
    <w:rsid w:val="00C03EA7"/>
    <w:rsid w:val="00C064F6"/>
    <w:rsid w:val="00C069AE"/>
    <w:rsid w:val="00C06EA4"/>
    <w:rsid w:val="00C1085C"/>
    <w:rsid w:val="00C10F26"/>
    <w:rsid w:val="00C11493"/>
    <w:rsid w:val="00C227C0"/>
    <w:rsid w:val="00C35409"/>
    <w:rsid w:val="00C36298"/>
    <w:rsid w:val="00C45F2E"/>
    <w:rsid w:val="00C47270"/>
    <w:rsid w:val="00C47F44"/>
    <w:rsid w:val="00C51E0E"/>
    <w:rsid w:val="00C530BF"/>
    <w:rsid w:val="00C622CC"/>
    <w:rsid w:val="00C655DD"/>
    <w:rsid w:val="00C6610F"/>
    <w:rsid w:val="00C704F2"/>
    <w:rsid w:val="00C80E6A"/>
    <w:rsid w:val="00C81F4E"/>
    <w:rsid w:val="00C82824"/>
    <w:rsid w:val="00C850C3"/>
    <w:rsid w:val="00C906E8"/>
    <w:rsid w:val="00C909A8"/>
    <w:rsid w:val="00C915CB"/>
    <w:rsid w:val="00C92363"/>
    <w:rsid w:val="00C96F8C"/>
    <w:rsid w:val="00C97DB7"/>
    <w:rsid w:val="00CA12D0"/>
    <w:rsid w:val="00CA582D"/>
    <w:rsid w:val="00CA6AED"/>
    <w:rsid w:val="00CB002E"/>
    <w:rsid w:val="00CC075B"/>
    <w:rsid w:val="00CC0857"/>
    <w:rsid w:val="00CC37A5"/>
    <w:rsid w:val="00CC4C5B"/>
    <w:rsid w:val="00CC61BC"/>
    <w:rsid w:val="00CC7D05"/>
    <w:rsid w:val="00CD1FF8"/>
    <w:rsid w:val="00CD3879"/>
    <w:rsid w:val="00CE218E"/>
    <w:rsid w:val="00CE41B8"/>
    <w:rsid w:val="00CE68F5"/>
    <w:rsid w:val="00CE699C"/>
    <w:rsid w:val="00CF1D75"/>
    <w:rsid w:val="00CF543D"/>
    <w:rsid w:val="00CF5E7C"/>
    <w:rsid w:val="00D01106"/>
    <w:rsid w:val="00D01953"/>
    <w:rsid w:val="00D03128"/>
    <w:rsid w:val="00D14C19"/>
    <w:rsid w:val="00D16904"/>
    <w:rsid w:val="00D1706C"/>
    <w:rsid w:val="00D179F2"/>
    <w:rsid w:val="00D17C46"/>
    <w:rsid w:val="00D20AC2"/>
    <w:rsid w:val="00D21263"/>
    <w:rsid w:val="00D23CA1"/>
    <w:rsid w:val="00D25168"/>
    <w:rsid w:val="00D313B3"/>
    <w:rsid w:val="00D3194B"/>
    <w:rsid w:val="00D3596B"/>
    <w:rsid w:val="00D43E37"/>
    <w:rsid w:val="00D54A7A"/>
    <w:rsid w:val="00D66B9E"/>
    <w:rsid w:val="00D70277"/>
    <w:rsid w:val="00D7217D"/>
    <w:rsid w:val="00D76457"/>
    <w:rsid w:val="00D8190F"/>
    <w:rsid w:val="00D836E6"/>
    <w:rsid w:val="00D8750F"/>
    <w:rsid w:val="00D92F89"/>
    <w:rsid w:val="00D93CFB"/>
    <w:rsid w:val="00D953DB"/>
    <w:rsid w:val="00DA241A"/>
    <w:rsid w:val="00DA4457"/>
    <w:rsid w:val="00DA5BE6"/>
    <w:rsid w:val="00DA6968"/>
    <w:rsid w:val="00DB074A"/>
    <w:rsid w:val="00DC07F1"/>
    <w:rsid w:val="00DC654B"/>
    <w:rsid w:val="00DD7158"/>
    <w:rsid w:val="00DE26FA"/>
    <w:rsid w:val="00DE534E"/>
    <w:rsid w:val="00DE53DA"/>
    <w:rsid w:val="00DE7A8F"/>
    <w:rsid w:val="00DE7B59"/>
    <w:rsid w:val="00DF1484"/>
    <w:rsid w:val="00DF296E"/>
    <w:rsid w:val="00DF320C"/>
    <w:rsid w:val="00DF485D"/>
    <w:rsid w:val="00DF49FA"/>
    <w:rsid w:val="00E02CD3"/>
    <w:rsid w:val="00E04DF2"/>
    <w:rsid w:val="00E05379"/>
    <w:rsid w:val="00E06947"/>
    <w:rsid w:val="00E10023"/>
    <w:rsid w:val="00E118E5"/>
    <w:rsid w:val="00E13959"/>
    <w:rsid w:val="00E16A5D"/>
    <w:rsid w:val="00E16DFE"/>
    <w:rsid w:val="00E23C34"/>
    <w:rsid w:val="00E26E11"/>
    <w:rsid w:val="00E315CB"/>
    <w:rsid w:val="00E37A3E"/>
    <w:rsid w:val="00E40A89"/>
    <w:rsid w:val="00E41B68"/>
    <w:rsid w:val="00E45836"/>
    <w:rsid w:val="00E46B73"/>
    <w:rsid w:val="00E52DD5"/>
    <w:rsid w:val="00E54783"/>
    <w:rsid w:val="00E63FCA"/>
    <w:rsid w:val="00E679DF"/>
    <w:rsid w:val="00E71AF3"/>
    <w:rsid w:val="00E7207A"/>
    <w:rsid w:val="00E721F3"/>
    <w:rsid w:val="00E77854"/>
    <w:rsid w:val="00E807A0"/>
    <w:rsid w:val="00E80C84"/>
    <w:rsid w:val="00E94591"/>
    <w:rsid w:val="00E95469"/>
    <w:rsid w:val="00EA45F8"/>
    <w:rsid w:val="00EB0750"/>
    <w:rsid w:val="00EB1B08"/>
    <w:rsid w:val="00EB1D68"/>
    <w:rsid w:val="00EB426A"/>
    <w:rsid w:val="00EB49F0"/>
    <w:rsid w:val="00EB530B"/>
    <w:rsid w:val="00EB5F3E"/>
    <w:rsid w:val="00EB7A09"/>
    <w:rsid w:val="00EC0E61"/>
    <w:rsid w:val="00EC3489"/>
    <w:rsid w:val="00EC42EE"/>
    <w:rsid w:val="00EC558C"/>
    <w:rsid w:val="00ED0E10"/>
    <w:rsid w:val="00ED106C"/>
    <w:rsid w:val="00ED4642"/>
    <w:rsid w:val="00ED4F31"/>
    <w:rsid w:val="00EE28F3"/>
    <w:rsid w:val="00EE364A"/>
    <w:rsid w:val="00EE6F94"/>
    <w:rsid w:val="00EF066C"/>
    <w:rsid w:val="00EF50D0"/>
    <w:rsid w:val="00EF5FD4"/>
    <w:rsid w:val="00EF648A"/>
    <w:rsid w:val="00EF6BE5"/>
    <w:rsid w:val="00F00789"/>
    <w:rsid w:val="00F00948"/>
    <w:rsid w:val="00F00DA3"/>
    <w:rsid w:val="00F054EB"/>
    <w:rsid w:val="00F06439"/>
    <w:rsid w:val="00F11860"/>
    <w:rsid w:val="00F13B61"/>
    <w:rsid w:val="00F146AB"/>
    <w:rsid w:val="00F17C61"/>
    <w:rsid w:val="00F216F6"/>
    <w:rsid w:val="00F22DD8"/>
    <w:rsid w:val="00F242D4"/>
    <w:rsid w:val="00F308E6"/>
    <w:rsid w:val="00F3163F"/>
    <w:rsid w:val="00F32CC6"/>
    <w:rsid w:val="00F36C29"/>
    <w:rsid w:val="00F41E9C"/>
    <w:rsid w:val="00F4735E"/>
    <w:rsid w:val="00F47F8E"/>
    <w:rsid w:val="00F5691C"/>
    <w:rsid w:val="00F5705E"/>
    <w:rsid w:val="00F60468"/>
    <w:rsid w:val="00F66CFA"/>
    <w:rsid w:val="00F72D5C"/>
    <w:rsid w:val="00F73C50"/>
    <w:rsid w:val="00F7469B"/>
    <w:rsid w:val="00F75D1F"/>
    <w:rsid w:val="00F77008"/>
    <w:rsid w:val="00F93762"/>
    <w:rsid w:val="00F94DFF"/>
    <w:rsid w:val="00F9650C"/>
    <w:rsid w:val="00F97CC9"/>
    <w:rsid w:val="00FA16C1"/>
    <w:rsid w:val="00FB0FE4"/>
    <w:rsid w:val="00FB34DE"/>
    <w:rsid w:val="00FB51E5"/>
    <w:rsid w:val="00FC0A08"/>
    <w:rsid w:val="00FC2C87"/>
    <w:rsid w:val="00FC4232"/>
    <w:rsid w:val="00FC4B65"/>
    <w:rsid w:val="00FC5795"/>
    <w:rsid w:val="00FC7408"/>
    <w:rsid w:val="00FC75E2"/>
    <w:rsid w:val="00FD0B63"/>
    <w:rsid w:val="00FD0C82"/>
    <w:rsid w:val="00FD3E59"/>
    <w:rsid w:val="00FE012D"/>
    <w:rsid w:val="00FE0F26"/>
    <w:rsid w:val="00FE3692"/>
    <w:rsid w:val="00FE4CFB"/>
    <w:rsid w:val="00FE580D"/>
    <w:rsid w:val="00FE5A54"/>
    <w:rsid w:val="00FE72A3"/>
    <w:rsid w:val="00FF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mm,.5mm,.5mm,.5mm"/>
      <o:colormru v:ext="edit" colors="#6eb52d,#c8c832,#06f,#a6c7e8"/>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lsdException w:name="Emphasis" w:locked="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CBB"/>
    <w:pPr>
      <w:jc w:val="both"/>
    </w:pPr>
  </w:style>
  <w:style w:type="paragraph" w:styleId="Heading1">
    <w:name w:val="heading 1"/>
    <w:basedOn w:val="Normal"/>
    <w:next w:val="Normal"/>
    <w:qFormat/>
    <w:rsid w:val="008276BD"/>
    <w:pPr>
      <w:keepNext/>
      <w:outlineLvl w:val="0"/>
    </w:pPr>
    <w:rPr>
      <w:rFonts w:cs="Arial"/>
      <w:b/>
      <w:bCs/>
      <w:kern w:val="32"/>
      <w:sz w:val="32"/>
      <w:szCs w:val="32"/>
    </w:rPr>
  </w:style>
  <w:style w:type="paragraph" w:styleId="Heading2">
    <w:name w:val="heading 2"/>
    <w:basedOn w:val="Normal"/>
    <w:next w:val="Normal"/>
    <w:link w:val="Heading2Char"/>
    <w:qFormat/>
    <w:rsid w:val="008276BD"/>
    <w:pPr>
      <w:keepNext/>
      <w:pBdr>
        <w:top w:val="single" w:sz="8" w:space="1" w:color="auto"/>
      </w:pBdr>
      <w:spacing w:before="120" w:after="120"/>
      <w:outlineLvl w:val="1"/>
    </w:pPr>
    <w:rPr>
      <w:rFonts w:cs="Arial"/>
      <w:b/>
      <w:bCs/>
      <w:iCs/>
      <w:sz w:val="28"/>
      <w:szCs w:val="28"/>
    </w:rPr>
  </w:style>
  <w:style w:type="paragraph" w:styleId="Heading3">
    <w:name w:val="heading 3"/>
    <w:basedOn w:val="Normal"/>
    <w:next w:val="Normal"/>
    <w:qFormat/>
    <w:rsid w:val="008276BD"/>
    <w:pPr>
      <w:keepNext/>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locked/>
    <w:rsid w:val="0071130C"/>
    <w:pPr>
      <w:ind w:left="220"/>
      <w:jc w:val="left"/>
    </w:pPr>
    <w:rPr>
      <w:rFonts w:asciiTheme="minorHAnsi" w:hAnsiTheme="minorHAnsi" w:cstheme="minorHAnsi"/>
      <w:sz w:val="20"/>
      <w:szCs w:val="20"/>
    </w:rPr>
  </w:style>
  <w:style w:type="character" w:styleId="Hyperlink">
    <w:name w:val="Hyperlink"/>
    <w:uiPriority w:val="99"/>
    <w:rsid w:val="00EB1D68"/>
    <w:rPr>
      <w:rFonts w:ascii="Calibri" w:hAnsi="Calibri"/>
      <w:color w:val="0000FF"/>
      <w:sz w:val="24"/>
      <w:u w:val="single"/>
    </w:rPr>
  </w:style>
  <w:style w:type="paragraph" w:styleId="Header">
    <w:name w:val="header"/>
    <w:basedOn w:val="Normal"/>
    <w:semiHidden/>
    <w:locked/>
    <w:rsid w:val="00F3163F"/>
    <w:pPr>
      <w:tabs>
        <w:tab w:val="center" w:pos="4320"/>
        <w:tab w:val="right" w:pos="8640"/>
      </w:tabs>
    </w:pPr>
  </w:style>
  <w:style w:type="paragraph" w:styleId="Footer">
    <w:name w:val="footer"/>
    <w:basedOn w:val="Normal"/>
    <w:semiHidden/>
    <w:locked/>
    <w:rsid w:val="00F3163F"/>
    <w:pPr>
      <w:tabs>
        <w:tab w:val="center" w:pos="4320"/>
        <w:tab w:val="right" w:pos="8640"/>
      </w:tabs>
    </w:pPr>
  </w:style>
  <w:style w:type="paragraph" w:styleId="BalloonText">
    <w:name w:val="Balloon Text"/>
    <w:basedOn w:val="Normal"/>
    <w:semiHidden/>
    <w:locked/>
    <w:rsid w:val="00957E69"/>
    <w:rPr>
      <w:rFonts w:cs="Tahoma"/>
      <w:sz w:val="16"/>
      <w:szCs w:val="16"/>
    </w:rPr>
  </w:style>
  <w:style w:type="paragraph" w:styleId="TOC2">
    <w:name w:val="toc 2"/>
    <w:basedOn w:val="Normal"/>
    <w:next w:val="Normal"/>
    <w:autoRedefine/>
    <w:uiPriority w:val="39"/>
    <w:locked/>
    <w:rsid w:val="00BC4108"/>
    <w:pPr>
      <w:jc w:val="left"/>
    </w:pPr>
    <w:rPr>
      <w:rFonts w:asciiTheme="minorHAnsi" w:hAnsiTheme="minorHAnsi" w:cstheme="minorHAnsi"/>
      <w:bCs/>
      <w:sz w:val="24"/>
      <w:szCs w:val="20"/>
    </w:rPr>
  </w:style>
  <w:style w:type="paragraph" w:styleId="TOC1">
    <w:name w:val="toc 1"/>
    <w:basedOn w:val="Normal"/>
    <w:next w:val="Normal"/>
    <w:autoRedefine/>
    <w:uiPriority w:val="39"/>
    <w:locked/>
    <w:rsid w:val="009353B0"/>
    <w:pPr>
      <w:spacing w:before="240" w:after="120"/>
      <w:jc w:val="left"/>
    </w:pPr>
    <w:rPr>
      <w:b/>
      <w:bCs/>
      <w:sz w:val="24"/>
    </w:rPr>
  </w:style>
  <w:style w:type="paragraph" w:styleId="PlainText">
    <w:name w:val="Plain Text"/>
    <w:basedOn w:val="Normal"/>
    <w:semiHidden/>
    <w:locked/>
    <w:rsid w:val="001F4757"/>
    <w:rPr>
      <w:rFonts w:ascii="Courier New" w:hAnsi="Courier New" w:cs="Courier New"/>
      <w:szCs w:val="20"/>
    </w:rPr>
  </w:style>
  <w:style w:type="numbering" w:customStyle="1" w:styleId="Bulleted">
    <w:name w:val="Bulleted (*)"/>
    <w:basedOn w:val="NoList"/>
    <w:rsid w:val="008215DA"/>
    <w:pPr>
      <w:numPr>
        <w:numId w:val="1"/>
      </w:numPr>
    </w:pPr>
  </w:style>
  <w:style w:type="paragraph" w:customStyle="1" w:styleId="FooterText">
    <w:name w:val="Footer Text"/>
    <w:basedOn w:val="Normal"/>
    <w:rsid w:val="00047D3E"/>
    <w:pPr>
      <w:pBdr>
        <w:top w:val="single" w:sz="4" w:space="1" w:color="999999"/>
      </w:pBdr>
      <w:tabs>
        <w:tab w:val="right" w:pos="10260"/>
      </w:tabs>
    </w:pPr>
    <w:rPr>
      <w:color w:val="999999"/>
      <w:sz w:val="16"/>
      <w:szCs w:val="20"/>
    </w:rPr>
  </w:style>
  <w:style w:type="paragraph" w:customStyle="1" w:styleId="BoldNormal">
    <w:name w:val="Bold Normal"/>
    <w:basedOn w:val="Normal"/>
    <w:link w:val="BoldNormalChar"/>
    <w:rsid w:val="00FD0C82"/>
    <w:rPr>
      <w:b/>
    </w:rPr>
  </w:style>
  <w:style w:type="character" w:customStyle="1" w:styleId="BoldNormalChar">
    <w:name w:val="Bold Normal Char"/>
    <w:link w:val="BoldNormal"/>
    <w:rsid w:val="00FD0C82"/>
    <w:rPr>
      <w:rFonts w:ascii="Tahoma" w:hAnsi="Tahoma"/>
      <w:b/>
      <w:sz w:val="22"/>
      <w:szCs w:val="24"/>
      <w:lang w:val="en-GB" w:eastAsia="en-US" w:bidi="ar-SA"/>
    </w:rPr>
  </w:style>
  <w:style w:type="paragraph" w:styleId="ListParagraph">
    <w:name w:val="List Paragraph"/>
    <w:basedOn w:val="Normal"/>
    <w:uiPriority w:val="34"/>
    <w:rsid w:val="00683AC0"/>
    <w:pPr>
      <w:ind w:left="720"/>
      <w:jc w:val="left"/>
    </w:pPr>
    <w:rPr>
      <w:rFonts w:eastAsia="Calibri"/>
      <w:lang w:val="en-US"/>
    </w:rPr>
  </w:style>
  <w:style w:type="paragraph" w:customStyle="1" w:styleId="Normal1indent">
    <w:name w:val="Normal (1 indent)"/>
    <w:basedOn w:val="Normal"/>
    <w:rsid w:val="00F97CC9"/>
    <w:pPr>
      <w:ind w:left="360"/>
    </w:pPr>
  </w:style>
  <w:style w:type="paragraph" w:customStyle="1" w:styleId="Normal2indent">
    <w:name w:val="Normal (2 indent)"/>
    <w:basedOn w:val="Normal"/>
    <w:rsid w:val="00F97CC9"/>
    <w:pPr>
      <w:ind w:left="720"/>
    </w:pPr>
  </w:style>
  <w:style w:type="paragraph" w:customStyle="1" w:styleId="Normalandrightindent">
    <w:name w:val="Normal (and right indent)"/>
    <w:basedOn w:val="Normal"/>
    <w:rsid w:val="00B33540"/>
    <w:pPr>
      <w:ind w:right="2268"/>
    </w:pPr>
  </w:style>
  <w:style w:type="paragraph" w:customStyle="1" w:styleId="NumberedList">
    <w:name w:val="Numbered List"/>
    <w:basedOn w:val="Normal"/>
    <w:rsid w:val="001D024E"/>
    <w:pPr>
      <w:numPr>
        <w:numId w:val="2"/>
      </w:numPr>
    </w:pPr>
  </w:style>
  <w:style w:type="paragraph" w:styleId="NormalWeb">
    <w:name w:val="Normal (Web)"/>
    <w:basedOn w:val="Normal"/>
    <w:uiPriority w:val="99"/>
    <w:unhideWhenUsed/>
    <w:locked/>
    <w:rsid w:val="00FE012D"/>
    <w:pPr>
      <w:spacing w:before="100" w:beforeAutospacing="1" w:after="100" w:afterAutospacing="1"/>
      <w:jc w:val="left"/>
    </w:pPr>
    <w:rPr>
      <w:rFonts w:ascii="Arial" w:hAnsi="Arial" w:cs="Arial"/>
      <w:color w:val="333333"/>
      <w:sz w:val="19"/>
      <w:szCs w:val="19"/>
      <w:lang w:val="en-US"/>
    </w:rPr>
  </w:style>
  <w:style w:type="character" w:customStyle="1" w:styleId="Heading2Char">
    <w:name w:val="Heading 2 Char"/>
    <w:link w:val="Heading2"/>
    <w:rsid w:val="008276BD"/>
    <w:rPr>
      <w:rFonts w:cs="Arial"/>
      <w:b/>
      <w:bCs/>
      <w:iCs/>
      <w:sz w:val="28"/>
      <w:szCs w:val="28"/>
    </w:rPr>
  </w:style>
  <w:style w:type="character" w:styleId="Emphasis">
    <w:name w:val="Emphasis"/>
    <w:locked/>
    <w:rsid w:val="00E26E11"/>
    <w:rPr>
      <w:i/>
      <w:iCs/>
    </w:rPr>
  </w:style>
  <w:style w:type="paragraph" w:styleId="TOCHeading">
    <w:name w:val="TOC Heading"/>
    <w:basedOn w:val="Heading2"/>
    <w:next w:val="Normal"/>
    <w:uiPriority w:val="39"/>
    <w:semiHidden/>
    <w:unhideWhenUsed/>
    <w:rsid w:val="003965EF"/>
    <w:pPr>
      <w:keepLines/>
      <w:spacing w:before="240" w:after="240"/>
      <w:jc w:val="left"/>
      <w:outlineLvl w:val="9"/>
    </w:pPr>
    <w:rPr>
      <w:rFonts w:eastAsiaTheme="majorEastAsia" w:cstheme="majorBidi"/>
      <w:lang w:val="en-US" w:eastAsia="ja-JP"/>
    </w:rPr>
  </w:style>
  <w:style w:type="paragraph" w:styleId="TOC4">
    <w:name w:val="toc 4"/>
    <w:basedOn w:val="Normal"/>
    <w:next w:val="Normal"/>
    <w:autoRedefine/>
    <w:locked/>
    <w:rsid w:val="00001CB1"/>
    <w:pPr>
      <w:ind w:left="440"/>
      <w:jc w:val="left"/>
    </w:pPr>
    <w:rPr>
      <w:rFonts w:asciiTheme="minorHAnsi" w:hAnsiTheme="minorHAnsi" w:cstheme="minorHAnsi"/>
      <w:sz w:val="20"/>
      <w:szCs w:val="20"/>
    </w:rPr>
  </w:style>
  <w:style w:type="paragraph" w:styleId="TOC5">
    <w:name w:val="toc 5"/>
    <w:basedOn w:val="Normal"/>
    <w:next w:val="Normal"/>
    <w:autoRedefine/>
    <w:locked/>
    <w:rsid w:val="00001CB1"/>
    <w:pPr>
      <w:ind w:left="660"/>
      <w:jc w:val="left"/>
    </w:pPr>
    <w:rPr>
      <w:rFonts w:asciiTheme="minorHAnsi" w:hAnsiTheme="minorHAnsi" w:cstheme="minorHAnsi"/>
      <w:sz w:val="20"/>
      <w:szCs w:val="20"/>
    </w:rPr>
  </w:style>
  <w:style w:type="paragraph" w:styleId="TOC6">
    <w:name w:val="toc 6"/>
    <w:basedOn w:val="Normal"/>
    <w:next w:val="Normal"/>
    <w:autoRedefine/>
    <w:locked/>
    <w:rsid w:val="00001CB1"/>
    <w:pPr>
      <w:ind w:left="880"/>
      <w:jc w:val="left"/>
    </w:pPr>
    <w:rPr>
      <w:rFonts w:asciiTheme="minorHAnsi" w:hAnsiTheme="minorHAnsi" w:cstheme="minorHAnsi"/>
      <w:sz w:val="20"/>
      <w:szCs w:val="20"/>
    </w:rPr>
  </w:style>
  <w:style w:type="paragraph" w:styleId="TOC7">
    <w:name w:val="toc 7"/>
    <w:basedOn w:val="Normal"/>
    <w:next w:val="Normal"/>
    <w:autoRedefine/>
    <w:locked/>
    <w:rsid w:val="00001CB1"/>
    <w:pPr>
      <w:ind w:left="1100"/>
      <w:jc w:val="left"/>
    </w:pPr>
    <w:rPr>
      <w:rFonts w:asciiTheme="minorHAnsi" w:hAnsiTheme="minorHAnsi" w:cstheme="minorHAnsi"/>
      <w:sz w:val="20"/>
      <w:szCs w:val="20"/>
    </w:rPr>
  </w:style>
  <w:style w:type="paragraph" w:styleId="TOC8">
    <w:name w:val="toc 8"/>
    <w:basedOn w:val="Normal"/>
    <w:next w:val="Normal"/>
    <w:autoRedefine/>
    <w:locked/>
    <w:rsid w:val="00001CB1"/>
    <w:pPr>
      <w:ind w:left="1320"/>
      <w:jc w:val="left"/>
    </w:pPr>
    <w:rPr>
      <w:rFonts w:asciiTheme="minorHAnsi" w:hAnsiTheme="minorHAnsi" w:cstheme="minorHAnsi"/>
      <w:sz w:val="20"/>
      <w:szCs w:val="20"/>
    </w:rPr>
  </w:style>
  <w:style w:type="paragraph" w:styleId="TOC9">
    <w:name w:val="toc 9"/>
    <w:basedOn w:val="Normal"/>
    <w:next w:val="Normal"/>
    <w:autoRedefine/>
    <w:locked/>
    <w:rsid w:val="00001CB1"/>
    <w:pPr>
      <w:ind w:left="1540"/>
      <w:jc w:val="left"/>
    </w:pPr>
    <w:rPr>
      <w:rFonts w:asciiTheme="minorHAnsi" w:hAnsiTheme="minorHAnsi" w:cstheme="minorHAnsi"/>
      <w:sz w:val="20"/>
      <w:szCs w:val="20"/>
    </w:rPr>
  </w:style>
  <w:style w:type="table" w:styleId="ColorfulGrid-Accent6">
    <w:name w:val="Colorful Grid Accent 6"/>
    <w:basedOn w:val="TableNormal"/>
    <w:uiPriority w:val="73"/>
    <w:rsid w:val="0008037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1">
    <w:name w:val="Medium List 2 Accent 1"/>
    <w:basedOn w:val="TableNormal"/>
    <w:uiPriority w:val="66"/>
    <w:rsid w:val="00AE48D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locked/>
    <w:rsid w:val="0035206A"/>
    <w:rPr>
      <w:b/>
      <w:bCs/>
    </w:rPr>
  </w:style>
  <w:style w:type="paragraph" w:styleId="Revision">
    <w:name w:val="Revision"/>
    <w:hidden/>
    <w:uiPriority w:val="99"/>
    <w:semiHidden/>
    <w:rsid w:val="00730369"/>
    <w:rPr>
      <w:szCs w:val="24"/>
      <w:lang w:eastAsia="en-US"/>
    </w:rPr>
  </w:style>
  <w:style w:type="paragraph" w:styleId="NoSpacing">
    <w:name w:val="No Spacing"/>
    <w:link w:val="NoSpacingChar"/>
    <w:uiPriority w:val="1"/>
    <w:qFormat/>
    <w:rsid w:val="006A4765"/>
    <w:pPr>
      <w:jc w:val="both"/>
    </w:pPr>
    <w:rPr>
      <w:szCs w:val="24"/>
      <w:lang w:eastAsia="en-US"/>
    </w:rPr>
  </w:style>
  <w:style w:type="paragraph" w:styleId="Subtitle">
    <w:name w:val="Subtitle"/>
    <w:basedOn w:val="Normal"/>
    <w:next w:val="Normal"/>
    <w:link w:val="SubtitleChar"/>
    <w:locked/>
    <w:rsid w:val="008E198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8E1987"/>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rsid w:val="008E1987"/>
    <w:rPr>
      <w:b/>
      <w:bCs/>
      <w:i/>
      <w:iCs/>
      <w:color w:val="4F81BD" w:themeColor="accent1"/>
    </w:rPr>
  </w:style>
  <w:style w:type="character" w:styleId="SubtleReference">
    <w:name w:val="Subtle Reference"/>
    <w:basedOn w:val="DefaultParagraphFont"/>
    <w:uiPriority w:val="31"/>
    <w:rsid w:val="008E1987"/>
    <w:rPr>
      <w:smallCaps/>
      <w:color w:val="C0504D" w:themeColor="accent2"/>
      <w:u w:val="single"/>
    </w:rPr>
  </w:style>
  <w:style w:type="character" w:customStyle="1" w:styleId="NoSpacingChar">
    <w:name w:val="No Spacing Char"/>
    <w:basedOn w:val="DefaultParagraphFont"/>
    <w:link w:val="NoSpacing"/>
    <w:uiPriority w:val="1"/>
    <w:rsid w:val="008E1987"/>
    <w:rPr>
      <w:rFonts w:ascii="Calibri" w:hAnsi="Calibri"/>
      <w:sz w:val="22"/>
      <w:szCs w:val="24"/>
      <w:lang w:eastAsia="en-US"/>
    </w:rPr>
  </w:style>
  <w:style w:type="paragraph" w:customStyle="1" w:styleId="FourthGreen">
    <w:name w:val="Fourth Green"/>
    <w:basedOn w:val="Normal"/>
    <w:link w:val="FourthGreenChar"/>
    <w:qFormat/>
    <w:rsid w:val="008276BD"/>
    <w:rPr>
      <w:color w:val="8DC63F"/>
    </w:rPr>
  </w:style>
  <w:style w:type="paragraph" w:customStyle="1" w:styleId="FourthOrange">
    <w:name w:val="Fourth Orange"/>
    <w:basedOn w:val="Normal"/>
    <w:link w:val="FourthOrangeChar"/>
    <w:qFormat/>
    <w:rsid w:val="008276BD"/>
    <w:rPr>
      <w:color w:val="F08B1D"/>
    </w:rPr>
  </w:style>
  <w:style w:type="character" w:customStyle="1" w:styleId="FourthGreenChar">
    <w:name w:val="Fourth Green Char"/>
    <w:basedOn w:val="DefaultParagraphFont"/>
    <w:link w:val="FourthGreen"/>
    <w:rsid w:val="008276BD"/>
    <w:rPr>
      <w:color w:val="8DC63F"/>
    </w:rPr>
  </w:style>
  <w:style w:type="paragraph" w:customStyle="1" w:styleId="FourthBlue">
    <w:name w:val="Fourth Blue"/>
    <w:basedOn w:val="Normal"/>
    <w:link w:val="FourthBlueChar"/>
    <w:qFormat/>
    <w:rsid w:val="008276BD"/>
    <w:rPr>
      <w:color w:val="00B6DE"/>
    </w:rPr>
  </w:style>
  <w:style w:type="character" w:customStyle="1" w:styleId="FourthOrangeChar">
    <w:name w:val="Fourth Orange Char"/>
    <w:basedOn w:val="DefaultParagraphFont"/>
    <w:link w:val="FourthOrange"/>
    <w:rsid w:val="008276BD"/>
    <w:rPr>
      <w:color w:val="F08B1D"/>
    </w:rPr>
  </w:style>
  <w:style w:type="paragraph" w:customStyle="1" w:styleId="FourthRed">
    <w:name w:val="Fourth Red"/>
    <w:basedOn w:val="Normal"/>
    <w:link w:val="FourthRedChar"/>
    <w:qFormat/>
    <w:rsid w:val="008276BD"/>
    <w:rPr>
      <w:color w:val="C80850"/>
    </w:rPr>
  </w:style>
  <w:style w:type="character" w:customStyle="1" w:styleId="FourthBlueChar">
    <w:name w:val="Fourth Blue Char"/>
    <w:basedOn w:val="DefaultParagraphFont"/>
    <w:link w:val="FourthBlue"/>
    <w:rsid w:val="008276BD"/>
    <w:rPr>
      <w:color w:val="00B6DE"/>
    </w:rPr>
  </w:style>
  <w:style w:type="paragraph" w:customStyle="1" w:styleId="FourthDarkGrey">
    <w:name w:val="Fourth Dark Grey"/>
    <w:basedOn w:val="Normal"/>
    <w:link w:val="FourthDarkGreyChar"/>
    <w:qFormat/>
    <w:rsid w:val="008276BD"/>
    <w:rPr>
      <w:color w:val="717073"/>
    </w:rPr>
  </w:style>
  <w:style w:type="character" w:customStyle="1" w:styleId="FourthRedChar">
    <w:name w:val="Fourth Red Char"/>
    <w:basedOn w:val="DefaultParagraphFont"/>
    <w:link w:val="FourthRed"/>
    <w:rsid w:val="008276BD"/>
    <w:rPr>
      <w:color w:val="C80850"/>
    </w:rPr>
  </w:style>
  <w:style w:type="paragraph" w:customStyle="1" w:styleId="FourthMediumGrey">
    <w:name w:val="Fourth Medium Grey"/>
    <w:basedOn w:val="Normal"/>
    <w:link w:val="FourthMediumGreyChar"/>
    <w:qFormat/>
    <w:rsid w:val="008276BD"/>
    <w:rPr>
      <w:color w:val="AFA9A6"/>
    </w:rPr>
  </w:style>
  <w:style w:type="character" w:customStyle="1" w:styleId="FourthDarkGreyChar">
    <w:name w:val="Fourth Dark Grey Char"/>
    <w:basedOn w:val="DefaultParagraphFont"/>
    <w:link w:val="FourthDarkGrey"/>
    <w:rsid w:val="008276BD"/>
    <w:rPr>
      <w:color w:val="717073"/>
    </w:rPr>
  </w:style>
  <w:style w:type="paragraph" w:customStyle="1" w:styleId="FourthLightGrey">
    <w:name w:val="Fourth Light Grey"/>
    <w:basedOn w:val="Normal"/>
    <w:link w:val="FourthLightGreyChar"/>
    <w:qFormat/>
    <w:rsid w:val="008276BD"/>
    <w:rPr>
      <w:color w:val="DDDEDD"/>
    </w:rPr>
  </w:style>
  <w:style w:type="character" w:customStyle="1" w:styleId="FourthMediumGreyChar">
    <w:name w:val="Fourth Medium Grey Char"/>
    <w:basedOn w:val="DefaultParagraphFont"/>
    <w:link w:val="FourthMediumGrey"/>
    <w:rsid w:val="008276BD"/>
    <w:rPr>
      <w:color w:val="AFA9A6"/>
    </w:rPr>
  </w:style>
  <w:style w:type="character" w:customStyle="1" w:styleId="FourthLightGreyChar">
    <w:name w:val="Fourth Light Grey Char"/>
    <w:basedOn w:val="DefaultParagraphFont"/>
    <w:link w:val="FourthLightGrey"/>
    <w:rsid w:val="008276BD"/>
    <w:rPr>
      <w:color w:val="DDDEDD"/>
    </w:rPr>
  </w:style>
  <w:style w:type="character" w:styleId="PlaceholderText">
    <w:name w:val="Placeholder Text"/>
    <w:basedOn w:val="DefaultParagraphFont"/>
    <w:uiPriority w:val="99"/>
    <w:semiHidden/>
    <w:rsid w:val="000812AE"/>
    <w:rPr>
      <w:color w:val="808080"/>
    </w:rPr>
  </w:style>
  <w:style w:type="table" w:customStyle="1" w:styleId="FourthGreenTable">
    <w:name w:val="Fourth Green Table"/>
    <w:basedOn w:val="TableNormal"/>
    <w:uiPriority w:val="99"/>
    <w:rsid w:val="00950C26"/>
    <w:rPr>
      <w:sz w:val="16"/>
    </w:rPr>
    <w:tblPr>
      <w:tblBorders>
        <w:top w:val="single" w:sz="4" w:space="0" w:color="8DC63F"/>
        <w:left w:val="single" w:sz="4" w:space="0" w:color="8DC63F"/>
        <w:bottom w:val="single" w:sz="4" w:space="0" w:color="8DC63F"/>
        <w:right w:val="single" w:sz="4" w:space="0" w:color="8DC63F"/>
        <w:insideH w:val="single" w:sz="4" w:space="0" w:color="8DC63F"/>
        <w:insideV w:val="single" w:sz="4" w:space="0" w:color="8DC63F"/>
      </w:tblBorders>
    </w:tblPr>
    <w:trPr>
      <w:cantSplit/>
    </w:trPr>
    <w:tcPr>
      <w:vAlign w:val="center"/>
    </w:tcPr>
    <w:tblStylePr w:type="firstRow">
      <w:rPr>
        <w:rFonts w:asciiTheme="minorHAnsi" w:hAnsiTheme="minorHAnsi"/>
        <w:b/>
        <w:sz w:val="16"/>
      </w:rPr>
      <w:tblPr/>
      <w:trPr>
        <w:cantSplit/>
        <w:tblHeader/>
      </w:trPr>
      <w:tcPr>
        <w:shd w:val="clear" w:color="auto" w:fill="DDDEDD"/>
      </w:tcPr>
    </w:tblStylePr>
  </w:style>
  <w:style w:type="table" w:styleId="ColorfulGrid-Accent5">
    <w:name w:val="Colorful Grid Accent 5"/>
    <w:basedOn w:val="TableNormal"/>
    <w:uiPriority w:val="73"/>
    <w:rsid w:val="0008037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uiPriority w:val="73"/>
    <w:rsid w:val="0008037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rsid w:val="00080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urthOrangeTable">
    <w:name w:val="Fourth Orange Table"/>
    <w:basedOn w:val="FourthGreenTable"/>
    <w:uiPriority w:val="99"/>
    <w:rsid w:val="00080370"/>
    <w:tblPr>
      <w:tblBorders>
        <w:top w:val="single" w:sz="4" w:space="0" w:color="F08B1D"/>
        <w:left w:val="single" w:sz="4" w:space="0" w:color="F08B1D"/>
        <w:bottom w:val="single" w:sz="4" w:space="0" w:color="F08B1D"/>
        <w:right w:val="single" w:sz="4" w:space="0" w:color="F08B1D"/>
        <w:insideH w:val="single" w:sz="4" w:space="0" w:color="F08B1D"/>
        <w:insideV w:val="single" w:sz="4" w:space="0" w:color="F08B1D"/>
      </w:tblBorders>
    </w:tblPr>
    <w:tblStylePr w:type="firstRow">
      <w:rPr>
        <w:rFonts w:asciiTheme="minorHAnsi" w:hAnsiTheme="minorHAnsi"/>
        <w:b/>
        <w:sz w:val="16"/>
      </w:rPr>
      <w:tblPr/>
      <w:trPr>
        <w:cantSplit/>
        <w:tblHeader/>
      </w:trPr>
      <w:tcPr>
        <w:shd w:val="clear" w:color="auto" w:fill="DDDEDD"/>
      </w:tcPr>
    </w:tblStylePr>
  </w:style>
  <w:style w:type="table" w:customStyle="1" w:styleId="FourthBlueTable">
    <w:name w:val="Fourth Blue Table"/>
    <w:basedOn w:val="FourthGreenTable"/>
    <w:uiPriority w:val="99"/>
    <w:rsid w:val="00950C26"/>
    <w:tblPr>
      <w:tblBorders>
        <w:top w:val="single" w:sz="4" w:space="0" w:color="00B6DE"/>
        <w:left w:val="single" w:sz="4" w:space="0" w:color="00B6DE"/>
        <w:bottom w:val="single" w:sz="4" w:space="0" w:color="00B6DE"/>
        <w:right w:val="single" w:sz="4" w:space="0" w:color="00B6DE"/>
        <w:insideH w:val="single" w:sz="4" w:space="0" w:color="00B6DE"/>
        <w:insideV w:val="single" w:sz="4" w:space="0" w:color="00B6DE"/>
      </w:tblBorders>
    </w:tblPr>
    <w:tblStylePr w:type="firstRow">
      <w:rPr>
        <w:rFonts w:asciiTheme="minorHAnsi" w:hAnsiTheme="minorHAnsi"/>
        <w:b/>
        <w:sz w:val="16"/>
      </w:rPr>
      <w:tblPr/>
      <w:trPr>
        <w:cantSplit/>
        <w:tblHeader/>
      </w:trPr>
      <w:tcPr>
        <w:shd w:val="clear" w:color="auto" w:fill="DDDEDD"/>
      </w:tcPr>
    </w:tblStylePr>
  </w:style>
  <w:style w:type="table" w:customStyle="1" w:styleId="FourthRedTable">
    <w:name w:val="Fourth Red Table"/>
    <w:basedOn w:val="TableNormal"/>
    <w:uiPriority w:val="99"/>
    <w:rsid w:val="00950C26"/>
    <w:rPr>
      <w:sz w:val="16"/>
    </w:rPr>
    <w:tblPr>
      <w:tblBorders>
        <w:top w:val="single" w:sz="4" w:space="0" w:color="C80850"/>
        <w:left w:val="single" w:sz="4" w:space="0" w:color="C80850"/>
        <w:bottom w:val="single" w:sz="4" w:space="0" w:color="C80850"/>
        <w:right w:val="single" w:sz="4" w:space="0" w:color="C80850"/>
        <w:insideH w:val="single" w:sz="4" w:space="0" w:color="C80850"/>
        <w:insideV w:val="single" w:sz="4" w:space="0" w:color="C80850"/>
      </w:tblBorders>
    </w:tblPr>
    <w:tcPr>
      <w:vAlign w:val="center"/>
    </w:tcPr>
    <w:tblStylePr w:type="firstRow">
      <w:rPr>
        <w:rFonts w:ascii="Calibri" w:hAnsi="Calibri"/>
        <w:b/>
        <w:sz w:val="16"/>
      </w:rPr>
      <w:tblPr/>
      <w:tcPr>
        <w:shd w:val="clear" w:color="auto" w:fill="DDDEDD"/>
      </w:tcPr>
    </w:tblStylePr>
  </w:style>
  <w:style w:type="character" w:customStyle="1" w:styleId="apple-converted-space">
    <w:name w:val="apple-converted-space"/>
    <w:basedOn w:val="DefaultParagraphFont"/>
    <w:rsid w:val="00AC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1063">
      <w:bodyDiv w:val="1"/>
      <w:marLeft w:val="0"/>
      <w:marRight w:val="0"/>
      <w:marTop w:val="0"/>
      <w:marBottom w:val="0"/>
      <w:divBdr>
        <w:top w:val="none" w:sz="0" w:space="0" w:color="auto"/>
        <w:left w:val="none" w:sz="0" w:space="0" w:color="auto"/>
        <w:bottom w:val="none" w:sz="0" w:space="0" w:color="auto"/>
        <w:right w:val="none" w:sz="0" w:space="0" w:color="auto"/>
      </w:divBdr>
    </w:div>
    <w:div w:id="253712969">
      <w:bodyDiv w:val="1"/>
      <w:marLeft w:val="0"/>
      <w:marRight w:val="0"/>
      <w:marTop w:val="0"/>
      <w:marBottom w:val="0"/>
      <w:divBdr>
        <w:top w:val="none" w:sz="0" w:space="0" w:color="auto"/>
        <w:left w:val="none" w:sz="0" w:space="0" w:color="auto"/>
        <w:bottom w:val="none" w:sz="0" w:space="0" w:color="auto"/>
        <w:right w:val="none" w:sz="0" w:space="0" w:color="auto"/>
      </w:divBdr>
    </w:div>
    <w:div w:id="749041218">
      <w:bodyDiv w:val="1"/>
      <w:marLeft w:val="0"/>
      <w:marRight w:val="0"/>
      <w:marTop w:val="0"/>
      <w:marBottom w:val="0"/>
      <w:divBdr>
        <w:top w:val="none" w:sz="0" w:space="0" w:color="auto"/>
        <w:left w:val="none" w:sz="0" w:space="0" w:color="auto"/>
        <w:bottom w:val="none" w:sz="0" w:space="0" w:color="auto"/>
        <w:right w:val="none" w:sz="0" w:space="0" w:color="auto"/>
      </w:divBdr>
    </w:div>
    <w:div w:id="824861549">
      <w:bodyDiv w:val="1"/>
      <w:marLeft w:val="0"/>
      <w:marRight w:val="0"/>
      <w:marTop w:val="0"/>
      <w:marBottom w:val="0"/>
      <w:divBdr>
        <w:top w:val="none" w:sz="0" w:space="0" w:color="auto"/>
        <w:left w:val="none" w:sz="0" w:space="0" w:color="auto"/>
        <w:bottom w:val="none" w:sz="0" w:space="0" w:color="auto"/>
        <w:right w:val="none" w:sz="0" w:space="0" w:color="auto"/>
      </w:divBdr>
    </w:div>
    <w:div w:id="839274624">
      <w:bodyDiv w:val="1"/>
      <w:marLeft w:val="0"/>
      <w:marRight w:val="0"/>
      <w:marTop w:val="0"/>
      <w:marBottom w:val="0"/>
      <w:divBdr>
        <w:top w:val="none" w:sz="0" w:space="0" w:color="auto"/>
        <w:left w:val="none" w:sz="0" w:space="0" w:color="auto"/>
        <w:bottom w:val="none" w:sz="0" w:space="0" w:color="auto"/>
        <w:right w:val="none" w:sz="0" w:space="0" w:color="auto"/>
      </w:divBdr>
    </w:div>
    <w:div w:id="874973828">
      <w:bodyDiv w:val="1"/>
      <w:marLeft w:val="0"/>
      <w:marRight w:val="0"/>
      <w:marTop w:val="0"/>
      <w:marBottom w:val="0"/>
      <w:divBdr>
        <w:top w:val="none" w:sz="0" w:space="0" w:color="auto"/>
        <w:left w:val="none" w:sz="0" w:space="0" w:color="auto"/>
        <w:bottom w:val="none" w:sz="0" w:space="0" w:color="auto"/>
        <w:right w:val="none" w:sz="0" w:space="0" w:color="auto"/>
      </w:divBdr>
    </w:div>
    <w:div w:id="980038547">
      <w:bodyDiv w:val="1"/>
      <w:marLeft w:val="0"/>
      <w:marRight w:val="0"/>
      <w:marTop w:val="0"/>
      <w:marBottom w:val="0"/>
      <w:divBdr>
        <w:top w:val="none" w:sz="0" w:space="0" w:color="auto"/>
        <w:left w:val="none" w:sz="0" w:space="0" w:color="auto"/>
        <w:bottom w:val="none" w:sz="0" w:space="0" w:color="auto"/>
        <w:right w:val="none" w:sz="0" w:space="0" w:color="auto"/>
      </w:divBdr>
    </w:div>
    <w:div w:id="1016542051">
      <w:bodyDiv w:val="1"/>
      <w:marLeft w:val="0"/>
      <w:marRight w:val="0"/>
      <w:marTop w:val="0"/>
      <w:marBottom w:val="0"/>
      <w:divBdr>
        <w:top w:val="none" w:sz="0" w:space="0" w:color="auto"/>
        <w:left w:val="none" w:sz="0" w:space="0" w:color="auto"/>
        <w:bottom w:val="none" w:sz="0" w:space="0" w:color="auto"/>
        <w:right w:val="none" w:sz="0" w:space="0" w:color="auto"/>
      </w:divBdr>
      <w:divsChild>
        <w:div w:id="96878396">
          <w:marLeft w:val="0"/>
          <w:marRight w:val="0"/>
          <w:marTop w:val="0"/>
          <w:marBottom w:val="0"/>
          <w:divBdr>
            <w:top w:val="none" w:sz="0" w:space="0" w:color="auto"/>
            <w:left w:val="none" w:sz="0" w:space="0" w:color="auto"/>
            <w:bottom w:val="none" w:sz="0" w:space="0" w:color="auto"/>
            <w:right w:val="none" w:sz="0" w:space="0" w:color="auto"/>
          </w:divBdr>
        </w:div>
        <w:div w:id="246576442">
          <w:marLeft w:val="0"/>
          <w:marRight w:val="0"/>
          <w:marTop w:val="0"/>
          <w:marBottom w:val="0"/>
          <w:divBdr>
            <w:top w:val="none" w:sz="0" w:space="0" w:color="auto"/>
            <w:left w:val="none" w:sz="0" w:space="0" w:color="auto"/>
            <w:bottom w:val="none" w:sz="0" w:space="0" w:color="auto"/>
            <w:right w:val="none" w:sz="0" w:space="0" w:color="auto"/>
          </w:divBdr>
        </w:div>
        <w:div w:id="1376000856">
          <w:marLeft w:val="0"/>
          <w:marRight w:val="0"/>
          <w:marTop w:val="0"/>
          <w:marBottom w:val="0"/>
          <w:divBdr>
            <w:top w:val="none" w:sz="0" w:space="0" w:color="auto"/>
            <w:left w:val="none" w:sz="0" w:space="0" w:color="auto"/>
            <w:bottom w:val="none" w:sz="0" w:space="0" w:color="auto"/>
            <w:right w:val="none" w:sz="0" w:space="0" w:color="auto"/>
          </w:divBdr>
        </w:div>
        <w:div w:id="367993075">
          <w:marLeft w:val="0"/>
          <w:marRight w:val="0"/>
          <w:marTop w:val="0"/>
          <w:marBottom w:val="0"/>
          <w:divBdr>
            <w:top w:val="none" w:sz="0" w:space="0" w:color="auto"/>
            <w:left w:val="none" w:sz="0" w:space="0" w:color="auto"/>
            <w:bottom w:val="none" w:sz="0" w:space="0" w:color="auto"/>
            <w:right w:val="none" w:sz="0" w:space="0" w:color="auto"/>
          </w:divBdr>
        </w:div>
        <w:div w:id="288905126">
          <w:marLeft w:val="0"/>
          <w:marRight w:val="0"/>
          <w:marTop w:val="0"/>
          <w:marBottom w:val="0"/>
          <w:divBdr>
            <w:top w:val="none" w:sz="0" w:space="0" w:color="auto"/>
            <w:left w:val="none" w:sz="0" w:space="0" w:color="auto"/>
            <w:bottom w:val="none" w:sz="0" w:space="0" w:color="auto"/>
            <w:right w:val="none" w:sz="0" w:space="0" w:color="auto"/>
          </w:divBdr>
        </w:div>
        <w:div w:id="513881709">
          <w:marLeft w:val="0"/>
          <w:marRight w:val="0"/>
          <w:marTop w:val="0"/>
          <w:marBottom w:val="0"/>
          <w:divBdr>
            <w:top w:val="none" w:sz="0" w:space="0" w:color="auto"/>
            <w:left w:val="none" w:sz="0" w:space="0" w:color="auto"/>
            <w:bottom w:val="none" w:sz="0" w:space="0" w:color="auto"/>
            <w:right w:val="none" w:sz="0" w:space="0" w:color="auto"/>
          </w:divBdr>
        </w:div>
        <w:div w:id="175004609">
          <w:marLeft w:val="0"/>
          <w:marRight w:val="0"/>
          <w:marTop w:val="0"/>
          <w:marBottom w:val="0"/>
          <w:divBdr>
            <w:top w:val="none" w:sz="0" w:space="0" w:color="auto"/>
            <w:left w:val="none" w:sz="0" w:space="0" w:color="auto"/>
            <w:bottom w:val="none" w:sz="0" w:space="0" w:color="auto"/>
            <w:right w:val="none" w:sz="0" w:space="0" w:color="auto"/>
          </w:divBdr>
        </w:div>
        <w:div w:id="210774467">
          <w:marLeft w:val="0"/>
          <w:marRight w:val="0"/>
          <w:marTop w:val="0"/>
          <w:marBottom w:val="0"/>
          <w:divBdr>
            <w:top w:val="none" w:sz="0" w:space="0" w:color="auto"/>
            <w:left w:val="none" w:sz="0" w:space="0" w:color="auto"/>
            <w:bottom w:val="none" w:sz="0" w:space="0" w:color="auto"/>
            <w:right w:val="none" w:sz="0" w:space="0" w:color="auto"/>
          </w:divBdr>
        </w:div>
        <w:div w:id="1029530235">
          <w:marLeft w:val="0"/>
          <w:marRight w:val="0"/>
          <w:marTop w:val="0"/>
          <w:marBottom w:val="0"/>
          <w:divBdr>
            <w:top w:val="none" w:sz="0" w:space="0" w:color="auto"/>
            <w:left w:val="none" w:sz="0" w:space="0" w:color="auto"/>
            <w:bottom w:val="none" w:sz="0" w:space="0" w:color="auto"/>
            <w:right w:val="none" w:sz="0" w:space="0" w:color="auto"/>
          </w:divBdr>
        </w:div>
        <w:div w:id="840586479">
          <w:marLeft w:val="0"/>
          <w:marRight w:val="0"/>
          <w:marTop w:val="0"/>
          <w:marBottom w:val="0"/>
          <w:divBdr>
            <w:top w:val="none" w:sz="0" w:space="0" w:color="auto"/>
            <w:left w:val="none" w:sz="0" w:space="0" w:color="auto"/>
            <w:bottom w:val="none" w:sz="0" w:space="0" w:color="auto"/>
            <w:right w:val="none" w:sz="0" w:space="0" w:color="auto"/>
          </w:divBdr>
        </w:div>
        <w:div w:id="2113552021">
          <w:marLeft w:val="0"/>
          <w:marRight w:val="0"/>
          <w:marTop w:val="0"/>
          <w:marBottom w:val="0"/>
          <w:divBdr>
            <w:top w:val="none" w:sz="0" w:space="0" w:color="auto"/>
            <w:left w:val="none" w:sz="0" w:space="0" w:color="auto"/>
            <w:bottom w:val="none" w:sz="0" w:space="0" w:color="auto"/>
            <w:right w:val="none" w:sz="0" w:space="0" w:color="auto"/>
          </w:divBdr>
        </w:div>
        <w:div w:id="42678099">
          <w:marLeft w:val="0"/>
          <w:marRight w:val="0"/>
          <w:marTop w:val="0"/>
          <w:marBottom w:val="0"/>
          <w:divBdr>
            <w:top w:val="none" w:sz="0" w:space="0" w:color="auto"/>
            <w:left w:val="none" w:sz="0" w:space="0" w:color="auto"/>
            <w:bottom w:val="none" w:sz="0" w:space="0" w:color="auto"/>
            <w:right w:val="none" w:sz="0" w:space="0" w:color="auto"/>
          </w:divBdr>
        </w:div>
        <w:div w:id="2002466137">
          <w:marLeft w:val="0"/>
          <w:marRight w:val="0"/>
          <w:marTop w:val="0"/>
          <w:marBottom w:val="0"/>
          <w:divBdr>
            <w:top w:val="none" w:sz="0" w:space="0" w:color="auto"/>
            <w:left w:val="none" w:sz="0" w:space="0" w:color="auto"/>
            <w:bottom w:val="none" w:sz="0" w:space="0" w:color="auto"/>
            <w:right w:val="none" w:sz="0" w:space="0" w:color="auto"/>
          </w:divBdr>
        </w:div>
        <w:div w:id="114562848">
          <w:marLeft w:val="0"/>
          <w:marRight w:val="0"/>
          <w:marTop w:val="0"/>
          <w:marBottom w:val="0"/>
          <w:divBdr>
            <w:top w:val="none" w:sz="0" w:space="0" w:color="auto"/>
            <w:left w:val="none" w:sz="0" w:space="0" w:color="auto"/>
            <w:bottom w:val="none" w:sz="0" w:space="0" w:color="auto"/>
            <w:right w:val="none" w:sz="0" w:space="0" w:color="auto"/>
          </w:divBdr>
        </w:div>
      </w:divsChild>
    </w:div>
    <w:div w:id="1096249600">
      <w:bodyDiv w:val="1"/>
      <w:marLeft w:val="0"/>
      <w:marRight w:val="0"/>
      <w:marTop w:val="0"/>
      <w:marBottom w:val="0"/>
      <w:divBdr>
        <w:top w:val="none" w:sz="0" w:space="0" w:color="auto"/>
        <w:left w:val="none" w:sz="0" w:space="0" w:color="auto"/>
        <w:bottom w:val="none" w:sz="0" w:space="0" w:color="auto"/>
        <w:right w:val="none" w:sz="0" w:space="0" w:color="auto"/>
      </w:divBdr>
    </w:div>
    <w:div w:id="1372337720">
      <w:bodyDiv w:val="1"/>
      <w:marLeft w:val="0"/>
      <w:marRight w:val="0"/>
      <w:marTop w:val="0"/>
      <w:marBottom w:val="0"/>
      <w:divBdr>
        <w:top w:val="none" w:sz="0" w:space="0" w:color="auto"/>
        <w:left w:val="none" w:sz="0" w:space="0" w:color="auto"/>
        <w:bottom w:val="none" w:sz="0" w:space="0" w:color="auto"/>
        <w:right w:val="none" w:sz="0" w:space="0" w:color="auto"/>
      </w:divBdr>
    </w:div>
    <w:div w:id="1492024376">
      <w:bodyDiv w:val="1"/>
      <w:marLeft w:val="0"/>
      <w:marRight w:val="0"/>
      <w:marTop w:val="0"/>
      <w:marBottom w:val="0"/>
      <w:divBdr>
        <w:top w:val="none" w:sz="0" w:space="0" w:color="auto"/>
        <w:left w:val="none" w:sz="0" w:space="0" w:color="auto"/>
        <w:bottom w:val="none" w:sz="0" w:space="0" w:color="auto"/>
        <w:right w:val="none" w:sz="0" w:space="0" w:color="auto"/>
      </w:divBdr>
      <w:divsChild>
        <w:div w:id="1256014389">
          <w:marLeft w:val="0"/>
          <w:marRight w:val="0"/>
          <w:marTop w:val="0"/>
          <w:marBottom w:val="0"/>
          <w:divBdr>
            <w:top w:val="none" w:sz="0" w:space="0" w:color="auto"/>
            <w:left w:val="none" w:sz="0" w:space="0" w:color="auto"/>
            <w:bottom w:val="none" w:sz="0" w:space="0" w:color="auto"/>
            <w:right w:val="none" w:sz="0" w:space="0" w:color="auto"/>
          </w:divBdr>
        </w:div>
        <w:div w:id="2017422211">
          <w:marLeft w:val="0"/>
          <w:marRight w:val="0"/>
          <w:marTop w:val="0"/>
          <w:marBottom w:val="0"/>
          <w:divBdr>
            <w:top w:val="none" w:sz="0" w:space="0" w:color="auto"/>
            <w:left w:val="none" w:sz="0" w:space="0" w:color="auto"/>
            <w:bottom w:val="none" w:sz="0" w:space="0" w:color="auto"/>
            <w:right w:val="none" w:sz="0" w:space="0" w:color="auto"/>
          </w:divBdr>
        </w:div>
        <w:div w:id="383145872">
          <w:marLeft w:val="0"/>
          <w:marRight w:val="0"/>
          <w:marTop w:val="0"/>
          <w:marBottom w:val="0"/>
          <w:divBdr>
            <w:top w:val="none" w:sz="0" w:space="0" w:color="auto"/>
            <w:left w:val="none" w:sz="0" w:space="0" w:color="auto"/>
            <w:bottom w:val="none" w:sz="0" w:space="0" w:color="auto"/>
            <w:right w:val="none" w:sz="0" w:space="0" w:color="auto"/>
          </w:divBdr>
        </w:div>
        <w:div w:id="1133791116">
          <w:marLeft w:val="0"/>
          <w:marRight w:val="0"/>
          <w:marTop w:val="0"/>
          <w:marBottom w:val="0"/>
          <w:divBdr>
            <w:top w:val="none" w:sz="0" w:space="0" w:color="auto"/>
            <w:left w:val="none" w:sz="0" w:space="0" w:color="auto"/>
            <w:bottom w:val="none" w:sz="0" w:space="0" w:color="auto"/>
            <w:right w:val="none" w:sz="0" w:space="0" w:color="auto"/>
          </w:divBdr>
        </w:div>
        <w:div w:id="1789396617">
          <w:marLeft w:val="0"/>
          <w:marRight w:val="0"/>
          <w:marTop w:val="0"/>
          <w:marBottom w:val="0"/>
          <w:divBdr>
            <w:top w:val="none" w:sz="0" w:space="0" w:color="auto"/>
            <w:left w:val="none" w:sz="0" w:space="0" w:color="auto"/>
            <w:bottom w:val="none" w:sz="0" w:space="0" w:color="auto"/>
            <w:right w:val="none" w:sz="0" w:space="0" w:color="auto"/>
          </w:divBdr>
        </w:div>
        <w:div w:id="1136948625">
          <w:marLeft w:val="0"/>
          <w:marRight w:val="0"/>
          <w:marTop w:val="0"/>
          <w:marBottom w:val="0"/>
          <w:divBdr>
            <w:top w:val="none" w:sz="0" w:space="0" w:color="auto"/>
            <w:left w:val="none" w:sz="0" w:space="0" w:color="auto"/>
            <w:bottom w:val="none" w:sz="0" w:space="0" w:color="auto"/>
            <w:right w:val="none" w:sz="0" w:space="0" w:color="auto"/>
          </w:divBdr>
        </w:div>
        <w:div w:id="1538933892">
          <w:marLeft w:val="0"/>
          <w:marRight w:val="0"/>
          <w:marTop w:val="0"/>
          <w:marBottom w:val="0"/>
          <w:divBdr>
            <w:top w:val="none" w:sz="0" w:space="0" w:color="auto"/>
            <w:left w:val="none" w:sz="0" w:space="0" w:color="auto"/>
            <w:bottom w:val="none" w:sz="0" w:space="0" w:color="auto"/>
            <w:right w:val="none" w:sz="0" w:space="0" w:color="auto"/>
          </w:divBdr>
        </w:div>
        <w:div w:id="588465991">
          <w:marLeft w:val="0"/>
          <w:marRight w:val="0"/>
          <w:marTop w:val="0"/>
          <w:marBottom w:val="0"/>
          <w:divBdr>
            <w:top w:val="none" w:sz="0" w:space="0" w:color="auto"/>
            <w:left w:val="none" w:sz="0" w:space="0" w:color="auto"/>
            <w:bottom w:val="none" w:sz="0" w:space="0" w:color="auto"/>
            <w:right w:val="none" w:sz="0" w:space="0" w:color="auto"/>
          </w:divBdr>
        </w:div>
        <w:div w:id="253975901">
          <w:marLeft w:val="0"/>
          <w:marRight w:val="0"/>
          <w:marTop w:val="0"/>
          <w:marBottom w:val="0"/>
          <w:divBdr>
            <w:top w:val="none" w:sz="0" w:space="0" w:color="auto"/>
            <w:left w:val="none" w:sz="0" w:space="0" w:color="auto"/>
            <w:bottom w:val="none" w:sz="0" w:space="0" w:color="auto"/>
            <w:right w:val="none" w:sz="0" w:space="0" w:color="auto"/>
          </w:divBdr>
        </w:div>
        <w:div w:id="1417745332">
          <w:marLeft w:val="0"/>
          <w:marRight w:val="0"/>
          <w:marTop w:val="0"/>
          <w:marBottom w:val="0"/>
          <w:divBdr>
            <w:top w:val="none" w:sz="0" w:space="0" w:color="auto"/>
            <w:left w:val="none" w:sz="0" w:space="0" w:color="auto"/>
            <w:bottom w:val="none" w:sz="0" w:space="0" w:color="auto"/>
            <w:right w:val="none" w:sz="0" w:space="0" w:color="auto"/>
          </w:divBdr>
        </w:div>
        <w:div w:id="1853690200">
          <w:marLeft w:val="0"/>
          <w:marRight w:val="0"/>
          <w:marTop w:val="0"/>
          <w:marBottom w:val="0"/>
          <w:divBdr>
            <w:top w:val="none" w:sz="0" w:space="0" w:color="auto"/>
            <w:left w:val="none" w:sz="0" w:space="0" w:color="auto"/>
            <w:bottom w:val="none" w:sz="0" w:space="0" w:color="auto"/>
            <w:right w:val="none" w:sz="0" w:space="0" w:color="auto"/>
          </w:divBdr>
        </w:div>
        <w:div w:id="1556160213">
          <w:marLeft w:val="0"/>
          <w:marRight w:val="0"/>
          <w:marTop w:val="0"/>
          <w:marBottom w:val="0"/>
          <w:divBdr>
            <w:top w:val="none" w:sz="0" w:space="0" w:color="auto"/>
            <w:left w:val="none" w:sz="0" w:space="0" w:color="auto"/>
            <w:bottom w:val="none" w:sz="0" w:space="0" w:color="auto"/>
            <w:right w:val="none" w:sz="0" w:space="0" w:color="auto"/>
          </w:divBdr>
        </w:div>
        <w:div w:id="1880582744">
          <w:marLeft w:val="0"/>
          <w:marRight w:val="0"/>
          <w:marTop w:val="0"/>
          <w:marBottom w:val="0"/>
          <w:divBdr>
            <w:top w:val="none" w:sz="0" w:space="0" w:color="auto"/>
            <w:left w:val="none" w:sz="0" w:space="0" w:color="auto"/>
            <w:bottom w:val="none" w:sz="0" w:space="0" w:color="auto"/>
            <w:right w:val="none" w:sz="0" w:space="0" w:color="auto"/>
          </w:divBdr>
        </w:div>
        <w:div w:id="71588959">
          <w:marLeft w:val="0"/>
          <w:marRight w:val="0"/>
          <w:marTop w:val="0"/>
          <w:marBottom w:val="0"/>
          <w:divBdr>
            <w:top w:val="none" w:sz="0" w:space="0" w:color="auto"/>
            <w:left w:val="none" w:sz="0" w:space="0" w:color="auto"/>
            <w:bottom w:val="none" w:sz="0" w:space="0" w:color="auto"/>
            <w:right w:val="none" w:sz="0" w:space="0" w:color="auto"/>
          </w:divBdr>
        </w:div>
      </w:divsChild>
    </w:div>
    <w:div w:id="1541477001">
      <w:bodyDiv w:val="1"/>
      <w:marLeft w:val="0"/>
      <w:marRight w:val="0"/>
      <w:marTop w:val="0"/>
      <w:marBottom w:val="0"/>
      <w:divBdr>
        <w:top w:val="none" w:sz="0" w:space="0" w:color="auto"/>
        <w:left w:val="none" w:sz="0" w:space="0" w:color="auto"/>
        <w:bottom w:val="none" w:sz="0" w:space="0" w:color="auto"/>
        <w:right w:val="none" w:sz="0" w:space="0" w:color="auto"/>
      </w:divBdr>
    </w:div>
    <w:div w:id="1580560942">
      <w:bodyDiv w:val="1"/>
      <w:marLeft w:val="0"/>
      <w:marRight w:val="0"/>
      <w:marTop w:val="0"/>
      <w:marBottom w:val="0"/>
      <w:divBdr>
        <w:top w:val="none" w:sz="0" w:space="0" w:color="auto"/>
        <w:left w:val="none" w:sz="0" w:space="0" w:color="auto"/>
        <w:bottom w:val="none" w:sz="0" w:space="0" w:color="auto"/>
        <w:right w:val="none" w:sz="0" w:space="0" w:color="auto"/>
      </w:divBdr>
    </w:div>
    <w:div w:id="175049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localhost:54541/organisations/426/defaultholidayallowance/1"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6676D-1613-4386-96FC-70D16F36BA72}">
  <ds:schemaRefs>
    <ds:schemaRef ds:uri="http://schemas.openxmlformats.org/officeDocument/2006/bibliography"/>
  </ds:schemaRefs>
</ds:datastoreItem>
</file>

<file path=customXml/itemProps2.xml><?xml version="1.0" encoding="utf-8"?>
<ds:datastoreItem xmlns:ds="http://schemas.openxmlformats.org/officeDocument/2006/customXml" ds:itemID="{1EAEFF72-9C4F-4F3B-B008-E0CAB0D912CF}">
  <ds:schemaRefs>
    <ds:schemaRef ds:uri="http://schemas.openxmlformats.org/officeDocument/2006/bibliography"/>
  </ds:schemaRefs>
</ds:datastoreItem>
</file>

<file path=customXml/itemProps3.xml><?xml version="1.0" encoding="utf-8"?>
<ds:datastoreItem xmlns:ds="http://schemas.openxmlformats.org/officeDocument/2006/customXml" ds:itemID="{5EA17471-18E0-48AD-B72E-21BC8346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2016-10-17T09:00:00Z</dcterms:created>
  <dcterms:modified xsi:type="dcterms:W3CDTF">2016-10-17T09:00:00Z</dcterms:modified>
</cp:coreProperties>
</file>