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424" w:rsidRPr="00680D92" w:rsidRDefault="00371A42">
      <w:pPr>
        <w:rPr>
          <w:rFonts w:ascii="Times New Roman" w:hAnsi="Times New Roman" w:cs="Times New Roman"/>
          <w:sz w:val="24"/>
        </w:rPr>
      </w:pPr>
      <w:r w:rsidRPr="00680D92">
        <w:rPr>
          <w:rFonts w:ascii="Times New Roman" w:hAnsi="Times New Roman" w:cs="Times New Roman"/>
          <w:sz w:val="24"/>
        </w:rPr>
        <w:t>Manu Patil</w:t>
      </w:r>
    </w:p>
    <w:p w:rsidR="00FB649A" w:rsidRPr="00680D92" w:rsidRDefault="00FB649A">
      <w:pPr>
        <w:rPr>
          <w:rFonts w:ascii="Times New Roman" w:hAnsi="Times New Roman" w:cs="Times New Roman"/>
          <w:sz w:val="24"/>
        </w:rPr>
      </w:pPr>
      <w:r w:rsidRPr="00680D92">
        <w:rPr>
          <w:rFonts w:ascii="Times New Roman" w:hAnsi="Times New Roman" w:cs="Times New Roman"/>
          <w:sz w:val="24"/>
        </w:rPr>
        <w:t xml:space="preserve">ISIM </w:t>
      </w:r>
      <w:proofErr w:type="gramStart"/>
      <w:r w:rsidRPr="00680D92">
        <w:rPr>
          <w:rFonts w:ascii="Times New Roman" w:hAnsi="Times New Roman" w:cs="Times New Roman"/>
          <w:sz w:val="24"/>
        </w:rPr>
        <w:t>Fall</w:t>
      </w:r>
      <w:proofErr w:type="gramEnd"/>
      <w:r w:rsidRPr="00680D92">
        <w:rPr>
          <w:rFonts w:ascii="Times New Roman" w:hAnsi="Times New Roman" w:cs="Times New Roman"/>
          <w:sz w:val="24"/>
        </w:rPr>
        <w:t xml:space="preserve"> 2018</w:t>
      </w:r>
    </w:p>
    <w:p w:rsidR="00FB649A" w:rsidRPr="00680D92" w:rsidRDefault="00FB649A">
      <w:pPr>
        <w:rPr>
          <w:rFonts w:ascii="Times New Roman" w:hAnsi="Times New Roman" w:cs="Times New Roman"/>
          <w:sz w:val="24"/>
        </w:rPr>
      </w:pPr>
      <w:r w:rsidRPr="00680D92">
        <w:rPr>
          <w:rFonts w:ascii="Times New Roman" w:hAnsi="Times New Roman" w:cs="Times New Roman"/>
          <w:sz w:val="24"/>
        </w:rPr>
        <w:t>8 September 2018</w:t>
      </w:r>
    </w:p>
    <w:p w:rsidR="00FB649A" w:rsidRPr="00680D92" w:rsidRDefault="00FB649A" w:rsidP="00FB649A">
      <w:pPr>
        <w:jc w:val="center"/>
        <w:rPr>
          <w:rFonts w:ascii="Times New Roman" w:hAnsi="Times New Roman" w:cs="Times New Roman"/>
          <w:sz w:val="24"/>
        </w:rPr>
      </w:pPr>
      <w:r w:rsidRPr="00680D92">
        <w:rPr>
          <w:rFonts w:ascii="Times New Roman" w:hAnsi="Times New Roman" w:cs="Times New Roman"/>
          <w:sz w:val="24"/>
        </w:rPr>
        <w:t>Coffee Lab</w:t>
      </w:r>
    </w:p>
    <w:p w:rsidR="00FB649A" w:rsidRDefault="00680D92" w:rsidP="00680D92">
      <w:pPr>
        <w:jc w:val="center"/>
        <w:rPr>
          <w:rFonts w:ascii="Times New Roman" w:hAnsi="Times New Roman" w:cs="Times New Roman"/>
          <w:sz w:val="24"/>
        </w:rPr>
      </w:pPr>
      <w:r w:rsidRPr="00680D92">
        <w:rPr>
          <w:rFonts w:ascii="Times New Roman" w:hAnsi="Times New Roman" w:cs="Times New Roman"/>
          <w:noProof/>
          <w:sz w:val="24"/>
        </w:rPr>
        <w:drawing>
          <wp:inline distT="0" distB="0" distL="0" distR="0">
            <wp:extent cx="5327650" cy="399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rsidR="00680D92" w:rsidRDefault="00680D92" w:rsidP="00680D92">
      <w:pPr>
        <w:rPr>
          <w:rFonts w:ascii="Times New Roman" w:hAnsi="Times New Roman" w:cs="Times New Roman"/>
          <w:sz w:val="24"/>
        </w:rPr>
      </w:pPr>
      <w:r>
        <w:rPr>
          <w:rFonts w:ascii="Times New Roman" w:hAnsi="Times New Roman" w:cs="Times New Roman"/>
          <w:sz w:val="24"/>
        </w:rPr>
        <w:t xml:space="preserve">Figure 1: The figure above shows the relation between the temperatures of a cup of coffee as affected by adding milk at different times. </w:t>
      </w:r>
    </w:p>
    <w:p w:rsidR="00680D92" w:rsidRDefault="00680D92" w:rsidP="00680D92">
      <w:pPr>
        <w:ind w:firstLine="720"/>
        <w:rPr>
          <w:rFonts w:ascii="Times New Roman" w:hAnsi="Times New Roman" w:cs="Times New Roman"/>
          <w:sz w:val="24"/>
        </w:rPr>
      </w:pPr>
      <w:r>
        <w:rPr>
          <w:rFonts w:ascii="Times New Roman" w:hAnsi="Times New Roman" w:cs="Times New Roman"/>
          <w:sz w:val="24"/>
        </w:rPr>
        <w:t xml:space="preserve">The results were found by measured the temperature of two cups of water. The first cup was used to simulate the milk being added at the coffee shop, while a second was used to simulate milk being added at the destination. The cups started off with 146mL and 134 mL, respectively. The milk was simulated by adding 40 mL of ice water. </w:t>
      </w:r>
    </w:p>
    <w:p w:rsidR="00680D92" w:rsidRDefault="00680D92" w:rsidP="00680D92">
      <w:pPr>
        <w:ind w:firstLine="720"/>
        <w:rPr>
          <w:rFonts w:ascii="Times New Roman" w:hAnsi="Times New Roman" w:cs="Times New Roman"/>
          <w:sz w:val="24"/>
        </w:rPr>
      </w:pPr>
      <w:r>
        <w:rPr>
          <w:rFonts w:ascii="Times New Roman" w:hAnsi="Times New Roman" w:cs="Times New Roman"/>
          <w:sz w:val="24"/>
        </w:rPr>
        <w:t>The temperature was measured with the use of a thermistor</w:t>
      </w:r>
      <w:r w:rsidR="00451CD7">
        <w:rPr>
          <w:rFonts w:ascii="Times New Roman" w:hAnsi="Times New Roman" w:cs="Times New Roman"/>
          <w:sz w:val="24"/>
        </w:rPr>
        <w:t xml:space="preserve"> set up as the second resistor in a voltage divider setup</w:t>
      </w:r>
      <w:r>
        <w:rPr>
          <w:rFonts w:ascii="Times New Roman" w:hAnsi="Times New Roman" w:cs="Times New Roman"/>
          <w:sz w:val="24"/>
        </w:rPr>
        <w:t xml:space="preserve">. The voltage drop across the </w:t>
      </w:r>
      <w:r w:rsidR="00451CD7">
        <w:rPr>
          <w:rFonts w:ascii="Times New Roman" w:hAnsi="Times New Roman" w:cs="Times New Roman"/>
          <w:sz w:val="24"/>
        </w:rPr>
        <w:t>thermistor was then converted into a measurement of temperature with the use of the following equations:</w:t>
      </w:r>
    </w:p>
    <w:p w:rsidR="00451CD7" w:rsidRPr="00451CD7" w:rsidRDefault="00451CD7" w:rsidP="00680D92">
      <w:pPr>
        <w:ind w:firstLine="720"/>
        <w:rPr>
          <w:rFonts w:ascii="Times New Roman" w:eastAsiaTheme="minorEastAsia" w:hAnsi="Times New Roman" w:cs="Times New Roman"/>
          <w:sz w:val="24"/>
        </w:rPr>
      </w:pPr>
      <m:oMathPara>
        <m:oMath>
          <m:r>
            <w:rPr>
              <w:rFonts w:ascii="Cambria Math" w:hAnsi="Cambria Math" w:cs="Times New Roman"/>
              <w:sz w:val="24"/>
            </w:rPr>
            <m:t>T=</m:t>
          </m:r>
          <m:f>
            <m:fPr>
              <m:ctrlPr>
                <w:rPr>
                  <w:rFonts w:ascii="Cambria Math" w:hAnsi="Cambria Math" w:cs="Times New Roman"/>
                  <w:i/>
                  <w:sz w:val="24"/>
                </w:rPr>
              </m:ctrlPr>
            </m:fPr>
            <m:num>
              <m:r>
                <w:rPr>
                  <w:rFonts w:ascii="Cambria Math" w:hAnsi="Cambria Math" w:cs="Times New Roman"/>
                  <w:sz w:val="24"/>
                </w:rPr>
                <m:t>1</m:t>
              </m:r>
            </m:num>
            <m:den>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298</m:t>
                  </m:r>
                </m:den>
              </m:f>
              <m:r>
                <w:rPr>
                  <w:rFonts w:ascii="Cambria Math" w:hAnsi="Cambria Math" w:cs="Times New Roman"/>
                  <w:sz w:val="24"/>
                </w:rPr>
                <m:t>+</m:t>
              </m:r>
              <m:f>
                <m:fPr>
                  <m:ctrlPr>
                    <w:rPr>
                      <w:rFonts w:ascii="Cambria Math" w:hAnsi="Cambria Math" w:cs="Times New Roman"/>
                      <w:i/>
                      <w:sz w:val="24"/>
                    </w:rPr>
                  </m:ctrlPr>
                </m:fPr>
                <m:num>
                  <m:func>
                    <m:funcPr>
                      <m:ctrlPr>
                        <w:rPr>
                          <w:rFonts w:ascii="Cambria Math" w:hAnsi="Cambria Math" w:cs="Times New Roman"/>
                          <w:i/>
                          <w:sz w:val="24"/>
                        </w:rPr>
                      </m:ctrlPr>
                    </m:funcPr>
                    <m:fName>
                      <m:r>
                        <m:rPr>
                          <m:sty m:val="p"/>
                        </m:rPr>
                        <w:rPr>
                          <w:rFonts w:ascii="Cambria Math" w:hAnsi="Cambria Math" w:cs="Times New Roman"/>
                          <w:sz w:val="24"/>
                        </w:rPr>
                        <m:t>ln</m:t>
                      </m:r>
                    </m:fName>
                    <m:e>
                      <m:r>
                        <w:rPr>
                          <w:rFonts w:ascii="Cambria Math" w:hAnsi="Cambria Math" w:cs="Times New Roman"/>
                          <w:sz w:val="24"/>
                        </w:rPr>
                        <m:t>(</m:t>
                      </m:r>
                      <m:f>
                        <m:fPr>
                          <m:type m:val="skw"/>
                          <m:ctrlPr>
                            <w:rPr>
                              <w:rFonts w:ascii="Cambria Math" w:hAnsi="Cambria Math" w:cs="Times New Roman"/>
                              <w:i/>
                              <w:sz w:val="24"/>
                            </w:rPr>
                          </m:ctrlPr>
                        </m:fPr>
                        <m:num>
                          <m:r>
                            <w:rPr>
                              <w:rFonts w:ascii="Cambria Math" w:hAnsi="Cambria Math" w:cs="Times New Roman"/>
                              <w:sz w:val="24"/>
                            </w:rPr>
                            <m:t>R</m:t>
                          </m:r>
                        </m:num>
                        <m:den>
                          <m:r>
                            <w:rPr>
                              <w:rFonts w:ascii="Cambria Math" w:hAnsi="Cambria Math" w:cs="Times New Roman"/>
                              <w:sz w:val="24"/>
                            </w:rPr>
                            <m:t>1000</m:t>
                          </m:r>
                        </m:den>
                      </m:f>
                      <m:r>
                        <w:rPr>
                          <w:rFonts w:ascii="Cambria Math" w:hAnsi="Cambria Math" w:cs="Times New Roman"/>
                          <w:sz w:val="24"/>
                        </w:rPr>
                        <m:t>)</m:t>
                      </m:r>
                    </m:e>
                  </m:func>
                </m:num>
                <m:den>
                  <m:r>
                    <w:rPr>
                      <w:rFonts w:ascii="Cambria Math" w:hAnsi="Cambria Math" w:cs="Times New Roman"/>
                      <w:sz w:val="24"/>
                    </w:rPr>
                    <m:t>3528</m:t>
                  </m:r>
                </m:den>
              </m:f>
            </m:den>
          </m:f>
        </m:oMath>
      </m:oMathPara>
    </w:p>
    <w:p w:rsidR="00451CD7" w:rsidRPr="00451CD7" w:rsidRDefault="00451CD7" w:rsidP="00680D92">
      <w:pPr>
        <w:ind w:firstLine="720"/>
        <w:rPr>
          <w:rFonts w:ascii="Times New Roman" w:eastAsiaTheme="minorEastAsia" w:hAnsi="Times New Roman" w:cs="Times New Roman"/>
          <w:sz w:val="24"/>
        </w:rPr>
      </w:pPr>
      <m:oMathPara>
        <m:oMath>
          <m:r>
            <w:rPr>
              <w:rFonts w:ascii="Cambria Math" w:hAnsi="Cambria Math" w:cs="Times New Roman"/>
              <w:sz w:val="24"/>
            </w:rPr>
            <w:lastRenderedPageBreak/>
            <m:t>R=</m:t>
          </m:r>
          <m:f>
            <m:fPr>
              <m:ctrlPr>
                <w:rPr>
                  <w:rFonts w:ascii="Cambria Math" w:hAnsi="Cambria Math" w:cs="Times New Roman"/>
                  <w:i/>
                  <w:sz w:val="24"/>
                </w:rPr>
              </m:ctrlPr>
            </m:fPr>
            <m:num>
              <m:r>
                <w:rPr>
                  <w:rFonts w:ascii="Cambria Math" w:hAnsi="Cambria Math" w:cs="Times New Roman"/>
                  <w:sz w:val="24"/>
                </w:rPr>
                <m:t>1000×</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out</m:t>
                  </m:r>
                </m:sub>
              </m:sSub>
            </m:num>
            <m:den>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in</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V</m:t>
                  </m:r>
                </m:e>
                <m:sub>
                  <m:r>
                    <w:rPr>
                      <w:rFonts w:ascii="Cambria Math" w:hAnsi="Cambria Math" w:cs="Times New Roman"/>
                      <w:sz w:val="24"/>
                    </w:rPr>
                    <m:t>out</m:t>
                  </m:r>
                </m:sub>
              </m:sSub>
            </m:den>
          </m:f>
        </m:oMath>
      </m:oMathPara>
    </w:p>
    <w:p w:rsidR="00451CD7" w:rsidRDefault="00451CD7" w:rsidP="00680D92">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The plot was obtained by using these two equations which are derived on the attached page. </w:t>
      </w:r>
    </w:p>
    <w:p w:rsidR="00451CD7" w:rsidRDefault="00451CD7" w:rsidP="00680D92">
      <w:pPr>
        <w:ind w:firstLine="720"/>
        <w:rPr>
          <w:rFonts w:ascii="Times New Roman" w:eastAsiaTheme="minorEastAsia" w:hAnsi="Times New Roman" w:cs="Times New Roman"/>
          <w:sz w:val="24"/>
        </w:rPr>
      </w:pPr>
      <w:r>
        <w:rPr>
          <w:rFonts w:ascii="Times New Roman" w:eastAsiaTheme="minorEastAsia" w:hAnsi="Times New Roman" w:cs="Times New Roman"/>
          <w:sz w:val="24"/>
        </w:rPr>
        <w:t xml:space="preserve">In response the original prompt, it would appear that </w:t>
      </w:r>
      <w:r w:rsidR="00BB6661">
        <w:rPr>
          <w:rFonts w:ascii="Times New Roman" w:eastAsiaTheme="minorEastAsia" w:hAnsi="Times New Roman" w:cs="Times New Roman"/>
          <w:sz w:val="24"/>
        </w:rPr>
        <w:t xml:space="preserve">it is a much better idea to add milk to one’s coffee while at the coffee shop as it will result in hotter coffee when one reaches their place of work. </w:t>
      </w:r>
    </w:p>
    <w:p w:rsidR="008A25F5" w:rsidRDefault="001751D4" w:rsidP="00680D92">
      <w:pPr>
        <w:ind w:firstLine="720"/>
        <w:rPr>
          <w:rFonts w:ascii="Times New Roman" w:hAnsi="Times New Roman" w:cs="Times New Roman"/>
          <w:sz w:val="24"/>
        </w:rPr>
      </w:pPr>
      <w:r w:rsidRPr="001751D4">
        <w:rPr>
          <w:rFonts w:ascii="Times New Roman" w:hAnsi="Times New Roman" w:cs="Times New Roman"/>
          <w:noProof/>
          <w:sz w:val="24"/>
        </w:rPr>
        <w:drawing>
          <wp:inline distT="0" distB="0" distL="0" distR="0">
            <wp:extent cx="5327650" cy="399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r w:rsidRPr="001751D4">
        <w:rPr>
          <w:rFonts w:ascii="Times New Roman" w:hAnsi="Times New Roman" w:cs="Times New Roman"/>
          <w:noProof/>
          <w:sz w:val="24"/>
        </w:rPr>
        <w:t xml:space="preserve"> </w:t>
      </w:r>
    </w:p>
    <w:p w:rsidR="006E2FBF" w:rsidRDefault="008A25F5" w:rsidP="008A25F5">
      <w:pPr>
        <w:rPr>
          <w:rFonts w:ascii="Times New Roman" w:hAnsi="Times New Roman" w:cs="Times New Roman"/>
          <w:sz w:val="24"/>
        </w:rPr>
      </w:pPr>
      <w:r>
        <w:rPr>
          <w:rFonts w:ascii="Times New Roman" w:hAnsi="Times New Roman" w:cs="Times New Roman"/>
          <w:sz w:val="24"/>
        </w:rPr>
        <w:t xml:space="preserve">Figure 2: </w:t>
      </w:r>
      <w:r w:rsidR="006E2FBF">
        <w:rPr>
          <w:rFonts w:ascii="Times New Roman" w:hAnsi="Times New Roman" w:cs="Times New Roman"/>
          <w:sz w:val="24"/>
        </w:rPr>
        <w:t>This figure shows an exponential decay curve (T3) fitted to the temperature curve of milk added at the coffee shop</w:t>
      </w:r>
      <w:r w:rsidR="00F44D3F">
        <w:rPr>
          <w:rFonts w:ascii="Times New Roman" w:hAnsi="Times New Roman" w:cs="Times New Roman"/>
          <w:sz w:val="24"/>
        </w:rPr>
        <w:t>. The value of τ was found to be approximately 2600.</w:t>
      </w:r>
    </w:p>
    <w:p w:rsidR="008A25F5" w:rsidRDefault="006E2FBF" w:rsidP="008A25F5">
      <w:pPr>
        <w:rPr>
          <w:rFonts w:ascii="Times New Roman" w:hAnsi="Times New Roman" w:cs="Times New Roman"/>
          <w:sz w:val="24"/>
        </w:rPr>
      </w:pPr>
      <w:r>
        <w:rPr>
          <w:rFonts w:ascii="Times New Roman" w:hAnsi="Times New Roman" w:cs="Times New Roman"/>
          <w:sz w:val="24"/>
        </w:rPr>
        <w:t xml:space="preserve"> </w:t>
      </w:r>
    </w:p>
    <w:p w:rsidR="00680D92" w:rsidRPr="00680D92" w:rsidRDefault="00017119" w:rsidP="00680D92">
      <w:pPr>
        <w:rPr>
          <w:rFonts w:ascii="Times New Roman" w:hAnsi="Times New Roman" w:cs="Times New Roman"/>
          <w:sz w:val="24"/>
        </w:rPr>
      </w:pPr>
      <w:bookmarkStart w:id="0" w:name="_GoBack"/>
      <w:bookmarkEnd w:id="0"/>
      <w:r>
        <w:rPr>
          <w:rFonts w:ascii="Times New Roman" w:hAnsi="Times New Roman" w:cs="Times New Roman"/>
          <w:noProof/>
          <w:sz w:val="24"/>
        </w:rPr>
        <w:lastRenderedPageBreak/>
        <w:drawing>
          <wp:inline distT="0" distB="0" distL="0" distR="0" wp14:anchorId="5B8B541F" wp14:editId="0B271802">
            <wp:extent cx="5943600" cy="81260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Wor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126095"/>
                    </a:xfrm>
                    <a:prstGeom prst="rect">
                      <a:avLst/>
                    </a:prstGeom>
                  </pic:spPr>
                </pic:pic>
              </a:graphicData>
            </a:graphic>
          </wp:inline>
        </w:drawing>
      </w:r>
    </w:p>
    <w:sectPr w:rsidR="00680D92" w:rsidRPr="0068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F7"/>
    <w:rsid w:val="00017119"/>
    <w:rsid w:val="001751D4"/>
    <w:rsid w:val="00371A42"/>
    <w:rsid w:val="00451CD7"/>
    <w:rsid w:val="005B18F7"/>
    <w:rsid w:val="00680D92"/>
    <w:rsid w:val="006E2FBF"/>
    <w:rsid w:val="008A25F5"/>
    <w:rsid w:val="00A20424"/>
    <w:rsid w:val="00BB6661"/>
    <w:rsid w:val="00F44D3F"/>
    <w:rsid w:val="00FB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CA08"/>
  <w15:chartTrackingRefBased/>
  <w15:docId w15:val="{6629585B-01AC-49F1-8108-DFB7F80C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C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Patil</dc:creator>
  <cp:keywords/>
  <dc:description/>
  <cp:lastModifiedBy>Manu Patil</cp:lastModifiedBy>
  <cp:revision>3</cp:revision>
  <dcterms:created xsi:type="dcterms:W3CDTF">2018-09-08T16:21:00Z</dcterms:created>
  <dcterms:modified xsi:type="dcterms:W3CDTF">2018-09-12T00:35:00Z</dcterms:modified>
</cp:coreProperties>
</file>