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the Effect of Certain Socioeconomic Factors on Mental Health Outcomes </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Medha Pappula, Kade Yen</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ML1 - Q1 Project</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Jefferson High School for Science and Technology</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10/21/24</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2"/>
        <w:spacing w:line="240" w:lineRule="auto"/>
        <w:jc w:val="left"/>
        <w:rPr/>
      </w:pPr>
      <w:bookmarkStart w:colFirst="0" w:colLast="0" w:name="_ry4zqx8kxq62" w:id="0"/>
      <w:bookmarkEnd w:id="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ak0k3hdk4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1 - Statement / Project Goal</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tzjfbwashh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2 - Description of Dataset</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tbxvv6qolp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3 - Pre-Processing</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4llditr4xo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Removing Attributes with &gt;70% Missing Values</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l6jg05698r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Filling In Default Values</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syzaw424lu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Class Attribute</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2i44rkau51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Training/Validation/Test Dataset</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wrt1ta9rf8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4 - Attribute Selection Algorithms and Model Classifiers Used</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jiqzfshs0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CfsSubsetEval with BestFirst</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q14occncgp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 (Non-Weka Attribute Selection)</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12dvrc216x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CorrelationAttributeEval with Ranker</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6xifqgdog0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GainRatioAttributeEval with Ranker</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39rhf1eiqx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SymmetricUncertAttributeEval with Ranker</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d5l92b28mc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5 - Selection Algorithm Results</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sarpqirw3z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CfsSubsetEval with BestFirst</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scbvi6q5hw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CorrelationAttributeEval with Ranker</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xx6359drwp5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6 - Model Selection</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b w:val="1"/>
              <w:color w:val="000000"/>
              <w:u w:val="none"/>
            </w:rPr>
          </w:pPr>
          <w:hyperlink w:anchor="_p1siz2vm1q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7 - Results</w:t>
              <w:tab/>
              <w:t xml:space="preserve">1</w:t>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color w:val="000000"/>
              <w:u w:val="none"/>
            </w:rPr>
          </w:pPr>
          <w:hyperlink w:anchor="_khxu10p4jv8l">
            <w:r w:rsidDel="00000000" w:rsidR="00000000" w:rsidRPr="00000000">
              <w:rPr>
                <w:b w:val="1"/>
                <w:color w:val="000000"/>
                <w:u w:val="none"/>
                <w:rtl w:val="0"/>
              </w:rPr>
              <w:t xml:space="preserve">Part 8 - Analysis</w:t>
              <w:tab/>
              <w:t xml:space="preserve">2</w:t>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hyperlink w:anchor="_s3q8r0nrzg7q">
            <w:r w:rsidDel="00000000" w:rsidR="00000000" w:rsidRPr="00000000">
              <w:rPr>
                <w:b w:val="1"/>
                <w:color w:val="000000"/>
                <w:u w:val="none"/>
                <w:rtl w:val="0"/>
              </w:rPr>
              <w:t xml:space="preserve">Part 9 - Conclusions/Steps for Reproduction</w:t>
              <w:tab/>
            </w:r>
          </w:hyperlink>
          <w:r w:rsidDel="00000000" w:rsidR="00000000" w:rsidRPr="00000000">
            <w:rPr>
              <w:b w:val="1"/>
              <w:rtl w:val="0"/>
            </w:rPr>
            <w:t xml:space="preserve">30</w:t>
          </w:r>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color w:val="000000"/>
              <w:u w:val="none"/>
            </w:rPr>
          </w:pPr>
          <w:hyperlink w:anchor="_4ycdwdymrr59">
            <w:r w:rsidDel="00000000" w:rsidR="00000000" w:rsidRPr="00000000">
              <w:rPr>
                <w:b w:val="1"/>
                <w:color w:val="000000"/>
                <w:u w:val="none"/>
                <w:rtl w:val="0"/>
              </w:rPr>
              <w:t xml:space="preserve">Part 10 - Teamwork Makes the Dreamwork</w:t>
              <w:tab/>
              <w:t xml:space="preserve">3</w:t>
            </w:r>
          </w:hyperlink>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color w:val="000000"/>
              <w:u w:val="none"/>
            </w:rPr>
          </w:pPr>
          <w:hyperlink w:anchor="_gb09rg2gnd9a">
            <w:r w:rsidDel="00000000" w:rsidR="00000000" w:rsidRPr="00000000">
              <w:rPr>
                <w:b w:val="1"/>
                <w:color w:val="000000"/>
                <w:u w:val="none"/>
                <w:rtl w:val="0"/>
              </w:rPr>
              <w:t xml:space="preserve">Part 11 - Sources and Citations</w:t>
              <w:tab/>
              <w:t xml:space="preserve">3</w:t>
            </w:r>
          </w:hyperlink>
          <w:r w:rsidDel="00000000" w:rsidR="00000000" w:rsidRPr="00000000">
            <w:rPr>
              <w:b w:val="1"/>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2"/>
        <w:spacing w:line="240" w:lineRule="auto"/>
        <w:jc w:val="left"/>
        <w:rPr/>
      </w:pPr>
      <w:bookmarkStart w:colFirst="0" w:colLast="0" w:name="_h94i0kkfybx6" w:id="1"/>
      <w:bookmarkEnd w:id="1"/>
      <w:r w:rsidDel="00000000" w:rsidR="00000000" w:rsidRPr="00000000">
        <w:rPr>
          <w:rtl w:val="0"/>
        </w:rPr>
      </w:r>
    </w:p>
    <w:p w:rsidR="00000000" w:rsidDel="00000000" w:rsidP="00000000" w:rsidRDefault="00000000" w:rsidRPr="00000000" w14:paraId="00000045">
      <w:pPr>
        <w:pStyle w:val="Heading2"/>
        <w:spacing w:line="240" w:lineRule="auto"/>
        <w:jc w:val="left"/>
        <w:rPr/>
      </w:pPr>
      <w:bookmarkStart w:colFirst="0" w:colLast="0" w:name="_1uuwmxuhhoqh" w:id="2"/>
      <w:bookmarkEnd w:id="2"/>
      <w:r w:rsidDel="00000000" w:rsidR="00000000" w:rsidRPr="00000000">
        <w:rPr>
          <w:rtl w:val="0"/>
        </w:rPr>
      </w:r>
    </w:p>
    <w:p w:rsidR="00000000" w:rsidDel="00000000" w:rsidP="00000000" w:rsidRDefault="00000000" w:rsidRPr="00000000" w14:paraId="00000046">
      <w:pPr>
        <w:pStyle w:val="Heading2"/>
        <w:spacing w:line="240" w:lineRule="auto"/>
        <w:jc w:val="left"/>
        <w:rPr/>
      </w:pPr>
      <w:bookmarkStart w:colFirst="0" w:colLast="0" w:name="_1wqm6gbzwv8y" w:id="3"/>
      <w:bookmarkEnd w:id="3"/>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3ak0k3hdk457" w:id="4"/>
      <w:bookmarkEnd w:id="4"/>
      <w:r w:rsidDel="00000000" w:rsidR="00000000" w:rsidRPr="00000000">
        <w:rPr>
          <w:rtl w:val="0"/>
        </w:rPr>
        <w:t xml:space="preserve">Part 1 - Statement / Project Goal</w:t>
      </w:r>
      <w:r w:rsidDel="00000000" w:rsidR="00000000" w:rsidRPr="00000000">
        <w:rPr>
          <w:rtl w:val="0"/>
        </w:rPr>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has emerged as a significant global concern in recent years, encompassing various challenges individuals face. The impact of socioeconomic factors on mental well-being has garnered considerable attention, revealing a complex relationship between the two. Individuals with lower socioeconomic status (SES) tend to experience higher rates of mental disorders, encounter barriers in accessing mental health services, and often suffer from increased psychological distress. Conversely, individuals with higher SES generally exhibit lower rates of mental disorders, possess better access to resources and support, and enjoy stronger social networks. Understanding the influence of socioeconomic factors on mental health outcomes is crucial for developing targeted interventions and policies. This overview aims to provide a foundation for further exploration of the connection between mental health and socioeconomic factors, emphasizing the need to comprehend and address these factors to improve mental health outcomes globally.</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This leads to our research question: </w:t>
      </w:r>
      <w:r w:rsidDel="00000000" w:rsidR="00000000" w:rsidRPr="00000000">
        <w:rPr>
          <w:rFonts w:ascii="Times New Roman" w:cs="Times New Roman" w:eastAsia="Times New Roman" w:hAnsi="Times New Roman"/>
          <w:i w:val="1"/>
          <w:sz w:val="24"/>
          <w:szCs w:val="24"/>
          <w:rtl w:val="0"/>
        </w:rPr>
        <w:t xml:space="preserve">What specific socioeconomic factors among adults in the United States have a profound impact on mental health severity?</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this question, we will look at the 2023 National Health Interview Survey provided by the CDC. This is a dataset consisting of a broad range of health topics collected through personal household interviews. Specifically, to ensure low variability in results, we will look at adult interviews.</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specifically chose to look at </w:t>
      </w:r>
      <w:r w:rsidDel="00000000" w:rsidR="00000000" w:rsidRPr="00000000">
        <w:rPr>
          <w:rFonts w:ascii="Times New Roman" w:cs="Times New Roman" w:eastAsia="Times New Roman" w:hAnsi="Times New Roman"/>
          <w:i w:val="1"/>
          <w:sz w:val="24"/>
          <w:szCs w:val="24"/>
          <w:rtl w:val="0"/>
        </w:rPr>
        <w:t xml:space="preserve">severity</w:t>
      </w:r>
      <w:r w:rsidDel="00000000" w:rsidR="00000000" w:rsidRPr="00000000">
        <w:rPr>
          <w:rFonts w:ascii="Times New Roman" w:cs="Times New Roman" w:eastAsia="Times New Roman" w:hAnsi="Times New Roman"/>
          <w:sz w:val="24"/>
          <w:szCs w:val="24"/>
          <w:rtl w:val="0"/>
        </w:rPr>
        <w:t xml:space="preserve"> as opposed to </w:t>
      </w:r>
      <w:r w:rsidDel="00000000" w:rsidR="00000000" w:rsidRPr="00000000">
        <w:rPr>
          <w:rFonts w:ascii="Times New Roman" w:cs="Times New Roman" w:eastAsia="Times New Roman" w:hAnsi="Times New Roman"/>
          <w:i w:val="1"/>
          <w:sz w:val="24"/>
          <w:szCs w:val="24"/>
          <w:rtl w:val="0"/>
        </w:rPr>
        <w:t xml:space="preserve">presence</w:t>
      </w:r>
      <w:r w:rsidDel="00000000" w:rsidR="00000000" w:rsidRPr="00000000">
        <w:rPr>
          <w:rFonts w:ascii="Times New Roman" w:cs="Times New Roman" w:eastAsia="Times New Roman" w:hAnsi="Times New Roman"/>
          <w:sz w:val="24"/>
          <w:szCs w:val="24"/>
          <w:rtl w:val="0"/>
        </w:rPr>
        <w:t xml:space="preserve"> since it’s more important to assess the level of an individual has been affected by mental health as opposed to the presence of it. This can help ensure medical professionals are utilizing their resources to help those who are the most vulnerable.</w:t>
      </w:r>
    </w:p>
    <w:p w:rsidR="00000000" w:rsidDel="00000000" w:rsidP="00000000" w:rsidRDefault="00000000" w:rsidRPr="00000000" w14:paraId="0000004F">
      <w:pPr>
        <w:pStyle w:val="Heading2"/>
        <w:rPr/>
      </w:pPr>
      <w:bookmarkStart w:colFirst="0" w:colLast="0" w:name="_tzjfbwashhn1" w:id="5"/>
      <w:bookmarkEnd w:id="5"/>
      <w:r w:rsidDel="00000000" w:rsidR="00000000" w:rsidRPr="00000000">
        <w:rPr>
          <w:rtl w:val="0"/>
        </w:rPr>
        <w:t xml:space="preserve">Part 2 - Description of Dataset</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has 29522 rows of information for 647 attributes. Each row represents an adult interview conducted and their responses to certain questions.</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dataset: </w:t>
      </w:r>
      <w:hyperlink r:id="rId7">
        <w:r w:rsidDel="00000000" w:rsidR="00000000" w:rsidRPr="00000000">
          <w:rPr>
            <w:rFonts w:ascii="Times New Roman" w:cs="Times New Roman" w:eastAsia="Times New Roman" w:hAnsi="Times New Roman"/>
            <w:sz w:val="24"/>
            <w:szCs w:val="24"/>
            <w:u w:val="single"/>
            <w:rtl w:val="0"/>
          </w:rPr>
          <w:t xml:space="preserve">https://www.cdc.gov/nchs/nhis/2023nhis.htm</w:t>
        </w:r>
      </w:hyperlink>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explanation of each attribute:</w:t>
      </w:r>
    </w:p>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u w:val="single"/>
        </w:rPr>
      </w:pPr>
      <w:hyperlink r:id="rId8">
        <w:r w:rsidDel="00000000" w:rsidR="00000000" w:rsidRPr="00000000">
          <w:rPr>
            <w:rFonts w:ascii="Times New Roman" w:cs="Times New Roman" w:eastAsia="Times New Roman" w:hAnsi="Times New Roman"/>
            <w:b w:val="1"/>
            <w:sz w:val="24"/>
            <w:szCs w:val="24"/>
            <w:u w:val="single"/>
            <w:rtl w:val="0"/>
          </w:rPr>
          <w:t xml:space="preserve">Attribute Description.pdf</w:t>
        </w:r>
      </w:hyperlink>
      <w:r w:rsidDel="00000000" w:rsidR="00000000" w:rsidRPr="00000000">
        <w:rPr>
          <w:rFonts w:ascii="Times New Roman" w:cs="Times New Roman" w:eastAsia="Times New Roman" w:hAnsi="Times New Roman"/>
          <w:b w:val="1"/>
          <w:sz w:val="24"/>
          <w:szCs w:val="24"/>
          <w:u w:val="single"/>
          <w:rtl w:val="0"/>
        </w:rPr>
        <w:t xml:space="preserve"> - https://drive.google.com/open?id=14JO5mxtoPb2VAMDX68zPNtwcqRXZsrwt</w:t>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study, we are classifying the attributes listed as “brief mental health assessment” which includes the PHQ41_A, PHQ42_A, PHQ44_A, and PHQ44_A attributes. These attributes ask questions related to certain behaviors such as loss of interest and anxiety within the past 2 weeks. It also asks for different medical conditions that an individual may have had in the past to try to correlate that with their mental health.</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for this attribute will be useful because we can directly see the impact of specific socioeconomic factors on the mental health of the individual and use this information to create conclusions on infrastructure/public policy plans to alleviate mental health crises. For example, if the level of education affects mental health outcomes, then we can suggest more plans to keep people in education for longer. When it comes to different health conditions, if a certain cancer or illness leads to a higher correlation of mental health problems, then we would know the relative target area to help stop and find solutions to mitigate this issue and lower overall mental health problems.</w:t>
      </w:r>
    </w:p>
    <w:p w:rsidR="00000000" w:rsidDel="00000000" w:rsidP="00000000" w:rsidRDefault="00000000" w:rsidRPr="00000000" w14:paraId="00000059">
      <w:pPr>
        <w:pStyle w:val="Heading2"/>
        <w:rPr/>
      </w:pPr>
      <w:bookmarkStart w:colFirst="0" w:colLast="0" w:name="_tbxvv6qolpws" w:id="6"/>
      <w:bookmarkEnd w:id="6"/>
      <w:r w:rsidDel="00000000" w:rsidR="00000000" w:rsidRPr="00000000">
        <w:rPr>
          <w:rtl w:val="0"/>
        </w:rPr>
        <w:t xml:space="preserve">Part 3 - Pre-Processing</w:t>
      </w:r>
      <w:r w:rsidDel="00000000" w:rsidR="00000000" w:rsidRPr="00000000">
        <w:rPr>
          <w:rtl w:val="0"/>
        </w:rPr>
      </w:r>
    </w:p>
    <w:p w:rsidR="00000000" w:rsidDel="00000000" w:rsidP="00000000" w:rsidRDefault="00000000" w:rsidRPr="00000000" w14:paraId="0000005A">
      <w:pPr>
        <w:pStyle w:val="Heading3"/>
        <w:tabs>
          <w:tab w:val="left" w:leader="none" w:pos="1560"/>
        </w:tabs>
        <w:spacing w:line="240" w:lineRule="auto"/>
        <w:rPr>
          <w:color w:val="000000"/>
        </w:rPr>
      </w:pPr>
      <w:bookmarkStart w:colFirst="0" w:colLast="0" w:name="_4llditr4xoub" w:id="7"/>
      <w:bookmarkEnd w:id="7"/>
      <w:r w:rsidDel="00000000" w:rsidR="00000000" w:rsidRPr="00000000">
        <w:rPr>
          <w:color w:val="000000"/>
          <w:rtl w:val="0"/>
        </w:rPr>
        <w:t xml:space="preserve">Removing Attributes with &gt;70% Missing Values</w:t>
      </w:r>
    </w:p>
    <w:p w:rsidR="00000000" w:rsidDel="00000000" w:rsidP="00000000" w:rsidRDefault="00000000" w:rsidRPr="00000000" w14:paraId="0000005B">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the Weka software all attributes with missing percentages greater than 70% were subsequently removed. This is done for a variety of reasons:</w:t>
      </w:r>
    </w:p>
    <w:p w:rsidR="00000000" w:rsidDel="00000000" w:rsidP="00000000" w:rsidRDefault="00000000" w:rsidRPr="00000000" w14:paraId="0000005C">
      <w:pPr>
        <w:numPr>
          <w:ilvl w:val="0"/>
          <w:numId w:val="7"/>
        </w:numPr>
        <w:tabs>
          <w:tab w:val="left" w:leader="none" w:pos="1560"/>
        </w:tabs>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Lack of Information: </w:t>
      </w:r>
      <w:r w:rsidDel="00000000" w:rsidR="00000000" w:rsidRPr="00000000">
        <w:rPr>
          <w:rFonts w:ascii="Times New Roman" w:cs="Times New Roman" w:eastAsia="Times New Roman" w:hAnsi="Times New Roman"/>
          <w:sz w:val="24"/>
          <w:szCs w:val="24"/>
          <w:rtl w:val="0"/>
        </w:rPr>
        <w:t xml:space="preserve">If 70% of the data is missing, the attribute provides little value or information to the class variable.</w:t>
      </w:r>
    </w:p>
    <w:p w:rsidR="00000000" w:rsidDel="00000000" w:rsidP="00000000" w:rsidRDefault="00000000" w:rsidRPr="00000000" w14:paraId="0000005D">
      <w:pPr>
        <w:numPr>
          <w:ilvl w:val="0"/>
          <w:numId w:val="7"/>
        </w:numPr>
        <w:tabs>
          <w:tab w:val="left" w:leader="none" w:pos="1560"/>
        </w:tabs>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Difficulty in imputation: </w:t>
      </w:r>
      <w:r w:rsidDel="00000000" w:rsidR="00000000" w:rsidRPr="00000000">
        <w:rPr>
          <w:rFonts w:ascii="Times New Roman" w:cs="Times New Roman" w:eastAsia="Times New Roman" w:hAnsi="Times New Roman"/>
          <w:sz w:val="24"/>
          <w:szCs w:val="24"/>
          <w:rtl w:val="0"/>
        </w:rPr>
        <w:t xml:space="preserve">Attempting to fill in so much missing data would introduce noise or biases rather than useful insight, leading to poor model performance</w:t>
      </w:r>
    </w:p>
    <w:p w:rsidR="00000000" w:rsidDel="00000000" w:rsidP="00000000" w:rsidRDefault="00000000" w:rsidRPr="00000000" w14:paraId="0000005E">
      <w:pPr>
        <w:numPr>
          <w:ilvl w:val="0"/>
          <w:numId w:val="7"/>
        </w:numPr>
        <w:tabs>
          <w:tab w:val="left" w:leader="none" w:pos="1560"/>
        </w:tabs>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The Curse of Dimensionality:</w:t>
      </w:r>
      <w:r w:rsidDel="00000000" w:rsidR="00000000" w:rsidRPr="00000000">
        <w:rPr>
          <w:rFonts w:ascii="Times New Roman" w:cs="Times New Roman" w:eastAsia="Times New Roman" w:hAnsi="Times New Roman"/>
          <w:sz w:val="24"/>
          <w:szCs w:val="24"/>
          <w:rtl w:val="0"/>
        </w:rPr>
        <w:t xml:space="preserve"> Keeping too many incomplete features increases the complexity of the model without any large improvement. Removing these features simplifies the model</w:t>
      </w:r>
    </w:p>
    <w:p w:rsidR="00000000" w:rsidDel="00000000" w:rsidP="00000000" w:rsidRDefault="00000000" w:rsidRPr="00000000" w14:paraId="0000005F">
      <w:pPr>
        <w:numPr>
          <w:ilvl w:val="0"/>
          <w:numId w:val="7"/>
        </w:numPr>
        <w:tabs>
          <w:tab w:val="left" w:leader="none" w:pos="1560"/>
        </w:tabs>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Avoiding overfitting:</w:t>
      </w:r>
      <w:r w:rsidDel="00000000" w:rsidR="00000000" w:rsidRPr="00000000">
        <w:rPr>
          <w:rFonts w:ascii="Times New Roman" w:cs="Times New Roman" w:eastAsia="Times New Roman" w:hAnsi="Times New Roman"/>
          <w:sz w:val="24"/>
          <w:szCs w:val="24"/>
          <w:rtl w:val="0"/>
        </w:rPr>
        <w:t xml:space="preserve"> Filling in a lot of the missing values could result in the model overfitting to the data, where the model learns the values from the filled in values rather than the actual values.</w:t>
      </w:r>
    </w:p>
    <w:p w:rsidR="00000000" w:rsidDel="00000000" w:rsidP="00000000" w:rsidRDefault="00000000" w:rsidRPr="00000000" w14:paraId="00000060">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resulted in the removal of 311 attributes, leaving values with more data useful for predicting the class. While this seems like a lot, we still have 336 attributes to preprocess.</w:t>
      </w:r>
    </w:p>
    <w:p w:rsidR="00000000" w:rsidDel="00000000" w:rsidP="00000000" w:rsidRDefault="00000000" w:rsidRPr="00000000" w14:paraId="00000062">
      <w:pPr>
        <w:pStyle w:val="Heading3"/>
        <w:tabs>
          <w:tab w:val="left" w:leader="none" w:pos="1560"/>
        </w:tabs>
        <w:spacing w:line="240" w:lineRule="auto"/>
        <w:rPr>
          <w:color w:val="000000"/>
        </w:rPr>
      </w:pPr>
      <w:bookmarkStart w:colFirst="0" w:colLast="0" w:name="_l6jg05698rq8" w:id="8"/>
      <w:bookmarkEnd w:id="8"/>
      <w:r w:rsidDel="00000000" w:rsidR="00000000" w:rsidRPr="00000000">
        <w:rPr>
          <w:color w:val="000000"/>
          <w:rtl w:val="0"/>
        </w:rPr>
        <w:t xml:space="preserve">Filling In Default Values</w:t>
      </w:r>
    </w:p>
    <w:p w:rsidR="00000000" w:rsidDel="00000000" w:rsidP="00000000" w:rsidRDefault="00000000" w:rsidRPr="00000000" w14:paraId="00000063">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attributes with missing values have a default value meaning “Don’t Know” according to the codebook. To fill in these values, each attribute with a missing value was compared against the codebook to find this default value, the following attributes have the given default value, which was replaced to remove all missing values from the dataset.</w:t>
      </w:r>
    </w:p>
    <w:p w:rsidR="00000000" w:rsidDel="00000000" w:rsidP="00000000" w:rsidRDefault="00000000" w:rsidRPr="00000000" w14:paraId="00000064">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gridCol w:w="1845"/>
        <w:tblGridChange w:id="0">
          <w:tblGrid>
            <w:gridCol w:w="751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Specified Attributes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21, 31, 32, 33, 34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11, 19, 20, 27, 28, 87, 89, 90, 91, 92, 93, 96, 98, 99, 100, 101, 102, 104, 109, 110, 116, 117, 122, 125, 127, 136, 142, 143, 144, 145, 146, 147, 148, 149, 150, 168, 169, 170, 179, 181, 182, 183, 185, 188, 193, 194, 195, 199, 200, 201, 202, 203, 204, 205, 206, 207, 208, 209, 210, 211, 212, 213, 214, 218, 219, 220, 222, 223, 224, 225, 231, 233, 238, 242, 243, 244, 245, 246, 247, 248, 249, 250, 251, 252, 253, 254, 255, 256, 257, 258, 259, 282, 283, 284, 291, 292, 293, 310, 314, 315, 320, 321, 323, 324, 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13, 18, 30, 50, 62, 103, 186, 187, 191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99999</w:t>
            </w:r>
          </w:p>
        </w:tc>
      </w:tr>
    </w:tbl>
    <w:p w:rsidR="00000000" w:rsidDel="00000000" w:rsidP="00000000" w:rsidRDefault="00000000" w:rsidRPr="00000000" w14:paraId="0000007B">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tabs>
          <w:tab w:val="left" w:leader="none" w:pos="156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were filled in using Weka’s </w:t>
      </w:r>
      <w:r w:rsidDel="00000000" w:rsidR="00000000" w:rsidRPr="00000000">
        <w:rPr>
          <w:rFonts w:ascii="Times New Roman" w:cs="Times New Roman" w:eastAsia="Times New Roman" w:hAnsi="Times New Roman"/>
          <w:b w:val="1"/>
          <w:i w:val="1"/>
          <w:sz w:val="24"/>
          <w:szCs w:val="24"/>
          <w:rtl w:val="0"/>
        </w:rPr>
        <w:t xml:space="preserve">ReplaceMissingWithUserConstant</w:t>
      </w:r>
      <w:r w:rsidDel="00000000" w:rsidR="00000000" w:rsidRPr="00000000">
        <w:rPr>
          <w:rFonts w:ascii="Times New Roman" w:cs="Times New Roman" w:eastAsia="Times New Roman" w:hAnsi="Times New Roman"/>
          <w:sz w:val="24"/>
          <w:szCs w:val="24"/>
          <w:rtl w:val="0"/>
        </w:rPr>
        <w:t xml:space="preserve"> feature. After completion, there were no more missing values within the dataset.</w:t>
      </w:r>
    </w:p>
    <w:p w:rsidR="00000000" w:rsidDel="00000000" w:rsidP="00000000" w:rsidRDefault="00000000" w:rsidRPr="00000000" w14:paraId="0000007D">
      <w:pPr>
        <w:pageBreakBefore w:val="0"/>
        <w:tabs>
          <w:tab w:val="left" w:leader="none" w:pos="156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tabs>
          <w:tab w:val="left" w:leader="none" w:pos="156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272429"/>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427242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3588" cy="4406640"/>
            <wp:effectExtent b="0" l="0" r="0" t="0"/>
            <wp:docPr id="3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843588" cy="440664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tabs>
          <w:tab w:val="left" w:leader="none" w:pos="1560"/>
        </w:tabs>
        <w:spacing w:line="240" w:lineRule="auto"/>
        <w:rPr>
          <w:i w:val="1"/>
          <w:color w:val="000000"/>
        </w:rPr>
      </w:pPr>
      <w:bookmarkStart w:colFirst="0" w:colLast="0" w:name="_syzaw424lu4w" w:id="9"/>
      <w:bookmarkEnd w:id="9"/>
      <w:r w:rsidDel="00000000" w:rsidR="00000000" w:rsidRPr="00000000">
        <w:rPr>
          <w:i w:val="1"/>
          <w:color w:val="000000"/>
          <w:rtl w:val="0"/>
        </w:rPr>
        <w:t xml:space="preserve">Engineering Class Attribute</w:t>
      </w:r>
    </w:p>
    <w:p w:rsidR="00000000" w:rsidDel="00000000" w:rsidP="00000000" w:rsidRDefault="00000000" w:rsidRPr="00000000" w14:paraId="00000081">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 class variable, we combined the following 4 variables about questions used in a mental health assessment. These attributes are similar to each other such as feeling down and having little interest in things for the past 2 weeks.</w:t>
      </w: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codes for these 4 attributes breakdown as so:</w:t>
      </w:r>
    </w:p>
    <w:p w:rsidR="00000000" w:rsidDel="00000000" w:rsidP="00000000" w:rsidRDefault="00000000" w:rsidRPr="00000000" w14:paraId="0000008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4520" cy="1038796"/>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04520" cy="103879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approaches we could have taken to combine these 4 attributes. All 4 attributes have 0 missing values, so there is no risk of bias. The values placed in the engineered attribute will be as follows: (1) Average then round values between 2-4 to get the average number of days where the individual faced a mental health issue, (2) 1 if all values are coded as 1 and, -1 if all values are between values 7-9.</w:t>
      </w:r>
    </w:p>
    <w:p w:rsidR="00000000" w:rsidDel="00000000" w:rsidP="00000000" w:rsidRDefault="00000000" w:rsidRPr="00000000" w14:paraId="00000088">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complex expression, so we opted to utilize Python via Google Colaboratory to alter the data frame. We utilized Pandas to manipulate the data frame.</w:t>
      </w:r>
    </w:p>
    <w:p w:rsidR="00000000" w:rsidDel="00000000" w:rsidP="00000000" w:rsidRDefault="00000000" w:rsidRPr="00000000" w14:paraId="0000008A">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engineer_attribute(row):</w:t>
              <w:br w:type="textWrapping"/>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Engineers a new attribute based on PHQ41_A, PHQ42_A, PHQ43_A, PHQ44_A.</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 A pandas Series representing a row in the DataFrame.</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The engineered attribute value.</w:t>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phq_values = [row['PHQ41_A'], row['PHQ42_A'], row['PHQ43_A'], row['PHQ44_A']]</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all(1 &lt;= val &lt;= 1 and not np.isnan(val) for val in phq_values):</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all(7 &lt;= val &lt;= 9 and not np.isnan(val) for val in phq_values):</w:t>
            </w:r>
          </w:p>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 = np.nanmean(phq_values)</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2 &lt;= average &lt;= 4:</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round(average)</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np.nan  # Or another default value if needed</w:t>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the function to create a new column</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df['engineered_attribute'] = df.apply(engineer_attribute, axis=1)</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DataFrame with the new column</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print(df[['PHQ41_A', 'PHQ42_A', 'PHQ43_A', 'PHQ44_A', 'engineered_attribute']])</w:t>
            </w:r>
          </w:p>
        </w:tc>
      </w:tr>
    </w:tbl>
    <w:p w:rsidR="00000000" w:rsidDel="00000000" w:rsidP="00000000" w:rsidRDefault="00000000" w:rsidRPr="00000000" w14:paraId="000000A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1"/>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results in this new distribution of the dataset.</w:t>
      </w:r>
    </w:p>
    <w:p w:rsidR="00000000" w:rsidDel="00000000" w:rsidP="00000000" w:rsidRDefault="00000000" w:rsidRPr="00000000" w14:paraId="000000A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2972641"/>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48100" cy="297264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tabs>
          <w:tab w:val="left" w:leader="none" w:pos="1560"/>
        </w:tabs>
        <w:spacing w:line="240" w:lineRule="auto"/>
        <w:rPr>
          <w:color w:val="000000"/>
        </w:rPr>
      </w:pPr>
      <w:bookmarkStart w:colFirst="0" w:colLast="0" w:name="_2i44rkau51fi" w:id="10"/>
      <w:bookmarkEnd w:id="10"/>
      <w:commentRangeStart w:id="0"/>
      <w:r w:rsidDel="00000000" w:rsidR="00000000" w:rsidRPr="00000000">
        <w:rPr>
          <w:color w:val="000000"/>
          <w:rtl w:val="0"/>
        </w:rPr>
        <w:t xml:space="preserve">Training/Validation/Test Dataset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7">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next steps of figuring out which features are important and which to choose to build the model, the data is split into a training, testing, and validation dataset. We did this using Python sklearn’s train_test_split function.</w:t>
      </w:r>
    </w:p>
    <w:p w:rsidR="00000000" w:rsidDel="00000000" w:rsidP="00000000" w:rsidRDefault="00000000" w:rsidRPr="00000000" w14:paraId="000000A9">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the data into training and a temporary set (test + validate)</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train_df, temp_df = train_test_split(df, test_size=0.3, random_state=42)</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the temporary set into test and validate sets</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test_df, validate_df = train_test_split(temp_df, test_size=0.5, random_state=42)</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you have three DataFrames: train_df, test_df, and validate_df</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print(f"Train size: {len(train_df)}")</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print(f"Test size: {len(test_df)}")</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print(f"Validate size: {len(validate_df)}")</w:t>
            </w:r>
          </w:p>
        </w:tc>
      </w:tr>
    </w:tbl>
    <w:p w:rsidR="00000000" w:rsidDel="00000000" w:rsidP="00000000" w:rsidRDefault="00000000" w:rsidRPr="00000000" w14:paraId="000000B6">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these three have been created, the study can continue.</w:t>
      </w:r>
    </w:p>
    <w:p w:rsidR="00000000" w:rsidDel="00000000" w:rsidP="00000000" w:rsidRDefault="00000000" w:rsidRPr="00000000" w14:paraId="000000B8">
      <w:pPr>
        <w:pStyle w:val="Heading2"/>
        <w:rPr/>
      </w:pPr>
      <w:bookmarkStart w:colFirst="0" w:colLast="0" w:name="_wrt1ta9rf8go" w:id="11"/>
      <w:bookmarkEnd w:id="11"/>
      <w:r w:rsidDel="00000000" w:rsidR="00000000" w:rsidRPr="00000000">
        <w:rPr>
          <w:rtl w:val="0"/>
        </w:rPr>
        <w:t xml:space="preserve">Part 4 - Attribute Selection Algorithms and Model Classifiers Used</w:t>
      </w:r>
      <w:r w:rsidDel="00000000" w:rsidR="00000000" w:rsidRPr="00000000">
        <w:rPr>
          <w:rtl w:val="0"/>
        </w:rPr>
      </w:r>
    </w:p>
    <w:p w:rsidR="00000000" w:rsidDel="00000000" w:rsidP="00000000" w:rsidRDefault="00000000" w:rsidRPr="00000000" w14:paraId="000000B9">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data has been preprocessed, the most important features can be extracted to build the final algorithm. Below we tested a multitude of algorithms.</w:t>
      </w:r>
    </w:p>
    <w:p w:rsidR="00000000" w:rsidDel="00000000" w:rsidP="00000000" w:rsidRDefault="00000000" w:rsidRPr="00000000" w14:paraId="000000BA">
      <w:pPr>
        <w:pStyle w:val="Heading3"/>
        <w:tabs>
          <w:tab w:val="left" w:leader="none" w:pos="1560"/>
        </w:tabs>
        <w:spacing w:before="0" w:lineRule="auto"/>
        <w:rPr>
          <w:color w:val="000000"/>
        </w:rPr>
      </w:pPr>
      <w:bookmarkStart w:colFirst="0" w:colLast="0" w:name="_jiqzfshs0ey" w:id="12"/>
      <w:bookmarkEnd w:id="12"/>
      <w:r w:rsidDel="00000000" w:rsidR="00000000" w:rsidRPr="00000000">
        <w:rPr>
          <w:color w:val="000000"/>
          <w:rtl w:val="0"/>
        </w:rPr>
        <w:t xml:space="preserve">CfsSubsetEval with BestFirst</w:t>
      </w:r>
    </w:p>
    <w:p w:rsidR="00000000" w:rsidDel="00000000" w:rsidP="00000000" w:rsidRDefault="00000000" w:rsidRPr="00000000" w14:paraId="000000BB">
      <w:pPr>
        <w:tabs>
          <w:tab w:val="left" w:leader="none" w:pos="1560"/>
        </w:tabs>
        <w:rPr/>
      </w:pPr>
      <w:r w:rsidDel="00000000" w:rsidR="00000000" w:rsidRPr="00000000">
        <w:rPr>
          <w:rtl w:val="0"/>
        </w:rPr>
        <w:t xml:space="preserve">The evaluator selects feature subsets based on their predictive ability and redundancy. The key idea is to find features that have high correlation with the class (predictive power) and have low correlation with each other (redundancy).</w:t>
      </w:r>
    </w:p>
    <w:p w:rsidR="00000000" w:rsidDel="00000000" w:rsidP="00000000" w:rsidRDefault="00000000" w:rsidRPr="00000000" w14:paraId="000000BC">
      <w:pPr>
        <w:tabs>
          <w:tab w:val="left" w:leader="none" w:pos="1560"/>
        </w:tabs>
        <w:rPr/>
      </w:pPr>
      <w:r w:rsidDel="00000000" w:rsidR="00000000" w:rsidRPr="00000000">
        <w:rPr>
          <w:rtl w:val="0"/>
        </w:rPr>
      </w:r>
    </w:p>
    <w:p w:rsidR="00000000" w:rsidDel="00000000" w:rsidP="00000000" w:rsidRDefault="00000000" w:rsidRPr="00000000" w14:paraId="000000BD">
      <w:pPr>
        <w:tabs>
          <w:tab w:val="left" w:leader="none" w:pos="1560"/>
        </w:tabs>
        <w:rPr/>
      </w:pPr>
      <w:r w:rsidDel="00000000" w:rsidR="00000000" w:rsidRPr="00000000">
        <w:rPr>
          <w:rtl w:val="0"/>
        </w:rPr>
        <w:t xml:space="preserve">This method works on the assumption that a good subset of features contains features highly correlated with the target class but uncorrelated with each other. This is calculated by getting the ‘merit’ of each subset.</w:t>
      </w:r>
    </w:p>
    <w:p w:rsidR="00000000" w:rsidDel="00000000" w:rsidP="00000000" w:rsidRDefault="00000000" w:rsidRPr="00000000" w14:paraId="000000BE">
      <w:pPr>
        <w:tabs>
          <w:tab w:val="left" w:leader="none" w:pos="1560"/>
        </w:tabs>
        <w:jc w:val="center"/>
        <w:rPr/>
      </w:pPr>
      <w:r w:rsidDel="00000000" w:rsidR="00000000" w:rsidRPr="00000000">
        <w:rPr/>
        <w:drawing>
          <wp:inline distB="114300" distT="114300" distL="114300" distR="114300">
            <wp:extent cx="2081213" cy="950475"/>
            <wp:effectExtent b="0" l="0" r="0" t="0"/>
            <wp:docPr id="3" name="image9.png"/>
            <a:graphic>
              <a:graphicData uri="http://schemas.openxmlformats.org/drawingml/2006/picture">
                <pic:pic>
                  <pic:nvPicPr>
                    <pic:cNvPr id="0" name="image9.png"/>
                    <pic:cNvPicPr preferRelativeResize="0"/>
                  </pic:nvPicPr>
                  <pic:blipFill>
                    <a:blip r:embed="rId14"/>
                    <a:srcRect b="0" l="5833" r="9166" t="0"/>
                    <a:stretch>
                      <a:fillRect/>
                    </a:stretch>
                  </pic:blipFill>
                  <pic:spPr>
                    <a:xfrm>
                      <a:off x="0" y="0"/>
                      <a:ext cx="2081213" cy="9504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tabs>
          <w:tab w:val="left" w:leader="none" w:pos="1560"/>
        </w:tabs>
        <w:jc w:val="left"/>
        <w:rPr>
          <w:rFonts w:ascii="Calibri" w:cs="Calibri" w:eastAsia="Calibri" w:hAnsi="Calibri"/>
          <w:sz w:val="24"/>
          <w:szCs w:val="24"/>
        </w:rPr>
      </w:pPr>
      <w:r w:rsidDel="00000000" w:rsidR="00000000" w:rsidRPr="00000000">
        <w:rPr>
          <w:rtl w:val="0"/>
        </w:rPr>
        <w:t xml:space="preserve">Where </w:t>
      </w:r>
      <w:r w:rsidDel="00000000" w:rsidR="00000000" w:rsidRPr="00000000">
        <w:rPr>
          <w:rFonts w:ascii="Calibri" w:cs="Calibri" w:eastAsia="Calibri" w:hAnsi="Calibri"/>
          <w:i w:val="1"/>
          <w:sz w:val="24"/>
          <w:szCs w:val="24"/>
          <w:rtl w:val="0"/>
        </w:rPr>
        <w:t xml:space="preserve">r</w:t>
      </w:r>
      <w:r w:rsidDel="00000000" w:rsidR="00000000" w:rsidRPr="00000000">
        <w:rPr>
          <w:rFonts w:ascii="Calibri" w:cs="Calibri" w:eastAsia="Calibri" w:hAnsi="Calibri"/>
          <w:i w:val="1"/>
          <w:sz w:val="24"/>
          <w:szCs w:val="24"/>
          <w:vertAlign w:val="subscript"/>
          <w:rtl w:val="0"/>
        </w:rPr>
        <w:t xml:space="preserve">zc</w:t>
      </w:r>
      <w:r w:rsidDel="00000000" w:rsidR="00000000" w:rsidRPr="00000000">
        <w:rPr>
          <w:rFonts w:ascii="Calibri" w:cs="Calibri" w:eastAsia="Calibri" w:hAnsi="Calibri"/>
          <w:sz w:val="24"/>
          <w:szCs w:val="24"/>
          <w:rtl w:val="0"/>
        </w:rPr>
        <w:t xml:space="preserve"> is the merit of subset C</w:t>
      </w:r>
    </w:p>
    <w:p w:rsidR="00000000" w:rsidDel="00000000" w:rsidP="00000000" w:rsidRDefault="00000000" w:rsidRPr="00000000" w14:paraId="000000C0">
      <w:pPr>
        <w:tabs>
          <w:tab w:val="left" w:leader="none" w:pos="1560"/>
        </w:tabs>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 = number of features in the subset</w:t>
      </w:r>
    </w:p>
    <w:p w:rsidR="00000000" w:rsidDel="00000000" w:rsidP="00000000" w:rsidRDefault="00000000" w:rsidRPr="00000000" w14:paraId="000000C1">
      <w:pPr>
        <w:widowControl w:val="0"/>
        <w:tabs>
          <w:tab w:val="left" w:leader="none" w:pos="2280"/>
        </w:tabs>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bar(r</w:t>
      </w:r>
      <w:r w:rsidDel="00000000" w:rsidR="00000000" w:rsidRPr="00000000">
        <w:rPr>
          <w:rFonts w:ascii="Calibri" w:cs="Calibri" w:eastAsia="Calibri" w:hAnsi="Calibri"/>
          <w:i w:val="1"/>
          <w:sz w:val="24"/>
          <w:szCs w:val="24"/>
          <w:vertAlign w:val="subscript"/>
          <w:rtl w:val="0"/>
        </w:rPr>
        <w:t xml:space="preserve">zi</w:t>
      </w:r>
      <w:r w:rsidDel="00000000" w:rsidR="00000000" w:rsidRPr="00000000">
        <w:rPr>
          <w:rFonts w:ascii="Calibri" w:cs="Calibri" w:eastAsia="Calibri" w:hAnsi="Calibri"/>
          <w:sz w:val="24"/>
          <w:szCs w:val="24"/>
          <w:rtl w:val="0"/>
        </w:rPr>
        <w:t xml:space="preserve">) is the average correlation between the class and selected features</w:t>
      </w:r>
    </w:p>
    <w:p w:rsidR="00000000" w:rsidDel="00000000" w:rsidP="00000000" w:rsidRDefault="00000000" w:rsidRPr="00000000" w14:paraId="000000C2">
      <w:pPr>
        <w:widowControl w:val="0"/>
        <w:tabs>
          <w:tab w:val="left" w:leader="none" w:pos="2280"/>
        </w:tabs>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bar(r</w:t>
      </w:r>
      <w:r w:rsidDel="00000000" w:rsidR="00000000" w:rsidRPr="00000000">
        <w:rPr>
          <w:rFonts w:ascii="Calibri" w:cs="Calibri" w:eastAsia="Calibri" w:hAnsi="Calibri"/>
          <w:i w:val="1"/>
          <w:sz w:val="24"/>
          <w:szCs w:val="24"/>
          <w:vertAlign w:val="subscript"/>
          <w:rtl w:val="0"/>
        </w:rPr>
        <w:t xml:space="preserve">ii</w:t>
      </w:r>
      <w:r w:rsidDel="00000000" w:rsidR="00000000" w:rsidRPr="00000000">
        <w:rPr>
          <w:rFonts w:ascii="Calibri" w:cs="Calibri" w:eastAsia="Calibri" w:hAnsi="Calibri"/>
          <w:sz w:val="24"/>
          <w:szCs w:val="24"/>
          <w:rtl w:val="0"/>
        </w:rPr>
        <w:t xml:space="preserve">) is the average correlation among the selected features</w:t>
      </w:r>
    </w:p>
    <w:p w:rsidR="00000000" w:rsidDel="00000000" w:rsidP="00000000" w:rsidRDefault="00000000" w:rsidRPr="00000000" w14:paraId="000000C3">
      <w:pPr>
        <w:widowControl w:val="0"/>
        <w:tabs>
          <w:tab w:val="left" w:leader="none" w:pos="2280"/>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widowControl w:val="0"/>
        <w:tabs>
          <w:tab w:val="left" w:leader="none" w:pos="2280"/>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Best first is a search strategy used to explore the space of possible feature subsets. It’s essentially a greedy hill-climbing algorithm that can backtrack if necessary. The algorithm searches for the best subset by evaluating neighboring subsets (adding removing one feature at a time) and selects the best one based on the CfsSubsetEval merit score. There are three steps:</w:t>
      </w:r>
    </w:p>
    <w:p w:rsidR="00000000" w:rsidDel="00000000" w:rsidP="00000000" w:rsidRDefault="00000000" w:rsidRPr="00000000" w14:paraId="000000C5">
      <w:pPr>
        <w:widowControl w:val="0"/>
        <w:numPr>
          <w:ilvl w:val="0"/>
          <w:numId w:val="2"/>
        </w:numPr>
        <w:tabs>
          <w:tab w:val="left" w:leader="none" w:pos="2280"/>
        </w:tabs>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Forward Selection: Empty set of features and add features incrementally</w:t>
      </w:r>
    </w:p>
    <w:p w:rsidR="00000000" w:rsidDel="00000000" w:rsidP="00000000" w:rsidRDefault="00000000" w:rsidRPr="00000000" w14:paraId="000000C6">
      <w:pPr>
        <w:widowControl w:val="0"/>
        <w:numPr>
          <w:ilvl w:val="0"/>
          <w:numId w:val="2"/>
        </w:numPr>
        <w:tabs>
          <w:tab w:val="left" w:leader="none" w:pos="2280"/>
        </w:tabs>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Backward Elimination: Start will all features and remove one by one</w:t>
      </w:r>
    </w:p>
    <w:p w:rsidR="00000000" w:rsidDel="00000000" w:rsidP="00000000" w:rsidRDefault="00000000" w:rsidRPr="00000000" w14:paraId="000000C7">
      <w:pPr>
        <w:widowControl w:val="0"/>
        <w:numPr>
          <w:ilvl w:val="0"/>
          <w:numId w:val="2"/>
        </w:numPr>
        <w:tabs>
          <w:tab w:val="left" w:leader="none" w:pos="2280"/>
        </w:tabs>
        <w:spacing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Bidirectional Search: Combine both forward and backward elimination</w:t>
      </w:r>
      <w:r w:rsidDel="00000000" w:rsidR="00000000" w:rsidRPr="00000000">
        <w:rPr>
          <w:rtl w:val="0"/>
        </w:rPr>
      </w:r>
    </w:p>
    <w:p w:rsidR="00000000" w:rsidDel="00000000" w:rsidP="00000000" w:rsidRDefault="00000000" w:rsidRPr="00000000" w14:paraId="000000C8">
      <w:pPr>
        <w:pStyle w:val="Heading3"/>
        <w:tabs>
          <w:tab w:val="left" w:leader="none" w:pos="1560"/>
        </w:tabs>
        <w:spacing w:line="240" w:lineRule="auto"/>
        <w:jc w:val="center"/>
        <w:rPr/>
      </w:pPr>
      <w:bookmarkStart w:colFirst="0" w:colLast="0" w:name="_q14occncgp02" w:id="13"/>
      <w:bookmarkEnd w:id="13"/>
      <w:r w:rsidDel="00000000" w:rsidR="00000000" w:rsidRPr="00000000">
        <w:rPr>
          <w:rtl w:val="0"/>
        </w:rPr>
        <w:t xml:space="preserve">Correlation (Non-Weka Attribute Selection)</w:t>
      </w:r>
    </w:p>
    <w:p w:rsidR="00000000" w:rsidDel="00000000" w:rsidP="00000000" w:rsidRDefault="00000000" w:rsidRPr="00000000" w14:paraId="000000C9">
      <w:pPr>
        <w:tabs>
          <w:tab w:val="left" w:leader="none" w:pos="1560"/>
        </w:tabs>
        <w:rPr/>
      </w:pPr>
      <w:r w:rsidDel="00000000" w:rsidR="00000000" w:rsidRPr="00000000">
        <w:rPr>
          <w:rtl w:val="0"/>
        </w:rPr>
        <w:t xml:space="preserve">This process was done in Google Colaboratory by first calculating the Spearman rank correlation index of each attribute in relation to the class “engineered attribute”. Then by taking the absolute value of the correlation coefficients, we render a list of which attributes are most correlated with the class variable. From this list we take the top 10, around a threshold of 0.6 on both the positive and negative end.</w:t>
      </w:r>
    </w:p>
    <w:p w:rsidR="00000000" w:rsidDel="00000000" w:rsidP="00000000" w:rsidRDefault="00000000" w:rsidRPr="00000000" w14:paraId="000000CA">
      <w:pPr>
        <w:tabs>
          <w:tab w:val="left" w:leader="none" w:pos="1560"/>
        </w:tabs>
        <w:jc w:val="center"/>
        <w:rPr/>
      </w:pPr>
      <w:r w:rsidDel="00000000" w:rsidR="00000000" w:rsidRPr="00000000">
        <w:rPr/>
        <w:drawing>
          <wp:inline distB="114300" distT="114300" distL="114300" distR="114300">
            <wp:extent cx="1900238" cy="790364"/>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00238" cy="79036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1560"/>
        </w:tabs>
        <w:rPr/>
      </w:pPr>
      <w:r w:rsidDel="00000000" w:rsidR="00000000" w:rsidRPr="00000000">
        <w:rPr>
          <w:rtl w:val="0"/>
        </w:rPr>
      </w:r>
    </w:p>
    <w:p w:rsidR="00000000" w:rsidDel="00000000" w:rsidP="00000000" w:rsidRDefault="00000000" w:rsidRPr="00000000" w14:paraId="000000CC">
      <w:pPr>
        <w:tabs>
          <w:tab w:val="left" w:leader="none" w:pos="1560"/>
        </w:tab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Spearman rank correlations</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correlations = df.corr(method='spearman')['engineered_attribute'].drop('engineered_attribute')</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Take the absolute value of the correlations</w:t>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absolute_correlations = correlations.abs()</w:t>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the top 10 most correlated attributes</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top_10_correlations = absolute_correlations.nlargest(10)</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print(top_10_correlations)</w:t>
            </w:r>
          </w:p>
        </w:tc>
      </w:tr>
    </w:tbl>
    <w:p w:rsidR="00000000" w:rsidDel="00000000" w:rsidP="00000000" w:rsidRDefault="00000000" w:rsidRPr="00000000" w14:paraId="000000D7">
      <w:pPr>
        <w:pStyle w:val="Heading3"/>
        <w:tabs>
          <w:tab w:val="left" w:leader="none" w:pos="1560"/>
        </w:tabs>
        <w:spacing w:before="0" w:line="240" w:lineRule="auto"/>
        <w:jc w:val="left"/>
        <w:rPr>
          <w:b w:val="0"/>
          <w:i w:val="0"/>
          <w:color w:val="000000"/>
        </w:rPr>
      </w:pPr>
      <w:bookmarkStart w:colFirst="0" w:colLast="0" w:name="_x6cyl6kpkd4m" w:id="14"/>
      <w:bookmarkEnd w:id="14"/>
      <w:r w:rsidDel="00000000" w:rsidR="00000000" w:rsidRPr="00000000">
        <w:rPr>
          <w:rtl w:val="0"/>
        </w:rPr>
      </w:r>
    </w:p>
    <w:p w:rsidR="00000000" w:rsidDel="00000000" w:rsidP="00000000" w:rsidRDefault="00000000" w:rsidRPr="00000000" w14:paraId="000000D8">
      <w:pPr>
        <w:pStyle w:val="Heading3"/>
        <w:tabs>
          <w:tab w:val="left" w:leader="none" w:pos="1560"/>
        </w:tabs>
        <w:rPr/>
      </w:pPr>
      <w:bookmarkStart w:colFirst="0" w:colLast="0" w:name="_12dvrc216xmi" w:id="15"/>
      <w:bookmarkEnd w:id="15"/>
      <w:r w:rsidDel="00000000" w:rsidR="00000000" w:rsidRPr="00000000">
        <w:rPr>
          <w:rtl w:val="0"/>
        </w:rPr>
        <w:t xml:space="preserve">CorrelationAttributeEval with Ranker</w:t>
      </w:r>
    </w:p>
    <w:p w:rsidR="00000000" w:rsidDel="00000000" w:rsidP="00000000" w:rsidRDefault="00000000" w:rsidRPr="00000000" w14:paraId="000000D9">
      <w:pPr>
        <w:tabs>
          <w:tab w:val="left" w:leader="none" w:pos="1560"/>
        </w:tabs>
        <w:rPr/>
      </w:pPr>
      <w:r w:rsidDel="00000000" w:rsidR="00000000" w:rsidRPr="00000000">
        <w:rPr>
          <w:rtl w:val="0"/>
        </w:rPr>
        <w:t xml:space="preserve">CorrelationAttributeEval evaluates attributes based on their correlation with the class label (for classification tasks). It measures the relationship between each feature and target class. This evaluation is done independently for each attribute, meaning that it calculates the correlation of one attribute at a time with the class. In our case, it uses the Pearson correlation.</w:t>
      </w:r>
    </w:p>
    <w:p w:rsidR="00000000" w:rsidDel="00000000" w:rsidP="00000000" w:rsidRDefault="00000000" w:rsidRPr="00000000" w14:paraId="000000DA">
      <w:pPr>
        <w:tabs>
          <w:tab w:val="left" w:leader="none" w:pos="1560"/>
        </w:tabs>
        <w:jc w:val="center"/>
        <w:rPr/>
      </w:pPr>
      <w:r w:rsidDel="00000000" w:rsidR="00000000" w:rsidRPr="00000000">
        <w:rPr/>
        <w:drawing>
          <wp:inline distB="114300" distT="114300" distL="114300" distR="114300">
            <wp:extent cx="3500438" cy="880719"/>
            <wp:effectExtent b="0" l="0" r="0" t="0"/>
            <wp:docPr id="2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00438" cy="88071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1560"/>
        </w:tabs>
        <w:jc w:val="left"/>
        <w:rPr/>
      </w:pPr>
      <w:r w:rsidDel="00000000" w:rsidR="00000000" w:rsidRPr="00000000">
        <w:rPr>
          <w:rtl w:val="0"/>
        </w:rPr>
        <w:t xml:space="preserve">The ranker search method ranks attributes based on their individual merit (correlation scores). They are sorted in descending order of their evaluation score, meaning the most predictive attribute appears at the top of the list. Ranker can also be set to eliminate attributes under a certain threshold, ensuring the resulting attributes are actually useful for prediction.</w:t>
      </w:r>
    </w:p>
    <w:p w:rsidR="00000000" w:rsidDel="00000000" w:rsidP="00000000" w:rsidRDefault="00000000" w:rsidRPr="00000000" w14:paraId="000000DC">
      <w:pPr>
        <w:pStyle w:val="Heading3"/>
        <w:widowControl w:val="0"/>
        <w:tabs>
          <w:tab w:val="left" w:leader="none" w:pos="2280"/>
        </w:tabs>
        <w:spacing w:line="240" w:lineRule="auto"/>
        <w:jc w:val="center"/>
        <w:rPr/>
      </w:pPr>
      <w:bookmarkStart w:colFirst="0" w:colLast="0" w:name="_6xifqgdog0gt" w:id="16"/>
      <w:bookmarkEnd w:id="16"/>
      <w:r w:rsidDel="00000000" w:rsidR="00000000" w:rsidRPr="00000000">
        <w:rPr>
          <w:rtl w:val="0"/>
        </w:rPr>
        <w:t xml:space="preserve">GainRatioAttributeEval with Ranker</w:t>
      </w:r>
    </w:p>
    <w:p w:rsidR="00000000" w:rsidDel="00000000" w:rsidP="00000000" w:rsidRDefault="00000000" w:rsidRPr="00000000" w14:paraId="000000DD">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Weka for this approach. It utilized the following formulas to calculate the GainRatio for a particular attribute</w:t>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27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GainRatio(A) = Gain(A)/SplitInfo</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0E0">
      <w:pPr>
        <w:spacing w:line="240" w:lineRule="auto"/>
        <w:ind w:left="27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4953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09863"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19313" cy="309256"/>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19313" cy="30925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expected information (or entropy) needed to classify a value in D is </w:t>
      </w:r>
    </w:p>
    <w:p w:rsidR="00000000" w:rsidDel="00000000" w:rsidP="00000000" w:rsidRDefault="00000000" w:rsidRPr="00000000" w14:paraId="000000E4">
      <w:pPr>
        <w:widowControl w:val="0"/>
        <w:tabs>
          <w:tab w:val="left" w:leader="none" w:pos="228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1700" cy="674871"/>
            <wp:effectExtent b="0" l="0" r="0" t="0"/>
            <wp:docPr id="2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171700" cy="67487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tabs>
          <w:tab w:val="left" w:leader="none" w:pos="2280"/>
        </w:tabs>
        <w:spacing w:line="240" w:lineRule="auto"/>
        <w:jc w:val="left"/>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where</w:t>
      </w:r>
      <w:r w:rsidDel="00000000" w:rsidR="00000000" w:rsidRPr="00000000">
        <w:rPr>
          <w:rFonts w:ascii="Calibri" w:cs="Calibri" w:eastAsia="Calibri" w:hAnsi="Calibri"/>
          <w:i w:val="1"/>
          <w:sz w:val="24"/>
          <w:szCs w:val="24"/>
          <w:rtl w:val="0"/>
        </w:rPr>
        <w:t xml:space="preserve"> p</w:t>
      </w:r>
      <w:r w:rsidDel="00000000" w:rsidR="00000000" w:rsidRPr="00000000">
        <w:rPr>
          <w:rFonts w:ascii="Calibri" w:cs="Calibri" w:eastAsia="Calibri" w:hAnsi="Calibri"/>
          <w:i w:val="1"/>
          <w:sz w:val="24"/>
          <w:szCs w:val="24"/>
          <w:vertAlign w:val="subscript"/>
          <w:rtl w:val="0"/>
        </w:rPr>
        <w:t xml:space="preserve">i</w:t>
      </w:r>
      <w:r w:rsidDel="00000000" w:rsidR="00000000" w:rsidRPr="00000000">
        <w:rPr>
          <w:rFonts w:ascii="Calibri" w:cs="Calibri" w:eastAsia="Calibri" w:hAnsi="Calibri"/>
          <w:sz w:val="24"/>
          <w:szCs w:val="24"/>
          <w:rtl w:val="0"/>
        </w:rPr>
        <w:t xml:space="preserve"> is the probability that a value D is part of class C, m here represents the number of classes.</w:t>
      </w:r>
    </w:p>
    <w:p w:rsidR="00000000" w:rsidDel="00000000" w:rsidP="00000000" w:rsidRDefault="00000000" w:rsidRPr="00000000" w14:paraId="000000E6">
      <w:pPr>
        <w:widowControl w:val="0"/>
        <w:tabs>
          <w:tab w:val="left" w:leader="none" w:pos="2280"/>
        </w:tabs>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widowControl w:val="0"/>
        <w:tabs>
          <w:tab w:val="left" w:leader="none" w:pos="2280"/>
        </w:tabs>
        <w:spacing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w:t>
      </w:r>
      <w:r w:rsidDel="00000000" w:rsidR="00000000" w:rsidRPr="00000000">
        <w:rPr>
          <w:rFonts w:ascii="Calibri" w:cs="Calibri" w:eastAsia="Calibri" w:hAnsi="Calibri"/>
          <w:i w:val="1"/>
          <w:sz w:val="24"/>
          <w:szCs w:val="24"/>
          <w:vertAlign w:val="subscript"/>
          <w:rtl w:val="0"/>
        </w:rPr>
        <w:t xml:space="preserve">A</w:t>
      </w:r>
      <w:r w:rsidDel="00000000" w:rsidR="00000000" w:rsidRPr="00000000">
        <w:rPr>
          <w:rFonts w:ascii="Calibri" w:cs="Calibri" w:eastAsia="Calibri" w:hAnsi="Calibri"/>
          <w:sz w:val="24"/>
          <w:szCs w:val="24"/>
          <w:rtl w:val="0"/>
        </w:rPr>
        <w:t xml:space="preserve"> uses attribute A to split D into v partitions before using that information to put D in a class:</w:t>
      </w:r>
    </w:p>
    <w:p w:rsidR="00000000" w:rsidDel="00000000" w:rsidP="00000000" w:rsidRDefault="00000000" w:rsidRPr="00000000" w14:paraId="000000E8">
      <w:pPr>
        <w:widowControl w:val="0"/>
        <w:tabs>
          <w:tab w:val="left" w:leader="none" w:pos="2280"/>
        </w:tabs>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6683" cy="528638"/>
            <wp:effectExtent b="0" l="0" r="0" t="0"/>
            <wp:docPr id="2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556683" cy="5286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here is the number of unique values in attribute 5.</w:t>
      </w:r>
    </w:p>
    <w:p w:rsidR="00000000" w:rsidDel="00000000" w:rsidP="00000000" w:rsidRDefault="00000000" w:rsidRPr="00000000" w14:paraId="000000EB">
      <w:pPr>
        <w:pStyle w:val="Heading3"/>
        <w:widowControl w:val="0"/>
        <w:tabs>
          <w:tab w:val="left" w:leader="none" w:pos="2280"/>
        </w:tabs>
        <w:spacing w:line="240" w:lineRule="auto"/>
        <w:jc w:val="center"/>
        <w:rPr/>
      </w:pPr>
      <w:bookmarkStart w:colFirst="0" w:colLast="0" w:name="_39rhf1eiqx7d" w:id="17"/>
      <w:bookmarkEnd w:id="17"/>
      <w:r w:rsidDel="00000000" w:rsidR="00000000" w:rsidRPr="00000000">
        <w:rPr>
          <w:rtl w:val="0"/>
        </w:rPr>
        <w:t xml:space="preserve">SymmetricUncertAttributeEval</w:t>
      </w:r>
      <w:r w:rsidDel="00000000" w:rsidR="00000000" w:rsidRPr="00000000">
        <w:rPr>
          <w:rtl w:val="0"/>
        </w:rPr>
        <w:t xml:space="preserve"> with Ranker</w:t>
      </w:r>
    </w:p>
    <w:p w:rsidR="00000000" w:rsidDel="00000000" w:rsidP="00000000" w:rsidRDefault="00000000" w:rsidRPr="00000000" w14:paraId="000000EC">
      <w:pPr>
        <w:tabs>
          <w:tab w:val="left" w:leader="none" w:pos="1560"/>
        </w:tabs>
        <w:rPr/>
      </w:pPr>
      <w:r w:rsidDel="00000000" w:rsidR="00000000" w:rsidRPr="00000000">
        <w:rPr>
          <w:rtl w:val="0"/>
        </w:rPr>
        <w:t xml:space="preserve">SymmetricUncertAttributeEval is an attribute evaluator based on the concept of Symmetrical Uncertainty (SU), which is derived from information gain (IG). This works in combination with a search method like Ranker. Entropy is a measure of the uncertainty or randomness in data. Information gain measures the reduction in entropy when an attribute X is shown. Symmetrical uncertainty is a normalized form of information gain, designed to remove biases towards attributes with many values. Ranker uses these normalized merit scores to rank the top N attributes, which can be selected using a threshold.</w:t>
      </w:r>
      <w:r w:rsidDel="00000000" w:rsidR="00000000" w:rsidRPr="00000000">
        <w:rPr>
          <w:rtl w:val="0"/>
        </w:rPr>
      </w:r>
    </w:p>
    <w:p w:rsidR="00000000" w:rsidDel="00000000" w:rsidP="00000000" w:rsidRDefault="00000000" w:rsidRPr="00000000" w14:paraId="000000ED">
      <w:pPr>
        <w:pStyle w:val="Heading2"/>
        <w:rPr/>
      </w:pPr>
      <w:bookmarkStart w:colFirst="0" w:colLast="0" w:name="_d5l92b28mcxv" w:id="18"/>
      <w:bookmarkEnd w:id="18"/>
      <w:r w:rsidDel="00000000" w:rsidR="00000000" w:rsidRPr="00000000">
        <w:rPr>
          <w:rtl w:val="0"/>
        </w:rPr>
        <w:t xml:space="preserve">Part 5 - Selection Algorithm Results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tabs>
          <w:tab w:val="left" w:leader="none" w:pos="1560"/>
        </w:tabs>
        <w:spacing w:before="0" w:line="240" w:lineRule="auto"/>
        <w:rPr>
          <w:rFonts w:ascii="Times New Roman" w:cs="Times New Roman" w:eastAsia="Times New Roman" w:hAnsi="Times New Roman"/>
          <w:sz w:val="24"/>
          <w:szCs w:val="24"/>
        </w:rPr>
      </w:pPr>
      <w:bookmarkStart w:colFirst="0" w:colLast="0" w:name="_sarpqirw3zrc" w:id="19"/>
      <w:bookmarkEnd w:id="19"/>
      <w:r w:rsidDel="00000000" w:rsidR="00000000" w:rsidRPr="00000000">
        <w:rPr>
          <w:color w:val="000000"/>
          <w:rtl w:val="0"/>
        </w:rPr>
        <w:t xml:space="preserve">CfsSubsetEval with BestFirst</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Method:</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Best first.</w:t>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Start set: no attributes</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Search direction: forward</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Stale search after 5 node expansions</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Total number of subsets evaluated: 5616</w:t>
            </w:r>
          </w:p>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Merit of best subset found:    0.723</w:t>
            </w:r>
          </w:p>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Subset Evaluator (supervised, Class (numeric): 321 engineered_attribute):</w:t>
            </w:r>
          </w:p>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CFS Subset Evaluator</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Including locally predictive attributes</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attributes: 10,63,107,134,140,150,154,159,160,189</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DISAB3_A</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MLTFAMFLG_A</w:t>
            </w: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EVRMARRIED_A</w:t>
            </w: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SMKNOW_A</w:t>
            </w:r>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PAITOOTH3M_A</w:t>
            </w: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VIGIL4_A</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DISCRIM5_A</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MHTHND_A</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MHTHDLY_A</w:t>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82c6ff" w:val="clear"/>
                <w:rtl w:val="0"/>
              </w:rPr>
              <w:t xml:space="preserve">HYSTEV2_A</w:t>
            </w:r>
          </w:p>
        </w:tc>
      </w:tr>
    </w:tbl>
    <w:p w:rsidR="00000000" w:rsidDel="00000000" w:rsidP="00000000" w:rsidRDefault="00000000" w:rsidRPr="00000000" w14:paraId="00000108">
      <w:pPr>
        <w:pageBreakBefore w:val="0"/>
        <w:tabs>
          <w:tab w:val="left" w:leader="none" w:pos="156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tabs>
          <w:tab w:val="left" w:leader="none" w:pos="1560"/>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 (Non-Weka Attribute Selection)</w:t>
      </w:r>
      <w:r w:rsidDel="00000000" w:rsidR="00000000" w:rsidRPr="00000000">
        <w:rPr>
          <w:rtl w:val="0"/>
        </w:rPr>
      </w:r>
    </w:p>
    <w:p w:rsidR="00000000" w:rsidDel="00000000" w:rsidP="00000000" w:rsidRDefault="00000000" w:rsidRPr="00000000" w14:paraId="0000010A">
      <w:pPr>
        <w:tabs>
          <w:tab w:val="left" w:leader="none" w:pos="1560"/>
        </w:tabs>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0.634879    121 </w:t>
            </w:r>
            <w:r w:rsidDel="00000000" w:rsidR="00000000" w:rsidRPr="00000000">
              <w:rPr>
                <w:rFonts w:ascii="Times New Roman" w:cs="Times New Roman" w:eastAsia="Times New Roman" w:hAnsi="Times New Roman"/>
                <w:sz w:val="24"/>
                <w:szCs w:val="24"/>
                <w:shd w:fill="82c6ff" w:val="clear"/>
                <w:rtl w:val="0"/>
              </w:rPr>
              <w:t xml:space="preserve">HRTESTLAST_A</w:t>
            </w:r>
            <w:r w:rsidDel="00000000" w:rsidR="00000000" w:rsidRPr="00000000">
              <w:rPr>
                <w:rtl w:val="0"/>
              </w:rPr>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0.610201     26 </w:t>
            </w:r>
            <w:r w:rsidDel="00000000" w:rsidR="00000000" w:rsidRPr="00000000">
              <w:rPr>
                <w:rFonts w:ascii="Times New Roman" w:cs="Times New Roman" w:eastAsia="Times New Roman" w:hAnsi="Times New Roman"/>
                <w:sz w:val="24"/>
                <w:szCs w:val="24"/>
                <w:shd w:fill="82c6ff" w:val="clear"/>
                <w:rtl w:val="0"/>
              </w:rPr>
              <w:t xml:space="preserve">EMPDYSMSS3_A</w:t>
            </w: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0.596229      1 </w:t>
            </w:r>
            <w:r w:rsidDel="00000000" w:rsidR="00000000" w:rsidRPr="00000000">
              <w:rPr>
                <w:rFonts w:ascii="Times New Roman" w:cs="Times New Roman" w:eastAsia="Times New Roman" w:hAnsi="Times New Roman"/>
                <w:sz w:val="24"/>
                <w:szCs w:val="24"/>
                <w:shd w:fill="82c6ff" w:val="clear"/>
                <w:rtl w:val="0"/>
              </w:rPr>
              <w:t xml:space="preserve">URBRRL</w:t>
            </w:r>
            <w:r w:rsidDel="00000000" w:rsidR="00000000" w:rsidRPr="00000000">
              <w:rPr>
                <w:rtl w:val="0"/>
              </w:rPr>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0.593039     70 </w:t>
            </w:r>
            <w:r w:rsidDel="00000000" w:rsidR="00000000" w:rsidRPr="00000000">
              <w:rPr>
                <w:rFonts w:ascii="Times New Roman" w:cs="Times New Roman" w:eastAsia="Times New Roman" w:hAnsi="Times New Roman"/>
                <w:sz w:val="24"/>
                <w:szCs w:val="24"/>
                <w:shd w:fill="82c6ff" w:val="clear"/>
                <w:rtl w:val="0"/>
              </w:rPr>
              <w:t xml:space="preserve">REGION</w:t>
            </w: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0.592348      7 </w:t>
            </w:r>
            <w:r w:rsidDel="00000000" w:rsidR="00000000" w:rsidRPr="00000000">
              <w:rPr>
                <w:rFonts w:ascii="Times New Roman" w:cs="Times New Roman" w:eastAsia="Times New Roman" w:hAnsi="Times New Roman"/>
                <w:sz w:val="24"/>
                <w:szCs w:val="24"/>
                <w:shd w:fill="82c6ff" w:val="clear"/>
                <w:rtl w:val="0"/>
              </w:rPr>
              <w:t xml:space="preserve">PSTRAT</w:t>
            </w: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0.590748    224 </w:t>
            </w:r>
            <w:r w:rsidDel="00000000" w:rsidR="00000000" w:rsidRPr="00000000">
              <w:rPr>
                <w:rFonts w:ascii="Times New Roman" w:cs="Times New Roman" w:eastAsia="Times New Roman" w:hAnsi="Times New Roman"/>
                <w:sz w:val="24"/>
                <w:szCs w:val="24"/>
                <w:shd w:fill="82c6ff" w:val="clear"/>
                <w:rtl w:val="0"/>
              </w:rPr>
              <w:t xml:space="preserve">LONGCOVD1_A</w:t>
            </w: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0.587731    150 </w:t>
            </w:r>
            <w:r w:rsidDel="00000000" w:rsidR="00000000" w:rsidRPr="00000000">
              <w:rPr>
                <w:rFonts w:ascii="Times New Roman" w:cs="Times New Roman" w:eastAsia="Times New Roman" w:hAnsi="Times New Roman"/>
                <w:sz w:val="24"/>
                <w:szCs w:val="24"/>
                <w:shd w:fill="82c6ff" w:val="clear"/>
                <w:rtl w:val="0"/>
              </w:rPr>
              <w:t xml:space="preserve">VIGIL4_A</w:t>
            </w: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0.58613     134 </w:t>
            </w:r>
            <w:r w:rsidDel="00000000" w:rsidR="00000000" w:rsidRPr="00000000">
              <w:rPr>
                <w:rFonts w:ascii="Times New Roman" w:cs="Times New Roman" w:eastAsia="Times New Roman" w:hAnsi="Times New Roman"/>
                <w:sz w:val="24"/>
                <w:szCs w:val="24"/>
                <w:shd w:fill="82c6ff" w:val="clear"/>
                <w:rtl w:val="0"/>
              </w:rPr>
              <w:t xml:space="preserve">SMKNOW_A</w:t>
            </w:r>
            <w:r w:rsidDel="00000000" w:rsidR="00000000" w:rsidRPr="00000000">
              <w:rPr>
                <w:rtl w:val="0"/>
              </w:rPr>
            </w:r>
          </w:p>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0.582264     71 </w:t>
            </w:r>
            <w:r w:rsidDel="00000000" w:rsidR="00000000" w:rsidRPr="00000000">
              <w:rPr>
                <w:rFonts w:ascii="Times New Roman" w:cs="Times New Roman" w:eastAsia="Times New Roman" w:hAnsi="Times New Roman"/>
                <w:sz w:val="24"/>
                <w:szCs w:val="24"/>
                <w:shd w:fill="82c6ff" w:val="clear"/>
                <w:rtl w:val="0"/>
              </w:rPr>
              <w:t xml:space="preserve">INTV_QRT</w:t>
            </w:r>
            <w:r w:rsidDel="00000000" w:rsidR="00000000" w:rsidRPr="00000000">
              <w:rPr>
                <w:rtl w:val="0"/>
              </w:rPr>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0.579129    151 </w:t>
            </w:r>
            <w:r w:rsidDel="00000000" w:rsidR="00000000" w:rsidRPr="00000000">
              <w:rPr>
                <w:rFonts w:ascii="Times New Roman" w:cs="Times New Roman" w:eastAsia="Times New Roman" w:hAnsi="Times New Roman"/>
                <w:sz w:val="24"/>
                <w:szCs w:val="24"/>
                <w:shd w:fill="82c6ff" w:val="clear"/>
                <w:rtl w:val="0"/>
              </w:rPr>
              <w:t xml:space="preserve">VIGIL3_A</w:t>
            </w:r>
            <w:r w:rsidDel="00000000" w:rsidR="00000000" w:rsidRPr="00000000">
              <w:rPr>
                <w:rtl w:val="0"/>
              </w:rPr>
            </w:r>
          </w:p>
        </w:tc>
      </w:tr>
    </w:tbl>
    <w:p w:rsidR="00000000" w:rsidDel="00000000" w:rsidP="00000000" w:rsidRDefault="00000000" w:rsidRPr="00000000" w14:paraId="00000115">
      <w:pPr>
        <w:pStyle w:val="Heading3"/>
        <w:tabs>
          <w:tab w:val="left" w:leader="none" w:pos="1560"/>
        </w:tabs>
        <w:spacing w:line="240" w:lineRule="auto"/>
        <w:rPr>
          <w:color w:val="000000"/>
        </w:rPr>
      </w:pPr>
      <w:bookmarkStart w:colFirst="0" w:colLast="0" w:name="_scbvi6q5hwpn" w:id="20"/>
      <w:bookmarkEnd w:id="20"/>
      <w:r w:rsidDel="00000000" w:rsidR="00000000" w:rsidRPr="00000000">
        <w:rPr>
          <w:color w:val="000000"/>
          <w:rtl w:val="0"/>
        </w:rPr>
        <w:t xml:space="preserve">CorrelationAttributeEval with Ranker</w:t>
      </w:r>
    </w:p>
    <w:p w:rsidR="00000000" w:rsidDel="00000000" w:rsidP="00000000" w:rsidRDefault="00000000" w:rsidRPr="00000000" w14:paraId="00000116">
      <w:pPr>
        <w:tabs>
          <w:tab w:val="left" w:leader="none" w:pos="15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values with correlation above 0.3 (positive) and greater than -0.4 (negative) are included, as those are highly correlated. These are the attributes that are best for predicting for the class.</w:t>
      </w:r>
    </w:p>
    <w:p w:rsidR="00000000" w:rsidDel="00000000" w:rsidP="00000000" w:rsidRDefault="00000000" w:rsidRPr="00000000" w14:paraId="00000117">
      <w:pPr>
        <w:tabs>
          <w:tab w:val="left" w:leader="none" w:pos="156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Method:</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 ranking.</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Evaluator (supervised, Class (numeric): 321 engineered_attribute):</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Correlation Ranking Filter</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Ranked attributes:</w:t>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0.633966    261 </w:t>
            </w:r>
            <w:r w:rsidDel="00000000" w:rsidR="00000000" w:rsidRPr="00000000">
              <w:rPr>
                <w:rFonts w:ascii="Times New Roman" w:cs="Times New Roman" w:eastAsia="Times New Roman" w:hAnsi="Times New Roman"/>
                <w:sz w:val="24"/>
                <w:szCs w:val="24"/>
                <w:shd w:fill="82c6ff" w:val="clear"/>
                <w:rtl w:val="0"/>
              </w:rPr>
              <w:t xml:space="preserve">SOCSCLPAR_A</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0.633344    266 </w:t>
            </w:r>
            <w:r w:rsidDel="00000000" w:rsidR="00000000" w:rsidRPr="00000000">
              <w:rPr>
                <w:rFonts w:ascii="Times New Roman" w:cs="Times New Roman" w:eastAsia="Times New Roman" w:hAnsi="Times New Roman"/>
                <w:sz w:val="24"/>
                <w:szCs w:val="24"/>
                <w:shd w:fill="82c6ff" w:val="clear"/>
                <w:rtl w:val="0"/>
              </w:rPr>
              <w:t xml:space="preserve">COGMEMDFF_A</w:t>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0.568578    311 </w:t>
            </w:r>
            <w:r w:rsidDel="00000000" w:rsidR="00000000" w:rsidRPr="00000000">
              <w:rPr>
                <w:rFonts w:ascii="Times New Roman" w:cs="Times New Roman" w:eastAsia="Times New Roman" w:hAnsi="Times New Roman"/>
                <w:sz w:val="24"/>
                <w:szCs w:val="24"/>
                <w:shd w:fill="82c6ff" w:val="clear"/>
                <w:rtl w:val="0"/>
              </w:rPr>
              <w:t xml:space="preserve">LSATIS4_A</w:t>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0.538037    312 </w:t>
            </w:r>
            <w:r w:rsidDel="00000000" w:rsidR="00000000" w:rsidRPr="00000000">
              <w:rPr>
                <w:rFonts w:ascii="Times New Roman" w:cs="Times New Roman" w:eastAsia="Times New Roman" w:hAnsi="Times New Roman"/>
                <w:sz w:val="24"/>
                <w:szCs w:val="24"/>
                <w:shd w:fill="82c6ff" w:val="clear"/>
                <w:rtl w:val="0"/>
              </w:rPr>
              <w:t xml:space="preserve">PHSTAT_A</w:t>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0.511334    262 </w:t>
            </w:r>
            <w:r w:rsidDel="00000000" w:rsidR="00000000" w:rsidRPr="00000000">
              <w:rPr>
                <w:rFonts w:ascii="Times New Roman" w:cs="Times New Roman" w:eastAsia="Times New Roman" w:hAnsi="Times New Roman"/>
                <w:sz w:val="24"/>
                <w:szCs w:val="24"/>
                <w:shd w:fill="82c6ff" w:val="clear"/>
                <w:rtl w:val="0"/>
              </w:rPr>
              <w:t xml:space="preserve">SOCERRNDS_A</w:t>
            </w: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[omitted for length]</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-0.703882    154 </w:t>
            </w:r>
            <w:r w:rsidDel="00000000" w:rsidR="00000000" w:rsidRPr="00000000">
              <w:rPr>
                <w:rFonts w:ascii="Times New Roman" w:cs="Times New Roman" w:eastAsia="Times New Roman" w:hAnsi="Times New Roman"/>
                <w:sz w:val="24"/>
                <w:szCs w:val="24"/>
                <w:shd w:fill="82c6ff" w:val="clear"/>
                <w:rtl w:val="0"/>
              </w:rPr>
              <w:t xml:space="preserve">DISCRIM5_A</w:t>
            </w: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-0.724287    150 </w:t>
            </w:r>
            <w:r w:rsidDel="00000000" w:rsidR="00000000" w:rsidRPr="00000000">
              <w:rPr>
                <w:rFonts w:ascii="Times New Roman" w:cs="Times New Roman" w:eastAsia="Times New Roman" w:hAnsi="Times New Roman"/>
                <w:sz w:val="24"/>
                <w:szCs w:val="24"/>
                <w:shd w:fill="82c6ff" w:val="clear"/>
                <w:rtl w:val="0"/>
              </w:rPr>
              <w:t xml:space="preserve">VIGIL4_A</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-0.745768    160 </w:t>
            </w:r>
            <w:r w:rsidDel="00000000" w:rsidR="00000000" w:rsidRPr="00000000">
              <w:rPr>
                <w:rFonts w:ascii="Times New Roman" w:cs="Times New Roman" w:eastAsia="Times New Roman" w:hAnsi="Times New Roman"/>
                <w:sz w:val="24"/>
                <w:szCs w:val="24"/>
                <w:shd w:fill="82c6ff" w:val="clear"/>
                <w:rtl w:val="0"/>
              </w:rPr>
              <w:t xml:space="preserve">MHTHDLY_A</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-0.747032    159 </w:t>
            </w:r>
            <w:r w:rsidDel="00000000" w:rsidR="00000000" w:rsidRPr="00000000">
              <w:rPr>
                <w:rFonts w:ascii="Times New Roman" w:cs="Times New Roman" w:eastAsia="Times New Roman" w:hAnsi="Times New Roman"/>
                <w:sz w:val="24"/>
                <w:szCs w:val="24"/>
                <w:shd w:fill="82c6ff" w:val="clear"/>
                <w:rtl w:val="0"/>
              </w:rPr>
              <w:t xml:space="preserve">MHTHND_A</w:t>
            </w:r>
            <w:r w:rsidDel="00000000" w:rsidR="00000000" w:rsidRPr="00000000">
              <w:rPr>
                <w:rtl w:val="0"/>
              </w:rPr>
            </w:r>
          </w:p>
        </w:tc>
      </w:tr>
    </w:tbl>
    <w:p w:rsidR="00000000" w:rsidDel="00000000" w:rsidP="00000000" w:rsidRDefault="00000000" w:rsidRPr="00000000" w14:paraId="00000128">
      <w:pPr>
        <w:widowControl w:val="0"/>
        <w:tabs>
          <w:tab w:val="left" w:leader="none" w:pos="228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GainRatioAttributeEval with Ranker</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Method:</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 ranking.</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Evaluator (supervised, Class (nominal): 321 engineered_attribute):</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Gain Ratio feature evaluator</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Ranked attributes:</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0.697292    159 </w:t>
            </w:r>
            <w:r w:rsidDel="00000000" w:rsidR="00000000" w:rsidRPr="00000000">
              <w:rPr>
                <w:rFonts w:ascii="Times New Roman" w:cs="Times New Roman" w:eastAsia="Times New Roman" w:hAnsi="Times New Roman"/>
                <w:sz w:val="24"/>
                <w:szCs w:val="24"/>
                <w:shd w:fill="82c6ff" w:val="clear"/>
                <w:rtl w:val="0"/>
              </w:rPr>
              <w:t xml:space="preserve">MHTHND_A</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0.6864      160 </w:t>
            </w:r>
            <w:r w:rsidDel="00000000" w:rsidR="00000000" w:rsidRPr="00000000">
              <w:rPr>
                <w:rFonts w:ascii="Times New Roman" w:cs="Times New Roman" w:eastAsia="Times New Roman" w:hAnsi="Times New Roman"/>
                <w:sz w:val="24"/>
                <w:szCs w:val="24"/>
                <w:shd w:fill="82c6ff" w:val="clear"/>
                <w:rtl w:val="0"/>
              </w:rPr>
              <w:t xml:space="preserve">MHTHDLY_A</w:t>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0.632153    261 </w:t>
            </w:r>
            <w:r w:rsidDel="00000000" w:rsidR="00000000" w:rsidRPr="00000000">
              <w:rPr>
                <w:rFonts w:ascii="Times New Roman" w:cs="Times New Roman" w:eastAsia="Times New Roman" w:hAnsi="Times New Roman"/>
                <w:sz w:val="24"/>
                <w:szCs w:val="24"/>
                <w:shd w:fill="82c6ff" w:val="clear"/>
                <w:rtl w:val="0"/>
              </w:rPr>
              <w:t xml:space="preserve">SOCSCLPAR_A</w:t>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0.510287    136 </w:t>
            </w:r>
            <w:r w:rsidDel="00000000" w:rsidR="00000000" w:rsidRPr="00000000">
              <w:rPr>
                <w:rFonts w:ascii="Times New Roman" w:cs="Times New Roman" w:eastAsia="Times New Roman" w:hAnsi="Times New Roman"/>
                <w:sz w:val="24"/>
                <w:szCs w:val="24"/>
                <w:shd w:fill="82c6ff" w:val="clear"/>
                <w:rtl w:val="0"/>
              </w:rPr>
              <w:t xml:space="preserve">TBIHLSBMC_A</w:t>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0.506297    318 </w:t>
            </w:r>
            <w:r w:rsidDel="00000000" w:rsidR="00000000" w:rsidRPr="00000000">
              <w:rPr>
                <w:rFonts w:ascii="Times New Roman" w:cs="Times New Roman" w:eastAsia="Times New Roman" w:hAnsi="Times New Roman"/>
                <w:sz w:val="24"/>
                <w:szCs w:val="24"/>
                <w:shd w:fill="82c6ff" w:val="clear"/>
                <w:rtl w:val="0"/>
              </w:rPr>
              <w:t xml:space="preserve">WTFA_A</w:t>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0.505223    137 </w:t>
            </w:r>
            <w:r w:rsidDel="00000000" w:rsidR="00000000" w:rsidRPr="00000000">
              <w:rPr>
                <w:rFonts w:ascii="Times New Roman" w:cs="Times New Roman" w:eastAsia="Times New Roman" w:hAnsi="Times New Roman"/>
                <w:sz w:val="24"/>
                <w:szCs w:val="24"/>
                <w:shd w:fill="82c6ff" w:val="clear"/>
                <w:rtl w:val="0"/>
              </w:rPr>
              <w:t xml:space="preserve">TBILCDCMG_A</w:t>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0.50145     161 </w:t>
            </w:r>
            <w:r w:rsidDel="00000000" w:rsidR="00000000" w:rsidRPr="00000000">
              <w:rPr>
                <w:rFonts w:ascii="Times New Roman" w:cs="Times New Roman" w:eastAsia="Times New Roman" w:hAnsi="Times New Roman"/>
                <w:sz w:val="24"/>
                <w:szCs w:val="24"/>
                <w:shd w:fill="82c6ff" w:val="clear"/>
                <w:rtl w:val="0"/>
              </w:rPr>
              <w:t xml:space="preserve">HOMEHC12M_A</w:t>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0.593591    203 </w:t>
            </w:r>
            <w:r w:rsidDel="00000000" w:rsidR="00000000" w:rsidRPr="00000000">
              <w:rPr>
                <w:rFonts w:ascii="Times New Roman" w:cs="Times New Roman" w:eastAsia="Times New Roman" w:hAnsi="Times New Roman"/>
                <w:sz w:val="24"/>
                <w:szCs w:val="24"/>
                <w:shd w:fill="82c6ff" w:val="clear"/>
                <w:rtl w:val="0"/>
              </w:rPr>
              <w:t xml:space="preserve">RXDG12M_A</w:t>
            </w: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0.590783    214 </w:t>
            </w:r>
            <w:r w:rsidDel="00000000" w:rsidR="00000000" w:rsidRPr="00000000">
              <w:rPr>
                <w:rFonts w:ascii="Times New Roman" w:cs="Times New Roman" w:eastAsia="Times New Roman" w:hAnsi="Times New Roman"/>
                <w:sz w:val="24"/>
                <w:szCs w:val="24"/>
                <w:shd w:fill="82c6ff" w:val="clear"/>
                <w:rtl w:val="0"/>
              </w:rPr>
              <w:t xml:space="preserve">MEDNG12M_A</w:t>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0.589613    215 </w:t>
            </w:r>
            <w:r w:rsidDel="00000000" w:rsidR="00000000" w:rsidRPr="00000000">
              <w:rPr>
                <w:rFonts w:ascii="Times New Roman" w:cs="Times New Roman" w:eastAsia="Times New Roman" w:hAnsi="Times New Roman"/>
                <w:sz w:val="24"/>
                <w:szCs w:val="24"/>
                <w:shd w:fill="82c6ff" w:val="clear"/>
                <w:rtl w:val="0"/>
              </w:rPr>
              <w:t xml:space="preserve">MEDDL12M_A</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omitted for length]</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attributes: 159,160,261,136,318,137,161,203,214,215</w:t>
            </w:r>
          </w:p>
        </w:tc>
      </w:tr>
    </w:tbl>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SymmetricUncertAttributeEval</w:t>
      </w:r>
      <w:r w:rsidDel="00000000" w:rsidR="00000000" w:rsidRPr="00000000">
        <w:rPr>
          <w:rFonts w:ascii="Times New Roman" w:cs="Times New Roman" w:eastAsia="Times New Roman" w:hAnsi="Times New Roman"/>
          <w:b w:val="1"/>
          <w:i w:val="1"/>
          <w:sz w:val="24"/>
          <w:szCs w:val="24"/>
          <w:rtl w:val="0"/>
        </w:rPr>
        <w:t xml:space="preserve"> with Ranker</w:t>
      </w:r>
    </w:p>
    <w:p w:rsidR="00000000" w:rsidDel="00000000" w:rsidP="00000000" w:rsidRDefault="00000000" w:rsidRPr="00000000" w14:paraId="00000142">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Method:</w:t>
            </w:r>
          </w:p>
          <w:p w:rsidR="00000000" w:rsidDel="00000000" w:rsidP="00000000" w:rsidRDefault="00000000" w:rsidRPr="00000000" w14:paraId="00000144">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Attribute ranking.</w:t>
            </w:r>
          </w:p>
          <w:p w:rsidR="00000000" w:rsidDel="00000000" w:rsidP="00000000" w:rsidRDefault="00000000" w:rsidRPr="00000000" w14:paraId="00000145">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Evaluator (supervised, Class (nominal): 321 engineered_attribute):</w:t>
            </w:r>
          </w:p>
          <w:p w:rsidR="00000000" w:rsidDel="00000000" w:rsidP="00000000" w:rsidRDefault="00000000" w:rsidRPr="00000000" w14:paraId="00000147">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Symmetrical Uncertainty Ranking Filter</w:t>
            </w:r>
          </w:p>
          <w:p w:rsidR="00000000" w:rsidDel="00000000" w:rsidP="00000000" w:rsidRDefault="00000000" w:rsidRPr="00000000" w14:paraId="00000148">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Ranked attributes: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0.564391    322 </w:t>
            </w:r>
            <w:r w:rsidDel="00000000" w:rsidR="00000000" w:rsidRPr="00000000">
              <w:rPr>
                <w:rFonts w:ascii="Times New Roman" w:cs="Times New Roman" w:eastAsia="Times New Roman" w:hAnsi="Times New Roman"/>
                <w:sz w:val="24"/>
                <w:szCs w:val="24"/>
                <w:shd w:fill="82c6ff" w:val="clear"/>
                <w:rtl w:val="0"/>
              </w:rPr>
              <w:t xml:space="preserve">FAM_A</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0.192102    318 </w:t>
            </w:r>
            <w:r w:rsidDel="00000000" w:rsidR="00000000" w:rsidRPr="00000000">
              <w:rPr>
                <w:rFonts w:ascii="Times New Roman" w:cs="Times New Roman" w:eastAsia="Times New Roman" w:hAnsi="Times New Roman"/>
                <w:sz w:val="24"/>
                <w:szCs w:val="24"/>
                <w:shd w:fill="82c6ff" w:val="clear"/>
                <w:rtl w:val="0"/>
              </w:rPr>
              <w:t xml:space="preserve">WTFA_A</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0.19129     159 </w:t>
            </w:r>
            <w:r w:rsidDel="00000000" w:rsidR="00000000" w:rsidRPr="00000000">
              <w:rPr>
                <w:rFonts w:ascii="Times New Roman" w:cs="Times New Roman" w:eastAsia="Times New Roman" w:hAnsi="Times New Roman"/>
                <w:sz w:val="24"/>
                <w:szCs w:val="24"/>
                <w:shd w:fill="82c6ff" w:val="clear"/>
                <w:rtl w:val="0"/>
              </w:rPr>
              <w:t xml:space="preserve">MHTHND_A</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0.088267    160 </w:t>
            </w:r>
            <w:r w:rsidDel="00000000" w:rsidR="00000000" w:rsidRPr="00000000">
              <w:rPr>
                <w:rFonts w:ascii="Times New Roman" w:cs="Times New Roman" w:eastAsia="Times New Roman" w:hAnsi="Times New Roman"/>
                <w:sz w:val="24"/>
                <w:szCs w:val="24"/>
                <w:shd w:fill="82c6ff" w:val="clear"/>
                <w:rtl w:val="0"/>
              </w:rPr>
              <w:t xml:space="preserve">MHTHDLY_A</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0.083587    261 </w:t>
            </w:r>
            <w:r w:rsidDel="00000000" w:rsidR="00000000" w:rsidRPr="00000000">
              <w:rPr>
                <w:rFonts w:ascii="Times New Roman" w:cs="Times New Roman" w:eastAsia="Times New Roman" w:hAnsi="Times New Roman"/>
                <w:sz w:val="24"/>
                <w:szCs w:val="24"/>
                <w:shd w:fill="82c6ff" w:val="clear"/>
                <w:rtl w:val="0"/>
              </w:rPr>
              <w:t xml:space="preserve">SOCSCLPAR_A</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0.078292    150 </w:t>
            </w:r>
            <w:r w:rsidDel="00000000" w:rsidR="00000000" w:rsidRPr="00000000">
              <w:rPr>
                <w:rFonts w:ascii="Times New Roman" w:cs="Times New Roman" w:eastAsia="Times New Roman" w:hAnsi="Times New Roman"/>
                <w:sz w:val="24"/>
                <w:szCs w:val="24"/>
                <w:shd w:fill="82c6ff" w:val="clear"/>
                <w:rtl w:val="0"/>
              </w:rPr>
              <w:t xml:space="preserve">VIGIL4_A</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0.09597    311 </w:t>
            </w:r>
            <w:r w:rsidDel="00000000" w:rsidR="00000000" w:rsidRPr="00000000">
              <w:rPr>
                <w:rFonts w:ascii="Times New Roman" w:cs="Times New Roman" w:eastAsia="Times New Roman" w:hAnsi="Times New Roman"/>
                <w:sz w:val="24"/>
                <w:szCs w:val="24"/>
                <w:shd w:fill="82c6ff" w:val="clear"/>
                <w:rtl w:val="0"/>
              </w:rPr>
              <w:t xml:space="preserve">LSATIS4_A</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0.0568936    156 </w:t>
            </w:r>
            <w:r w:rsidDel="00000000" w:rsidR="00000000" w:rsidRPr="00000000">
              <w:rPr>
                <w:rFonts w:ascii="Times New Roman" w:cs="Times New Roman" w:eastAsia="Times New Roman" w:hAnsi="Times New Roman"/>
                <w:sz w:val="24"/>
                <w:szCs w:val="24"/>
                <w:shd w:fill="82c6ff" w:val="clear"/>
                <w:rtl w:val="0"/>
              </w:rPr>
              <w:t xml:space="preserve">DISCRIM3_A</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0.064919    266 </w:t>
            </w:r>
            <w:r w:rsidDel="00000000" w:rsidR="00000000" w:rsidRPr="00000000">
              <w:rPr>
                <w:rFonts w:ascii="Times New Roman" w:cs="Times New Roman" w:eastAsia="Times New Roman" w:hAnsi="Times New Roman"/>
                <w:sz w:val="24"/>
                <w:szCs w:val="24"/>
                <w:shd w:fill="82c6ff" w:val="clear"/>
                <w:rtl w:val="0"/>
              </w:rPr>
              <w:t xml:space="preserve">COGMEMDFF_A</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0.063711    154 </w:t>
            </w:r>
            <w:r w:rsidDel="00000000" w:rsidR="00000000" w:rsidRPr="00000000">
              <w:rPr>
                <w:rFonts w:ascii="Times New Roman" w:cs="Times New Roman" w:eastAsia="Times New Roman" w:hAnsi="Times New Roman"/>
                <w:sz w:val="24"/>
                <w:szCs w:val="24"/>
                <w:shd w:fill="82c6ff" w:val="clear"/>
                <w:rtl w:val="0"/>
              </w:rPr>
              <w:t xml:space="preserve">DISCRIM5_A</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82c6ff" w:val="clear"/>
              </w:rPr>
            </w:pPr>
            <w:r w:rsidDel="00000000" w:rsidR="00000000" w:rsidRPr="00000000">
              <w:rPr>
                <w:rFonts w:ascii="Times New Roman" w:cs="Times New Roman" w:eastAsia="Times New Roman" w:hAnsi="Times New Roman"/>
                <w:sz w:val="24"/>
                <w:szCs w:val="24"/>
                <w:rtl w:val="0"/>
              </w:rPr>
              <w:t xml:space="preserve"> 0.061754    153 </w:t>
            </w:r>
            <w:r w:rsidDel="00000000" w:rsidR="00000000" w:rsidRPr="00000000">
              <w:rPr>
                <w:rFonts w:ascii="Times New Roman" w:cs="Times New Roman" w:eastAsia="Times New Roman" w:hAnsi="Times New Roman"/>
                <w:sz w:val="24"/>
                <w:szCs w:val="24"/>
                <w:shd w:fill="82c6ff" w:val="clear"/>
                <w:rtl w:val="0"/>
              </w:rPr>
              <w:t xml:space="preserve">VIGIL1_A</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shd w:fill="82c6ff" w:val="clear"/>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omitted for length]</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attributes: 318,159,160,261,150,311,156,266,154,153,158</w:t>
            </w:r>
          </w:p>
        </w:tc>
      </w:tr>
    </w:tbl>
    <w:p w:rsidR="00000000" w:rsidDel="00000000" w:rsidP="00000000" w:rsidRDefault="00000000" w:rsidRPr="00000000" w14:paraId="0000015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leaves the following selected attributes for each attribute selection algorithm, these will from this point in the report be referred to as: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cfsEVAL</w:t>
      </w:r>
      <w:r w:rsidDel="00000000" w:rsidR="00000000" w:rsidRPr="00000000">
        <w:rPr>
          <w:rFonts w:ascii="Times New Roman" w:cs="Times New Roman" w:eastAsia="Times New Roman" w:hAnsi="Times New Roman"/>
          <w:sz w:val="24"/>
          <w:szCs w:val="24"/>
          <w:rtl w:val="0"/>
        </w:rPr>
        <w:t xml:space="preserve"> - 10,63,107,134,140,150,154,159,160,189</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reliefEVAL</w:t>
      </w:r>
      <w:r w:rsidDel="00000000" w:rsidR="00000000" w:rsidRPr="00000000">
        <w:rPr>
          <w:rFonts w:ascii="Times New Roman" w:cs="Times New Roman" w:eastAsia="Times New Roman" w:hAnsi="Times New Roman"/>
          <w:sz w:val="24"/>
          <w:szCs w:val="24"/>
          <w:rtl w:val="0"/>
        </w:rPr>
        <w:t xml:space="preserve"> - 121, 26, 1, 70, 7, 224, 150, 134, 71, 151</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corrEVAL</w:t>
      </w:r>
      <w:r w:rsidDel="00000000" w:rsidR="00000000" w:rsidRPr="00000000">
        <w:rPr>
          <w:rFonts w:ascii="Times New Roman" w:cs="Times New Roman" w:eastAsia="Times New Roman" w:hAnsi="Times New Roman"/>
          <w:sz w:val="24"/>
          <w:szCs w:val="24"/>
          <w:rtl w:val="0"/>
        </w:rPr>
        <w:t xml:space="preserve"> - 261, 266, 311, 312, 262, 154, 150, 160, 159</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gainEVAL</w:t>
      </w:r>
      <w:r w:rsidDel="00000000" w:rsidR="00000000" w:rsidRPr="00000000">
        <w:rPr>
          <w:rFonts w:ascii="Times New Roman" w:cs="Times New Roman" w:eastAsia="Times New Roman" w:hAnsi="Times New Roman"/>
          <w:sz w:val="24"/>
          <w:szCs w:val="24"/>
          <w:rtl w:val="0"/>
        </w:rPr>
        <w:t xml:space="preserve"> - 159,160,261,136,318,137,161,203,214,215</w:t>
      </w:r>
    </w:p>
    <w:p w:rsidR="00000000" w:rsidDel="00000000" w:rsidP="00000000" w:rsidRDefault="00000000" w:rsidRPr="00000000" w14:paraId="00000160">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symmEVAL</w:t>
      </w:r>
      <w:r w:rsidDel="00000000" w:rsidR="00000000" w:rsidRPr="00000000">
        <w:rPr>
          <w:rFonts w:ascii="Times New Roman" w:cs="Times New Roman" w:eastAsia="Times New Roman" w:hAnsi="Times New Roman"/>
          <w:sz w:val="24"/>
          <w:szCs w:val="24"/>
          <w:rtl w:val="0"/>
        </w:rPr>
        <w:t xml:space="preserve"> - 318,159,160,261,150,311,156,266,154,153,158</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Style w:val="Heading2"/>
        <w:pageBreakBefore w:val="1"/>
        <w:tabs>
          <w:tab w:val="left" w:leader="none" w:pos="1560"/>
        </w:tabs>
        <w:rPr/>
      </w:pPr>
      <w:bookmarkStart w:colFirst="0" w:colLast="0" w:name="_xx6359drwp58" w:id="21"/>
      <w:bookmarkEnd w:id="21"/>
      <w:r w:rsidDel="00000000" w:rsidR="00000000" w:rsidRPr="00000000">
        <w:rPr>
          <w:rtl w:val="0"/>
        </w:rPr>
        <w:t xml:space="preserve">Part 6 - Model Selection</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following 4 models to test the selected attributes:</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Table</w:t>
      </w:r>
    </w:p>
    <w:p w:rsidR="00000000" w:rsidDel="00000000" w:rsidP="00000000" w:rsidRDefault="00000000" w:rsidRPr="00000000" w14:paraId="00000167">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tables are concise visual representations of which actions to perform based on a given dataset. The structure of a decision table is a condition that is the inputs or features of the model. Each row responds to a combination of feature values, an action/decision that outputs the result of applying the model to the conditions which is the class model, and rules which are the specific values/conditions in which the decision is made which becomes a rule. A decision table is considered balanced if it includes every possible combination of the input variables. This model is good for interpretation and creates rules that might be valuable for analysis, however, it is not suitable for continuous variables and may be impractical for complex models.</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1437439"/>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24275" cy="1437439"/>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J48</w:t>
      </w:r>
    </w:p>
    <w:p w:rsidR="00000000" w:rsidDel="00000000" w:rsidP="00000000" w:rsidRDefault="00000000" w:rsidRPr="00000000" w14:paraId="0000016C">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classifier is a subset of existing decision tree algorithms. It is an open-source Java implementation of the C4.5 decision tree algorithm. It is similar to decision tables however it uses a recursive process to build the tree. It also uses information gain to measure how much a feature reduces the uncertainty for the class label. Due to its recursive nature, J48 is great for larger datasets as well as handling both categorical and continuous variables. However, it is prone to overfitting and bias towards certain features due to the use of gain ratios.</w:t>
      </w:r>
    </w:p>
    <w:p w:rsidR="00000000" w:rsidDel="00000000" w:rsidP="00000000" w:rsidRDefault="00000000" w:rsidRPr="00000000" w14:paraId="0000016E">
      <w:pPr>
        <w:widowControl w:val="0"/>
        <w:tabs>
          <w:tab w:val="left" w:leader="none" w:pos="2280"/>
        </w:tabs>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Bagging</w:t>
      </w:r>
    </w:p>
    <w:p w:rsidR="00000000" w:rsidDel="00000000" w:rsidP="00000000" w:rsidRDefault="00000000" w:rsidRPr="00000000" w14:paraId="00000170">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1">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involves training multiple models independently on different subsets of the data. First, the data will be randomly sampled an n amount of times with replacement. Then the model will train it on each of the data samples which would then create predictions. The models' predictions will be combined through simple averaging to make an overall prediction.  </w:t>
      </w:r>
      <w:r w:rsidDel="00000000" w:rsidR="00000000" w:rsidRPr="00000000">
        <w:rPr>
          <w:rFonts w:ascii="Times New Roman" w:cs="Times New Roman" w:eastAsia="Times New Roman" w:hAnsi="Times New Roman"/>
          <w:sz w:val="24"/>
          <w:szCs w:val="24"/>
          <w:rtl w:val="0"/>
        </w:rPr>
        <w:t xml:space="preserve">Bagging can reduce</w:t>
      </w:r>
      <w:r w:rsidDel="00000000" w:rsidR="00000000" w:rsidRPr="00000000">
        <w:rPr>
          <w:rFonts w:ascii="Times New Roman" w:cs="Times New Roman" w:eastAsia="Times New Roman" w:hAnsi="Times New Roman"/>
          <w:sz w:val="24"/>
          <w:szCs w:val="24"/>
          <w:rtl w:val="0"/>
        </w:rPr>
        <w:t xml:space="preserve"> variance and improve stability because it trains on multiple different models with different subsets of data. However, this leads to an increased computation because requires training of multiple models as well as not being useful for low variance models.</w:t>
      </w:r>
    </w:p>
    <w:p w:rsidR="00000000" w:rsidDel="00000000" w:rsidP="00000000" w:rsidRDefault="00000000" w:rsidRPr="00000000" w14:paraId="00000172">
      <w:pPr>
        <w:widowControl w:val="0"/>
        <w:tabs>
          <w:tab w:val="left" w:leader="none" w:pos="2280"/>
        </w:tabs>
        <w:spacing w:line="240" w:lineRule="auto"/>
        <w:jc w:val="center"/>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Pr>
        <w:drawing>
          <wp:inline distB="114300" distT="114300" distL="114300" distR="114300">
            <wp:extent cx="3828796" cy="2239640"/>
            <wp:effectExtent b="0" l="0" r="0" t="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828796" cy="223964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3">
      <w:pPr>
        <w:widowControl w:val="0"/>
        <w:tabs>
          <w:tab w:val="left" w:leader="none" w:pos="228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5">
      <w:pPr>
        <w:widowControl w:val="0"/>
        <w:tabs>
          <w:tab w:val="left" w:leader="none" w:pos="2280"/>
        </w:tabs>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KStar</w:t>
      </w:r>
    </w:p>
    <w:p w:rsidR="00000000" w:rsidDel="00000000" w:rsidP="00000000" w:rsidRDefault="00000000" w:rsidRPr="00000000" w14:paraId="00000176">
      <w:pPr>
        <w:widowControl w:val="0"/>
        <w:tabs>
          <w:tab w:val="left" w:leader="none" w:pos="228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KStar is an instance-based classification model where </w:t>
      </w:r>
      <w:r w:rsidDel="00000000" w:rsidR="00000000" w:rsidRPr="00000000">
        <w:rPr>
          <w:rFonts w:ascii="Times New Roman" w:cs="Times New Roman" w:eastAsia="Times New Roman" w:hAnsi="Times New Roman"/>
          <w:sz w:val="24"/>
          <w:szCs w:val="24"/>
          <w:rtl w:val="0"/>
        </w:rPr>
        <w:t xml:space="preserve">it stores all the training data and makes predictions only when a new instance is classified. It makes decisions based on distances between new instances and the stored training data. Instances that are closer to the new instance have more influence and more weight on the final prediction. K star is good for complex distributions of data as well as categorical and continuous data. However, it is complex and may be slow for large datasets as well as being memory intensive because it saves all the training instances.</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leader="none" w:pos="2280"/>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2"/>
      <w:r w:rsidDel="00000000" w:rsidR="00000000" w:rsidRPr="00000000">
        <w:rPr>
          <w:rFonts w:ascii="Times New Roman" w:cs="Times New Roman" w:eastAsia="Times New Roman" w:hAnsi="Times New Roman"/>
          <w:sz w:val="24"/>
          <w:szCs w:val="24"/>
        </w:rPr>
        <w:drawing>
          <wp:inline distB="114300" distT="114300" distL="114300" distR="114300">
            <wp:extent cx="2715115" cy="3795713"/>
            <wp:effectExtent b="0" l="0" r="0" t="0"/>
            <wp:docPr id="12"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2715115" cy="379571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79">
      <w:pPr>
        <w:pStyle w:val="Heading2"/>
        <w:pageBreakBefore w:val="1"/>
        <w:tabs>
          <w:tab w:val="left" w:leader="none" w:pos="1560"/>
        </w:tabs>
        <w:rPr/>
      </w:pPr>
      <w:bookmarkStart w:colFirst="0" w:colLast="0" w:name="_p1siz2vm1q3u" w:id="22"/>
      <w:bookmarkEnd w:id="22"/>
      <w:r w:rsidDel="00000000" w:rsidR="00000000" w:rsidRPr="00000000">
        <w:rPr>
          <w:rtl w:val="0"/>
        </w:rPr>
        <w:t xml:space="preserve">Part 7 - </w:t>
      </w:r>
      <w:r w:rsidDel="00000000" w:rsidR="00000000" w:rsidRPr="00000000">
        <w:rPr>
          <w:rtl w:val="0"/>
        </w:rPr>
        <w:t xml:space="preserve">Results</w:t>
      </w:r>
    </w:p>
    <w:p w:rsidR="00000000" w:rsidDel="00000000" w:rsidP="00000000" w:rsidRDefault="00000000" w:rsidRPr="00000000" w14:paraId="0000017A">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Table on cfsEVAL</w:t>
      </w:r>
    </w:p>
    <w:p w:rsidR="00000000" w:rsidDel="00000000" w:rsidP="00000000" w:rsidRDefault="00000000" w:rsidRPr="00000000" w14:paraId="0000017B">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7644" cy="3650377"/>
            <wp:effectExtent b="0" l="0" r="0" t="0"/>
            <wp:docPr id="11" name="image21.png"/>
            <a:graphic>
              <a:graphicData uri="http://schemas.openxmlformats.org/drawingml/2006/picture">
                <pic:pic>
                  <pic:nvPicPr>
                    <pic:cNvPr id="0" name="image21.png"/>
                    <pic:cNvPicPr preferRelativeResize="0"/>
                  </pic:nvPicPr>
                  <pic:blipFill>
                    <a:blip r:embed="rId24"/>
                    <a:srcRect b="0" l="0" r="0" t="38845"/>
                    <a:stretch>
                      <a:fillRect/>
                    </a:stretch>
                  </pic:blipFill>
                  <pic:spPr>
                    <a:xfrm>
                      <a:off x="0" y="0"/>
                      <a:ext cx="5737644" cy="365037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D">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J48 on cfsEVAL</w:t>
      </w:r>
    </w:p>
    <w:p w:rsidR="00000000" w:rsidDel="00000000" w:rsidP="00000000" w:rsidRDefault="00000000" w:rsidRPr="00000000" w14:paraId="0000017E">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562600" cy="3566235"/>
            <wp:effectExtent b="0" l="0" r="0" t="0"/>
            <wp:docPr id="17" name="image17.png"/>
            <a:graphic>
              <a:graphicData uri="http://schemas.openxmlformats.org/drawingml/2006/picture">
                <pic:pic>
                  <pic:nvPicPr>
                    <pic:cNvPr id="0" name="image17.png"/>
                    <pic:cNvPicPr preferRelativeResize="0"/>
                  </pic:nvPicPr>
                  <pic:blipFill>
                    <a:blip r:embed="rId25"/>
                    <a:srcRect b="0" l="0" r="0" t="3527"/>
                    <a:stretch>
                      <a:fillRect/>
                    </a:stretch>
                  </pic:blipFill>
                  <pic:spPr>
                    <a:xfrm>
                      <a:off x="0" y="0"/>
                      <a:ext cx="5562600" cy="356623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Bagging on cfsEVAL</w:t>
      </w:r>
    </w:p>
    <w:p w:rsidR="00000000" w:rsidDel="00000000" w:rsidP="00000000" w:rsidRDefault="00000000" w:rsidRPr="00000000" w14:paraId="00000180">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881688" cy="3799067"/>
            <wp:effectExtent b="0" l="0" r="0" t="0"/>
            <wp:docPr id="1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881688" cy="379906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2">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KStar on cfsEVAL</w:t>
      </w:r>
    </w:p>
    <w:p w:rsidR="00000000" w:rsidDel="00000000" w:rsidP="00000000" w:rsidRDefault="00000000" w:rsidRPr="00000000" w14:paraId="00000183">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00108" cy="3750543"/>
            <wp:effectExtent b="0" l="0" r="0" t="0"/>
            <wp:docPr id="3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00108" cy="3750543"/>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Decision Table on reliefEVAL</w:t>
      </w:r>
    </w:p>
    <w:p w:rsidR="00000000" w:rsidDel="00000000" w:rsidP="00000000" w:rsidRDefault="00000000" w:rsidRPr="00000000" w14:paraId="00000184">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46500"/>
            <wp:effectExtent b="0" l="0" r="0" t="0"/>
            <wp:docPr id="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6">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J48 on reliefEVAL</w:t>
      </w:r>
    </w:p>
    <w:p w:rsidR="00000000" w:rsidDel="00000000" w:rsidP="00000000" w:rsidRDefault="00000000" w:rsidRPr="00000000" w14:paraId="00000187">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835400"/>
            <wp:effectExtent b="0" l="0" r="0" t="0"/>
            <wp:docPr id="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Bagging on reliefEVAL</w:t>
      </w:r>
    </w:p>
    <w:p w:rsidR="00000000" w:rsidDel="00000000" w:rsidP="00000000" w:rsidRDefault="00000000" w:rsidRPr="00000000" w14:paraId="00000189">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21100"/>
            <wp:effectExtent b="0" l="0" r="0" t="0"/>
            <wp:docPr id="3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B">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KStar on reliefEVAL</w:t>
      </w:r>
    </w:p>
    <w:p w:rsidR="00000000" w:rsidDel="00000000" w:rsidP="00000000" w:rsidRDefault="00000000" w:rsidRPr="00000000" w14:paraId="0000018C">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835400"/>
            <wp:effectExtent b="0" l="0" r="0" t="0"/>
            <wp:docPr id="1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Table on corrEVAL</w:t>
      </w:r>
    </w:p>
    <w:p w:rsidR="00000000" w:rsidDel="00000000" w:rsidP="00000000" w:rsidRDefault="00000000" w:rsidRPr="00000000" w14:paraId="0000018E">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33800"/>
            <wp:effectExtent b="0" l="0" r="0" t="0"/>
            <wp:docPr id="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0">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J48 on corrEVAL</w:t>
      </w:r>
    </w:p>
    <w:p w:rsidR="00000000" w:rsidDel="00000000" w:rsidP="00000000" w:rsidRDefault="00000000" w:rsidRPr="00000000" w14:paraId="00000191">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71900"/>
            <wp:effectExtent b="0" l="0" r="0" t="0"/>
            <wp:docPr id="2"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Bagging on corrEVAL</w:t>
      </w:r>
    </w:p>
    <w:p w:rsidR="00000000" w:rsidDel="00000000" w:rsidP="00000000" w:rsidRDefault="00000000" w:rsidRPr="00000000" w14:paraId="00000193">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97300"/>
            <wp:effectExtent b="0" l="0" r="0" t="0"/>
            <wp:docPr id="2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tabs>
          <w:tab w:val="left" w:leader="none" w:pos="2280"/>
        </w:tabs>
        <w:spacing w:line="240"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95">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KStar on corrEVAL</w:t>
      </w:r>
    </w:p>
    <w:p w:rsidR="00000000" w:rsidDel="00000000" w:rsidP="00000000" w:rsidRDefault="00000000" w:rsidRPr="00000000" w14:paraId="00000196">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810000"/>
            <wp:effectExtent b="0" l="0" r="0" t="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Table on gainEVAL</w:t>
      </w:r>
    </w:p>
    <w:p w:rsidR="00000000" w:rsidDel="00000000" w:rsidP="00000000" w:rsidRDefault="00000000" w:rsidRPr="00000000" w14:paraId="00000198">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71900"/>
            <wp:effectExtent b="0" l="0" r="0" t="0"/>
            <wp:docPr id="1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A">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J48 on gainEVAL</w:t>
      </w:r>
    </w:p>
    <w:p w:rsidR="00000000" w:rsidDel="00000000" w:rsidP="00000000" w:rsidRDefault="00000000" w:rsidRPr="00000000" w14:paraId="0000019B">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46500"/>
            <wp:effectExtent b="0" l="0" r="0" t="0"/>
            <wp:docPr id="1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Bagging on gainEVAL</w:t>
      </w:r>
    </w:p>
    <w:p w:rsidR="00000000" w:rsidDel="00000000" w:rsidP="00000000" w:rsidRDefault="00000000" w:rsidRPr="00000000" w14:paraId="0000019D">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97300"/>
            <wp:effectExtent b="0" l="0" r="0" t="0"/>
            <wp:docPr id="22"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9F">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KStar on gainEVAL</w:t>
      </w:r>
    </w:p>
    <w:p w:rsidR="00000000" w:rsidDel="00000000" w:rsidP="00000000" w:rsidRDefault="00000000" w:rsidRPr="00000000" w14:paraId="000001A0">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71900"/>
            <wp:effectExtent b="0" l="0" r="0" t="0"/>
            <wp:docPr id="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Decision Table on symmEVAL</w:t>
      </w:r>
    </w:p>
    <w:p w:rsidR="00000000" w:rsidDel="00000000" w:rsidP="00000000" w:rsidRDefault="00000000" w:rsidRPr="00000000" w14:paraId="000001A2">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97300"/>
            <wp:effectExtent b="0" l="0" r="0" t="0"/>
            <wp:docPr id="1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tabs>
          <w:tab w:val="left" w:leader="none" w:pos="2280"/>
        </w:tabs>
        <w:spacing w:line="240" w:lineRule="auto"/>
        <w:jc w:val="center"/>
        <w:rPr>
          <w:rFonts w:ascii="Times New Roman" w:cs="Times New Roman" w:eastAsia="Times New Roman" w:hAnsi="Times New Roman"/>
          <w:b w:val="1"/>
          <w:i w:val="1"/>
          <w:sz w:val="10"/>
          <w:szCs w:val="10"/>
        </w:rPr>
      </w:pPr>
      <w:r w:rsidDel="00000000" w:rsidR="00000000" w:rsidRPr="00000000">
        <w:rPr>
          <w:rtl w:val="0"/>
        </w:rPr>
      </w:r>
    </w:p>
    <w:p w:rsidR="00000000" w:rsidDel="00000000" w:rsidP="00000000" w:rsidRDefault="00000000" w:rsidRPr="00000000" w14:paraId="000001A4">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J48 on symmEVAL</w:t>
      </w:r>
    </w:p>
    <w:p w:rsidR="00000000" w:rsidDel="00000000" w:rsidP="00000000" w:rsidRDefault="00000000" w:rsidRPr="00000000" w14:paraId="000001A5">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898900"/>
            <wp:effectExtent b="0" l="0" r="0" t="0"/>
            <wp:docPr id="35"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Bagging on symmEVAL</w:t>
      </w:r>
    </w:p>
    <w:p w:rsidR="00000000" w:rsidDel="00000000" w:rsidP="00000000" w:rsidRDefault="00000000" w:rsidRPr="00000000" w14:paraId="000001A7">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21100"/>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A9">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KStar on symmEVAL</w:t>
      </w:r>
    </w:p>
    <w:p w:rsidR="00000000" w:rsidDel="00000000" w:rsidP="00000000" w:rsidRDefault="00000000" w:rsidRPr="00000000" w14:paraId="000001AA">
      <w:pPr>
        <w:widowControl w:val="0"/>
        <w:tabs>
          <w:tab w:val="left" w:leader="none" w:pos="2280"/>
        </w:tabs>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771900"/>
            <wp:effectExtent b="0" l="0" r="0" t="0"/>
            <wp:docPr id="2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2"/>
        <w:widowControl w:val="0"/>
        <w:tabs>
          <w:tab w:val="left" w:leader="none" w:pos="2280"/>
        </w:tabs>
        <w:rPr/>
      </w:pPr>
      <w:bookmarkStart w:colFirst="0" w:colLast="0" w:name="_khxu10p4jv8l" w:id="23"/>
      <w:bookmarkEnd w:id="23"/>
      <w:r w:rsidDel="00000000" w:rsidR="00000000" w:rsidRPr="00000000">
        <w:rPr>
          <w:rtl w:val="0"/>
        </w:rPr>
        <w:t xml:space="preserve">Part 8 - Analysis</w:t>
      </w:r>
      <w:r w:rsidDel="00000000" w:rsidR="00000000" w:rsidRPr="00000000">
        <w:rPr>
          <w:rtl w:val="0"/>
        </w:rPr>
      </w:r>
    </w:p>
    <w:p w:rsidR="00000000" w:rsidDel="00000000" w:rsidP="00000000" w:rsidRDefault="00000000" w:rsidRPr="00000000" w14:paraId="000001AC">
      <w:pPr>
        <w:widowControl w:val="0"/>
        <w:tabs>
          <w:tab w:val="left" w:leader="none" w:pos="2280"/>
        </w:tabs>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Summary of all the accuracies</w:t>
      </w:r>
    </w:p>
    <w:p w:rsidR="00000000" w:rsidDel="00000000" w:rsidP="00000000" w:rsidRDefault="00000000" w:rsidRPr="00000000" w14:paraId="000001AD">
      <w:pPr>
        <w:widowControl w:val="0"/>
        <w:tabs>
          <w:tab w:val="left" w:leader="none" w:pos="2280"/>
        </w:tabs>
        <w:spacing w:line="240" w:lineRule="auto"/>
        <w:jc w:val="left"/>
        <w:rPr>
          <w:rFonts w:ascii="Times New Roman" w:cs="Times New Roman" w:eastAsia="Times New Roman" w:hAnsi="Times New Roman"/>
          <w:b w:val="1"/>
          <w:i w:val="1"/>
          <w:sz w:val="24"/>
          <w:szCs w:val="24"/>
        </w:rPr>
      </w:pPr>
      <w:r w:rsidDel="00000000" w:rsidR="00000000" w:rsidRPr="00000000">
        <w:rPr>
          <w:rtl w:val="0"/>
        </w:rPr>
      </w:r>
    </w:p>
    <w:tbl>
      <w:tblPr>
        <w:tblStyle w:val="Table10"/>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500"/>
        <w:gridCol w:w="1500"/>
        <w:gridCol w:w="1500"/>
        <w:gridCol w:w="1500"/>
        <w:gridCol w:w="1500"/>
        <w:tblGridChange w:id="0">
          <w:tblGrid>
            <w:gridCol w:w="1770"/>
            <w:gridCol w:w="1500"/>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E">
            <w:pPr>
              <w:widowControl w:val="0"/>
              <w:rPr>
                <w:sz w:val="24"/>
                <w:szCs w:val="24"/>
              </w:rPr>
            </w:pPr>
            <w:r w:rsidDel="00000000" w:rsidR="00000000" w:rsidRPr="00000000">
              <w:rPr>
                <w:rtl w:val="0"/>
              </w:rPr>
            </w:r>
          </w:p>
        </w:tc>
        <w:tc>
          <w:tcPr>
            <w:gridSpan w:val="4"/>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F">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Model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4">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Attribute Group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5">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Decision Table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6">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J48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7">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Bagging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8">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KStar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Averages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cfsEVAL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88.7636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88.9475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88.6422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B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86.0233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jc w:val="center"/>
              <w:rPr>
                <w:sz w:val="24"/>
                <w:szCs w:val="24"/>
              </w:rPr>
            </w:pPr>
            <w:r w:rsidDel="00000000" w:rsidR="00000000" w:rsidRPr="00000000">
              <w:rPr>
                <w:rFonts w:ascii="Times New Roman" w:cs="Times New Roman" w:eastAsia="Times New Roman" w:hAnsi="Times New Roman"/>
                <w:b w:val="1"/>
                <w:sz w:val="24"/>
                <w:szCs w:val="24"/>
                <w:rtl w:val="0"/>
              </w:rPr>
              <w:t xml:space="preserve">88.09415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reliefEVAL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88.0444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88.0159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86.2226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75.6618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84.486175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corrEVAL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85.8098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86.4098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85.8098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82.3086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85.0845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gainEVAL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88.6991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85.8098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85.8098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85.3829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86.4254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symmEVAL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88.9268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89.4677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86.2226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D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87.517775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4"/>
                <w:szCs w:val="24"/>
              </w:rPr>
            </w:pPr>
            <w:r w:rsidDel="00000000" w:rsidR="00000000" w:rsidRPr="00000000">
              <w:rPr>
                <w:rFonts w:ascii="Times New Roman" w:cs="Times New Roman" w:eastAsia="Times New Roman" w:hAnsi="Times New Roman"/>
                <w:sz w:val="24"/>
                <w:szCs w:val="24"/>
                <w:rtl w:val="0"/>
              </w:rPr>
              <w:t xml:space="preserve">Averages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88.04874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87.73014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86.5414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82.96612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rPr>
                <w:sz w:val="24"/>
                <w:szCs w:val="24"/>
              </w:rPr>
            </w:pPr>
            <w:r w:rsidDel="00000000" w:rsidR="00000000" w:rsidRPr="00000000">
              <w:rPr>
                <w:rtl w:val="0"/>
              </w:rPr>
            </w:r>
          </w:p>
        </w:tc>
      </w:tr>
    </w:tbl>
    <w:p w:rsidR="00000000" w:rsidDel="00000000" w:rsidP="00000000" w:rsidRDefault="00000000" w:rsidRPr="00000000" w14:paraId="000001DE">
      <w:pPr>
        <w:widowControl w:val="0"/>
        <w:tabs>
          <w:tab w:val="left" w:leader="none" w:pos="2280"/>
        </w:tabs>
        <w:spacing w:line="24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F">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that the Decision Table model is best for this classification task. Additionally, the cfsEVAL attribute group was the best performing subgroup of attributes, suggesting that it captured the output group well. However, the difference between the Decision Table and J48 models’ as well as cfsEVAL and symmEVAL groups’ averages is minimal, so there needs to be a deeper look into other metrics. One such metric we can look at is the available error scores (mean absolute error, root mean squared error, relative absolute error, and root relative squared error).</w:t>
      </w:r>
    </w:p>
    <w:p w:rsidR="00000000" w:rsidDel="00000000" w:rsidP="00000000" w:rsidRDefault="00000000" w:rsidRPr="00000000" w14:paraId="000001E0">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tabs>
          <w:tab w:val="left" w:leader="none" w:pos="228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these scores, </w:t>
      </w:r>
      <w:r w:rsidDel="00000000" w:rsidR="00000000" w:rsidRPr="00000000">
        <w:rPr>
          <w:rFonts w:ascii="Times New Roman" w:cs="Times New Roman" w:eastAsia="Times New Roman" w:hAnsi="Times New Roman"/>
          <w:b w:val="1"/>
          <w:sz w:val="24"/>
          <w:szCs w:val="24"/>
          <w:rtl w:val="0"/>
        </w:rPr>
        <w:t xml:space="preserve">J48 with SymmetricUncertAttributeEval</w:t>
      </w:r>
      <w:r w:rsidDel="00000000" w:rsidR="00000000" w:rsidRPr="00000000">
        <w:rPr>
          <w:rFonts w:ascii="Times New Roman" w:cs="Times New Roman" w:eastAsia="Times New Roman" w:hAnsi="Times New Roman"/>
          <w:sz w:val="24"/>
          <w:szCs w:val="24"/>
          <w:rtl w:val="0"/>
        </w:rPr>
        <w:t xml:space="preserve"> had the lowest error outputs.  This gives confidence that in future datasets, this model will be able to run with similar presion, recall, and accuracy as demonstrated in this test. In other words, the likelihood of false classifications will be small.</w:t>
      </w:r>
    </w:p>
    <w:p w:rsidR="00000000" w:rsidDel="00000000" w:rsidP="00000000" w:rsidRDefault="00000000" w:rsidRPr="00000000" w14:paraId="000001E2">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this study was to identify which socioeconomic factors play a large role in determining the severity of one’s mental health status. One way to look at this is by iterating through the branches of the J48 tree generated, however that only considers the values in this specific model. To get a more thorough understanding of selected attributes, we can look at the attribute groups:</w:t>
      </w:r>
    </w:p>
    <w:p w:rsidR="00000000" w:rsidDel="00000000" w:rsidP="00000000" w:rsidRDefault="00000000" w:rsidRPr="00000000" w14:paraId="000001E4">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before="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cfsEVAL</w:t>
            </w:r>
            <w:r w:rsidDel="00000000" w:rsidR="00000000" w:rsidRPr="00000000">
              <w:rPr>
                <w:rtl w:val="0"/>
              </w:rPr>
            </w:r>
          </w:p>
        </w:tc>
        <w:tc>
          <w:tcPr>
            <w:tcBorders>
              <w:left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reliefEVAL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before="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corrEVAL</w:t>
            </w:r>
            <w:r w:rsidDel="00000000" w:rsidR="00000000" w:rsidRPr="00000000">
              <w:rPr>
                <w:rtl w:val="0"/>
              </w:rPr>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gainEVAL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symmEVAL</w:t>
            </w:r>
          </w:p>
        </w:tc>
      </w:tr>
      <w:tr>
        <w:trPr>
          <w:cantSplit w:val="0"/>
          <w:tblHeader w:val="0"/>
        </w:trPr>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DISAB3_A</w:t>
            </w:r>
          </w:p>
          <w:p w:rsidR="00000000" w:rsidDel="00000000" w:rsidP="00000000" w:rsidRDefault="00000000" w:rsidRPr="00000000" w14:paraId="000001EB">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MLTFAMFLG_A</w:t>
            </w:r>
          </w:p>
          <w:p w:rsidR="00000000" w:rsidDel="00000000" w:rsidP="00000000" w:rsidRDefault="00000000" w:rsidRPr="00000000" w14:paraId="000001EC">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EVRMARRIED_A</w:t>
            </w:r>
          </w:p>
          <w:p w:rsidR="00000000" w:rsidDel="00000000" w:rsidP="00000000" w:rsidRDefault="00000000" w:rsidRPr="00000000" w14:paraId="000001ED">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SMKNOW_A</w:t>
            </w:r>
          </w:p>
          <w:p w:rsidR="00000000" w:rsidDel="00000000" w:rsidP="00000000" w:rsidRDefault="00000000" w:rsidRPr="00000000" w14:paraId="000001EE">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PAITOOTH3M_A</w:t>
            </w:r>
          </w:p>
          <w:p w:rsidR="00000000" w:rsidDel="00000000" w:rsidP="00000000" w:rsidRDefault="00000000" w:rsidRPr="00000000" w14:paraId="000001EF">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VIGIL4_A</w:t>
            </w:r>
          </w:p>
          <w:p w:rsidR="00000000" w:rsidDel="00000000" w:rsidP="00000000" w:rsidRDefault="00000000" w:rsidRPr="00000000" w14:paraId="000001F0">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DISCRIM5_A</w:t>
            </w:r>
          </w:p>
          <w:p w:rsidR="00000000" w:rsidDel="00000000" w:rsidP="00000000" w:rsidRDefault="00000000" w:rsidRPr="00000000" w14:paraId="000001F1">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MHTHND_A</w:t>
            </w:r>
          </w:p>
          <w:p w:rsidR="00000000" w:rsidDel="00000000" w:rsidP="00000000" w:rsidRDefault="00000000" w:rsidRPr="00000000" w14:paraId="000001F2">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MHTHDLY_A</w:t>
            </w:r>
          </w:p>
          <w:p w:rsidR="00000000" w:rsidDel="00000000" w:rsidP="00000000" w:rsidRDefault="00000000" w:rsidRPr="00000000" w14:paraId="000001F3">
            <w:pPr>
              <w:widowControl w:val="0"/>
              <w:spacing w:after="0" w:before="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HYSTEV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HRTESTLAST_A</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EMPDYSMSS3_A</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URBRRL</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PSTRAT</w:t>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LONGCOVD1_A</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VIGIL4_A</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SMKNOW_A</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INTV_QRT</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VIGIL3_A</w:t>
            </w:r>
          </w:p>
        </w:tc>
        <w:tc>
          <w:tcPr>
            <w:tcBorders>
              <w:top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SOCSCLPAR_A</w:t>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COGMEMDFF_A</w:t>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LSATIS4_A</w:t>
            </w:r>
          </w:p>
          <w:p w:rsidR="00000000" w:rsidDel="00000000" w:rsidP="00000000" w:rsidRDefault="00000000" w:rsidRPr="00000000" w14:paraId="0000020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PHSTAT_A</w:t>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SOCERRNDS_A</w:t>
            </w:r>
          </w:p>
          <w:p w:rsidR="00000000" w:rsidDel="00000000" w:rsidP="00000000" w:rsidRDefault="00000000" w:rsidRPr="00000000" w14:paraId="000002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DISCRIM5_A</w:t>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VIGIL4_A</w:t>
            </w:r>
          </w:p>
          <w:p w:rsidR="00000000" w:rsidDel="00000000" w:rsidP="00000000" w:rsidRDefault="00000000" w:rsidRPr="00000000" w14:paraId="0000021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MHTHDLY_A</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MHTHND_A</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MHTHND_A</w:t>
            </w:r>
          </w:p>
          <w:p w:rsidR="00000000" w:rsidDel="00000000" w:rsidP="00000000" w:rsidRDefault="00000000" w:rsidRPr="00000000" w14:paraId="0000021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MHTHDLY_A</w:t>
            </w:r>
          </w:p>
          <w:p w:rsidR="00000000" w:rsidDel="00000000" w:rsidP="00000000" w:rsidRDefault="00000000" w:rsidRPr="00000000" w14:paraId="0000021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SOCSCLPAR_A</w:t>
            </w:r>
          </w:p>
          <w:p w:rsidR="00000000" w:rsidDel="00000000" w:rsidP="00000000" w:rsidRDefault="00000000" w:rsidRPr="00000000" w14:paraId="0000021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TBIHLSBMC_A</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WTFA_A</w:t>
            </w:r>
          </w:p>
          <w:p w:rsidR="00000000" w:rsidDel="00000000" w:rsidP="00000000" w:rsidRDefault="00000000" w:rsidRPr="00000000" w14:paraId="0000022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TBILCDCMG_A</w:t>
            </w:r>
          </w:p>
          <w:p w:rsidR="00000000" w:rsidDel="00000000" w:rsidP="00000000" w:rsidRDefault="00000000" w:rsidRPr="00000000" w14:paraId="0000022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HOMEHC12M_A</w:t>
            </w:r>
          </w:p>
          <w:p w:rsidR="00000000" w:rsidDel="00000000" w:rsidP="00000000" w:rsidRDefault="00000000" w:rsidRPr="00000000" w14:paraId="0000022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RXDG12M_A</w:t>
            </w:r>
          </w:p>
          <w:p w:rsidR="00000000" w:rsidDel="00000000" w:rsidP="00000000" w:rsidRDefault="00000000" w:rsidRPr="00000000" w14:paraId="0000022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MEDNG12M_A</w:t>
            </w:r>
          </w:p>
          <w:p w:rsidR="00000000" w:rsidDel="00000000" w:rsidP="00000000" w:rsidRDefault="00000000" w:rsidRPr="00000000" w14:paraId="0000022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MEDDL12M_A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FAM_A</w:t>
            </w:r>
          </w:p>
          <w:p w:rsidR="00000000" w:rsidDel="00000000" w:rsidP="00000000" w:rsidRDefault="00000000" w:rsidRPr="00000000" w14:paraId="0000022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WTFA_A</w:t>
            </w:r>
          </w:p>
          <w:p w:rsidR="00000000" w:rsidDel="00000000" w:rsidP="00000000" w:rsidRDefault="00000000" w:rsidRPr="00000000" w14:paraId="0000023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MHTHND_A</w:t>
            </w:r>
          </w:p>
          <w:p w:rsidR="00000000" w:rsidDel="00000000" w:rsidP="00000000" w:rsidRDefault="00000000" w:rsidRPr="00000000" w14:paraId="0000023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MHTHDLY_A</w:t>
            </w:r>
          </w:p>
          <w:p w:rsidR="00000000" w:rsidDel="00000000" w:rsidP="00000000" w:rsidRDefault="00000000" w:rsidRPr="00000000" w14:paraId="0000023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SOCSCLPAR_A</w:t>
            </w:r>
          </w:p>
          <w:p w:rsidR="00000000" w:rsidDel="00000000" w:rsidP="00000000" w:rsidRDefault="00000000" w:rsidRPr="00000000" w14:paraId="0000023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VIGIL4_A</w:t>
            </w:r>
          </w:p>
          <w:p w:rsidR="00000000" w:rsidDel="00000000" w:rsidP="00000000" w:rsidRDefault="00000000" w:rsidRPr="00000000" w14:paraId="0000023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LSATIS4_A</w:t>
            </w:r>
          </w:p>
          <w:p w:rsidR="00000000" w:rsidDel="00000000" w:rsidP="00000000" w:rsidRDefault="00000000" w:rsidRPr="00000000" w14:paraId="0000023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DISCRIM3_A</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COGMEMDFF_A</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DISCRIM5_A</w:t>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VIGIL1_A</w:t>
            </w:r>
          </w:p>
        </w:tc>
      </w:tr>
    </w:tbl>
    <w:p w:rsidR="00000000" w:rsidDel="00000000" w:rsidP="00000000" w:rsidRDefault="00000000" w:rsidRPr="00000000" w14:paraId="00000242">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overlaps within each group, such as MHTHND_A and MHTHDLY_A. To get a better understanding, each attribute is defined below.</w:t>
      </w:r>
    </w:p>
    <w:p w:rsidR="00000000" w:rsidDel="00000000" w:rsidP="00000000" w:rsidRDefault="00000000" w:rsidRPr="00000000" w14:paraId="00000244">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DISAB3_A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Washington Group Short Set Composite Disability Indicator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MLTFAMFLG_A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 for multifamily households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EVRMARRIED_A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adult has ever been 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SMKNOW_A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smoke cigarettes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PAITOOTH3M_A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Toothache or jaw pain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VIGIL4_A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certain situations and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DISCRIM5_A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threatened or harassed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MHTHND_A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counseling, therapy but did not get it due to cost,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MHTHDLY_A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counseling, therapy due to cost,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HRTESTLAST_A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How long since hearing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EMPDYSMSS3_A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missed work, past 12 months (top-coded)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URBRRL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 NCHS Urban-Rural Classification Scheme for Counties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LONGCOVD1_A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COVID-19 symptoms for 3 or more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SMKNOW_A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smoke cigarettes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VIGIL3_A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 what you say and how you say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SOCSCLPAR_A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socially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COGMEMDFF_A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remembering/concentrating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PHSTAT_A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health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SOCERRNDS_A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doing errands alone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TBIHLSBMC_A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Headache, sensitivities, balance problems or mood change,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WTFA_A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 Final Annual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TBILCDCMG_A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Lost consciousness, dazed or confused, or had gap in memory,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HOMEHC12M_A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care at home,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RXDG12M_A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prescription medication but did not get it due to cost,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MEDNG12M_A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medical care but did not get it due to cost,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MEDDL12M_A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medical care due to cost,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VIGIL1_A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for possible insults before leaving 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tabs>
                <w:tab w:val="left" w:leader="none" w:pos="228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FAM_A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Emergency Contacts</w:t>
            </w:r>
          </w:p>
        </w:tc>
      </w:tr>
    </w:tbl>
    <w:p w:rsidR="00000000" w:rsidDel="00000000" w:rsidP="00000000" w:rsidRDefault="00000000" w:rsidRPr="00000000" w14:paraId="0000027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it can be seen that these attributes fall in 1 of 4 main categories:</w:t>
      </w:r>
    </w:p>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Health:</w:t>
      </w:r>
    </w:p>
    <w:p w:rsidR="00000000" w:rsidDel="00000000" w:rsidP="00000000" w:rsidRDefault="00000000" w:rsidRPr="00000000" w14:paraId="00000283">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been smoking in past</w:t>
      </w:r>
    </w:p>
    <w:p w:rsidR="00000000" w:rsidDel="00000000" w:rsidP="00000000" w:rsidRDefault="00000000" w:rsidRPr="00000000" w14:paraId="00000284">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Annual Weight</w:t>
      </w:r>
    </w:p>
    <w:p w:rsidR="00000000" w:rsidDel="00000000" w:rsidP="00000000" w:rsidRDefault="00000000" w:rsidRPr="00000000" w14:paraId="00000285">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Disabled</w:t>
      </w:r>
    </w:p>
    <w:p w:rsidR="00000000" w:rsidDel="00000000" w:rsidP="00000000" w:rsidRDefault="00000000" w:rsidRPr="00000000" w14:paraId="00000286">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Personality Specifics:</w:t>
      </w:r>
    </w:p>
    <w:p w:rsidR="00000000" w:rsidDel="00000000" w:rsidP="00000000" w:rsidRDefault="00000000" w:rsidRPr="00000000" w14:paraId="00000288">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Prepares for insults when leaving home</w:t>
      </w:r>
    </w:p>
    <w:p w:rsidR="00000000" w:rsidDel="00000000" w:rsidP="00000000" w:rsidRDefault="00000000" w:rsidRPr="00000000" w14:paraId="00000289">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Difficulty doing errands alone</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Delay of Medical attention due to cost</w:t>
      </w:r>
    </w:p>
    <w:p w:rsidR="00000000" w:rsidDel="00000000" w:rsidP="00000000" w:rsidRDefault="00000000" w:rsidRPr="00000000" w14:paraId="0000028C">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Needed therapy, but couldn’t get it due to cost</w:t>
      </w:r>
    </w:p>
    <w:p w:rsidR="00000000" w:rsidDel="00000000" w:rsidP="00000000" w:rsidRDefault="00000000" w:rsidRPr="00000000" w14:paraId="0000028D">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Delayed medical care due to cost</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Structure</w:t>
      </w:r>
    </w:p>
    <w:p w:rsidR="00000000" w:rsidDel="00000000" w:rsidP="00000000" w:rsidRDefault="00000000" w:rsidRPr="00000000" w14:paraId="00000290">
      <w:pPr>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to someone else</w:t>
      </w:r>
    </w:p>
    <w:p w:rsidR="00000000" w:rsidDel="00000000" w:rsidP="00000000" w:rsidRDefault="00000000" w:rsidRPr="00000000" w14:paraId="00000291">
      <w:pPr>
        <w:widowControl w:val="0"/>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care at home</w:t>
      </w:r>
    </w:p>
    <w:p w:rsidR="00000000" w:rsidDel="00000000" w:rsidP="00000000" w:rsidRDefault="00000000" w:rsidRPr="00000000" w14:paraId="00000292">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Lives in a multifamily household</w:t>
      </w:r>
    </w:p>
    <w:p w:rsidR="00000000" w:rsidDel="00000000" w:rsidP="00000000" w:rsidRDefault="00000000" w:rsidRPr="00000000" w14:paraId="00000293">
      <w:pPr>
        <w:widowControl w:val="0"/>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Lives in urban/suburban/rural area</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additionally some other attributes that don’t fall in this category, such as having COVID-19 for three or more months and days missed at work for the past 12 months. This data is pulled from the 2023 survey, a time where the effects of COVID-19 still played some role. This could have created a potential bias towards these values being significant since they were of relevance at the time. A future study utilizing data from a more recent study would be better able to tell if the impact of the COVID-19 pandemic still plays a role in the severity of Mental Health. Both of these attributes are NOT present in the </w:t>
      </w:r>
      <w:r w:rsidDel="00000000" w:rsidR="00000000" w:rsidRPr="00000000">
        <w:rPr>
          <w:rFonts w:ascii="Times New Roman" w:cs="Times New Roman" w:eastAsia="Times New Roman" w:hAnsi="Times New Roman"/>
          <w:sz w:val="24"/>
          <w:szCs w:val="24"/>
          <w:rtl w:val="0"/>
        </w:rPr>
        <w:t xml:space="preserve">SymmetricUncertAttributeEval</w:t>
      </w:r>
      <w:r w:rsidDel="00000000" w:rsidR="00000000" w:rsidRPr="00000000">
        <w:rPr>
          <w:rFonts w:ascii="Times New Roman" w:cs="Times New Roman" w:eastAsia="Times New Roman" w:hAnsi="Times New Roman"/>
          <w:sz w:val="24"/>
          <w:szCs w:val="24"/>
          <w:rtl w:val="0"/>
        </w:rPr>
        <w:t xml:space="preserve"> attribute group, meaning that the final model selected doesn’t include these attributes. This independence means that it can be more generalizable to years without inherent COVID-19 impact, however external testing is needed to validate that claim.</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these attributes suggest that health, financial status, family support, and internal thoughts contribute to the severity of mental health. Three of these can be assessed in a non-psychological setting. For example, when a new patient is admitted, a hospital can check what outside family support the individual has, their general health, and how long they waited to come. Using these, hospitals can make recommendations as to sending an individual for a psych eval, ensuring more individuals receive the care they need. Even as mental health becomes a more widely accepted topic, there are many taboos associated with it and this information can help ensure that those who are most vulnerable have no barriers to support.</w:t>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pStyle w:val="Heading2"/>
        <w:widowControl w:val="0"/>
        <w:spacing w:line="240" w:lineRule="auto"/>
        <w:jc w:val="center"/>
        <w:rPr/>
      </w:pPr>
      <w:bookmarkStart w:colFirst="0" w:colLast="0" w:name="_s3q8r0nrzg7q" w:id="24"/>
      <w:bookmarkEnd w:id="24"/>
      <w:r w:rsidDel="00000000" w:rsidR="00000000" w:rsidRPr="00000000">
        <w:rPr>
          <w:rtl w:val="0"/>
        </w:rPr>
        <w:t xml:space="preserve">Part 9 - </w:t>
      </w:r>
      <w:r w:rsidDel="00000000" w:rsidR="00000000" w:rsidRPr="00000000">
        <w:rPr>
          <w:rtl w:val="0"/>
        </w:rPr>
        <w:t xml:space="preserve">Conclusions/Steps for Reproduction</w:t>
      </w:r>
    </w:p>
    <w:p w:rsidR="00000000" w:rsidDel="00000000" w:rsidP="00000000" w:rsidRDefault="00000000" w:rsidRPr="00000000" w14:paraId="0000029A">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above, the J48 model with Symmetric Uncertainty Attribute Evaluation Selection had the best results of the 20 runs for this project. We were successfully able to train and test a predictive classification model that predicted the severity of mental health onset for adult individuals and feel confident about our results. However, there is some potential bias due to the data coming from NIH’s 2023 study, future projects should look into gathering more recent data to properly assess the potential impact of COVID-19 on severity. Future studies could also initially group attributes into subgroups based on relatedness, combining similar attributes to create a stronger model.</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Reproduce Our Model: J48 model with Symmetric Uncertainty Attribute Evaluation Selection:</w:t>
      </w:r>
    </w:p>
    <w:p w:rsidR="00000000" w:rsidDel="00000000" w:rsidP="00000000" w:rsidRDefault="00000000" w:rsidRPr="00000000" w14:paraId="0000029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csv files can be found in the project folder under “train/test/val files”</w:t>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w:t>
      </w:r>
    </w:p>
    <w:p w:rsidR="00000000" w:rsidDel="00000000" w:rsidP="00000000" w:rsidRDefault="00000000" w:rsidRPr="00000000" w14:paraId="000002A2">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Weka and load the adult23_train+test.csv in the zip file.</w:t>
      </w:r>
    </w:p>
    <w:p w:rsidR="00000000" w:rsidDel="00000000" w:rsidP="00000000" w:rsidRDefault="00000000" w:rsidRPr="00000000" w14:paraId="000002A3">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Under the Proprocess tab, click Filter → Choose → Filters → Unsupervised → Attribute</w:t>
      </w:r>
    </w:p>
    <w:p w:rsidR="00000000" w:rsidDel="00000000" w:rsidP="00000000" w:rsidRDefault="00000000" w:rsidRPr="00000000" w14:paraId="000002A4">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select NumerictoNominal</w:t>
      </w:r>
    </w:p>
    <w:p w:rsidR="00000000" w:rsidDel="00000000" w:rsidP="00000000" w:rsidRDefault="00000000" w:rsidRPr="00000000" w14:paraId="000002A5">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white space and ensure that all attributes are selected. Hit Apply.</w:t>
      </w:r>
    </w:p>
    <w:p w:rsidR="00000000" w:rsidDel="00000000" w:rsidP="00000000" w:rsidRDefault="00000000" w:rsidRPr="00000000" w14:paraId="000002A6">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the “Select Attributes” tab and choose the correct class “engineered_attribute”</w:t>
      </w:r>
    </w:p>
    <w:p w:rsidR="00000000" w:rsidDel="00000000" w:rsidP="00000000" w:rsidRDefault="00000000" w:rsidRPr="00000000" w14:paraId="000002A7">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sz w:val="24"/>
          <w:szCs w:val="24"/>
          <w:rtl w:val="0"/>
        </w:rPr>
        <w:t xml:space="preserve">SymmetricUncertAttributeEval</w:t>
      </w:r>
      <w:r w:rsidDel="00000000" w:rsidR="00000000" w:rsidRPr="00000000">
        <w:rPr>
          <w:rFonts w:ascii="Times New Roman" w:cs="Times New Roman" w:eastAsia="Times New Roman" w:hAnsi="Times New Roman"/>
          <w:sz w:val="24"/>
          <w:szCs w:val="24"/>
          <w:rtl w:val="0"/>
        </w:rPr>
        <w:t xml:space="preserve"> (Symmetric Uncertainty Attribute Evaluation Selection) as the Attribute Evaluator, and Ranker as the Search Method</w:t>
      </w:r>
    </w:p>
    <w:p w:rsidR="00000000" w:rsidDel="00000000" w:rsidP="00000000" w:rsidRDefault="00000000" w:rsidRPr="00000000" w14:paraId="000002A8">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 Start and wait for the program to finish</w:t>
      </w:r>
    </w:p>
    <w:p w:rsidR="00000000" w:rsidDel="00000000" w:rsidP="00000000" w:rsidRDefault="00000000" w:rsidRPr="00000000" w14:paraId="000002A9">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note of top 11 features; keep the index values for these features</w:t>
      </w:r>
    </w:p>
    <w:p w:rsidR="00000000" w:rsidDel="00000000" w:rsidP="00000000" w:rsidRDefault="00000000" w:rsidRPr="00000000" w14:paraId="000002AA">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Go back to the Preprocess tab and click Filter → Choose → Filters → Unsupervised → Remove</w:t>
      </w:r>
    </w:p>
    <w:p w:rsidR="00000000" w:rsidDel="00000000" w:rsidP="00000000" w:rsidRDefault="00000000" w:rsidRPr="00000000" w14:paraId="000002AB">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white space and paste in the selected attribute indexes, add in 321 as this is the class attribute</w:t>
      </w:r>
    </w:p>
    <w:p w:rsidR="00000000" w:rsidDel="00000000" w:rsidP="00000000" w:rsidRDefault="00000000" w:rsidRPr="00000000" w14:paraId="000002AC">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invertSelection to be True</w:t>
      </w:r>
    </w:p>
    <w:p w:rsidR="00000000" w:rsidDel="00000000" w:rsidP="00000000" w:rsidRDefault="00000000" w:rsidRPr="00000000" w14:paraId="000002AD">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and Click Apply</w:t>
      </w:r>
    </w:p>
    <w:p w:rsidR="00000000" w:rsidDel="00000000" w:rsidP="00000000" w:rsidRDefault="00000000" w:rsidRPr="00000000" w14:paraId="000002AE">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Classify tab and click “Percentage Split” under Test Options, write 70%</w:t>
      </w:r>
    </w:p>
    <w:p w:rsidR="00000000" w:rsidDel="00000000" w:rsidP="00000000" w:rsidRDefault="00000000" w:rsidRPr="00000000" w14:paraId="000002AF">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J48 model under trees</w:t>
      </w:r>
    </w:p>
    <w:p w:rsidR="00000000" w:rsidDel="00000000" w:rsidP="00000000" w:rsidRDefault="00000000" w:rsidRPr="00000000" w14:paraId="000002B0">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 and wait for it to complete</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can be found here: </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https://drive.google.com/file/d/10dGNMBCDxjRuOy1RWt79ywOtHUk64zLH/view?usp=sharing</w:t>
        </w:r>
      </w:hyperlink>
      <w:r w:rsidDel="00000000" w:rsidR="00000000" w:rsidRPr="00000000">
        <w:rPr>
          <w:rtl w:val="0"/>
        </w:rPr>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Style w:val="Heading2"/>
        <w:widowControl w:val="0"/>
        <w:spacing w:line="240" w:lineRule="auto"/>
        <w:jc w:val="center"/>
        <w:rPr/>
      </w:pPr>
      <w:bookmarkStart w:colFirst="0" w:colLast="0" w:name="_4ycdwdymrr59" w:id="25"/>
      <w:bookmarkEnd w:id="25"/>
      <w:r w:rsidDel="00000000" w:rsidR="00000000" w:rsidRPr="00000000">
        <w:rPr>
          <w:rtl w:val="0"/>
        </w:rPr>
        <w:t xml:space="preserve">Part 10 - </w:t>
      </w:r>
      <w:r w:rsidDel="00000000" w:rsidR="00000000" w:rsidRPr="00000000">
        <w:rPr>
          <w:rtl w:val="0"/>
        </w:rPr>
        <w:t xml:space="preserve">Teamwork Makes the Dreamwork</w:t>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Medha:</w:t>
      </w:r>
    </w:p>
    <w:p w:rsidR="00000000" w:rsidDel="00000000" w:rsidP="00000000" w:rsidRDefault="00000000" w:rsidRPr="00000000" w14:paraId="000002B8">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Data</w:t>
      </w:r>
    </w:p>
    <w:p w:rsidR="00000000" w:rsidDel="00000000" w:rsidP="00000000" w:rsidRDefault="00000000" w:rsidRPr="00000000" w14:paraId="000002B9">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Statement</w:t>
      </w:r>
    </w:p>
    <w:p w:rsidR="00000000" w:rsidDel="00000000" w:rsidP="00000000" w:rsidRDefault="00000000" w:rsidRPr="00000000" w14:paraId="000002BA">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Attribute visualization and understanding</w:t>
      </w:r>
    </w:p>
    <w:p w:rsidR="00000000" w:rsidDel="00000000" w:rsidP="00000000" w:rsidRDefault="00000000" w:rsidRPr="00000000" w14:paraId="000002BB">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Engineered class variable in Python</w:t>
      </w:r>
    </w:p>
    <w:p w:rsidR="00000000" w:rsidDel="00000000" w:rsidP="00000000" w:rsidRDefault="00000000" w:rsidRPr="00000000" w14:paraId="000002BC">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Running the 20 Models on Attribute Selection Groups</w:t>
      </w:r>
    </w:p>
    <w:p w:rsidR="00000000" w:rsidDel="00000000" w:rsidP="00000000" w:rsidRDefault="00000000" w:rsidRPr="00000000" w14:paraId="000002BD">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on how Attribute Selection methods worked</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Kade:</w:t>
      </w:r>
    </w:p>
    <w:p w:rsidR="00000000" w:rsidDel="00000000" w:rsidP="00000000" w:rsidRDefault="00000000" w:rsidRPr="00000000" w14:paraId="000002C0">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Unnecessary Attributes (involved going through 600+ attributes 3 times)</w:t>
      </w:r>
    </w:p>
    <w:p w:rsidR="00000000" w:rsidDel="00000000" w:rsidP="00000000" w:rsidRDefault="00000000" w:rsidRPr="00000000" w14:paraId="000002C1">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Filling in Missing values from each attribute</w:t>
      </w:r>
    </w:p>
    <w:p w:rsidR="00000000" w:rsidDel="00000000" w:rsidP="00000000" w:rsidRDefault="00000000" w:rsidRPr="00000000" w14:paraId="000002C2">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Generating Attribute Selection Groups</w:t>
      </w:r>
    </w:p>
    <w:p w:rsidR="00000000" w:rsidDel="00000000" w:rsidP="00000000" w:rsidRDefault="00000000" w:rsidRPr="00000000" w14:paraId="000002C3">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on how Models worked</w:t>
      </w:r>
    </w:p>
    <w:p w:rsidR="00000000" w:rsidDel="00000000" w:rsidP="00000000" w:rsidRDefault="00000000" w:rsidRPr="00000000" w14:paraId="000002C4">
      <w:pPr>
        <w:widowControl w:val="0"/>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Citing sources, proofreading paper</w:t>
      </w:r>
    </w:p>
    <w:p w:rsidR="00000000" w:rsidDel="00000000" w:rsidP="00000000" w:rsidRDefault="00000000" w:rsidRPr="00000000" w14:paraId="000002C5">
      <w:pPr>
        <w:pStyle w:val="Heading2"/>
        <w:widowControl w:val="0"/>
        <w:rPr/>
      </w:pPr>
      <w:bookmarkStart w:colFirst="0" w:colLast="0" w:name="_gb09rg2gnd9a" w:id="26"/>
      <w:bookmarkEnd w:id="26"/>
      <w:r w:rsidDel="00000000" w:rsidR="00000000" w:rsidRPr="00000000">
        <w:rPr>
          <w:rtl w:val="0"/>
        </w:rPr>
        <w:t xml:space="preserve">Part 11 - Sources and Citations</w:t>
      </w:r>
      <w:r w:rsidDel="00000000" w:rsidR="00000000" w:rsidRPr="00000000">
        <w:rPr>
          <w:rtl w:val="0"/>
        </w:rPr>
      </w:r>
    </w:p>
    <w:p w:rsidR="00000000" w:rsidDel="00000000" w:rsidP="00000000" w:rsidRDefault="00000000" w:rsidRPr="00000000" w14:paraId="000002C6">
      <w:pPr>
        <w:widowControl w:val="0"/>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Awan, Abid Ali. “A Guide to Bagging in Machine Learning: Ensemble Method to Reduce Variance and Improve Accuracy.” </w:t>
      </w:r>
      <w:r w:rsidDel="00000000" w:rsidR="00000000" w:rsidRPr="00000000">
        <w:rPr>
          <w:rFonts w:ascii="Times New Roman" w:cs="Times New Roman" w:eastAsia="Times New Roman" w:hAnsi="Times New Roman"/>
          <w:i w:val="1"/>
          <w:sz w:val="24"/>
          <w:szCs w:val="24"/>
          <w:rtl w:val="0"/>
        </w:rPr>
        <w:t xml:space="preserve">DataCamp</w:t>
      </w:r>
      <w:r w:rsidDel="00000000" w:rsidR="00000000" w:rsidRPr="00000000">
        <w:rPr>
          <w:rFonts w:ascii="Times New Roman" w:cs="Times New Roman" w:eastAsia="Times New Roman" w:hAnsi="Times New Roman"/>
          <w:sz w:val="24"/>
          <w:szCs w:val="24"/>
          <w:rtl w:val="0"/>
        </w:rPr>
        <w:t xml:space="preserve">, DataCamp, 20 Nov. 2023, www.datacamp.com/tutorial/what-bagging-in-machine-learning-a-guide-with-examples. </w:t>
      </w:r>
    </w:p>
    <w:p w:rsidR="00000000" w:rsidDel="00000000" w:rsidP="00000000" w:rsidRDefault="00000000" w:rsidRPr="00000000" w14:paraId="000002C7">
      <w:pPr>
        <w:widowControl w:val="0"/>
        <w:numPr>
          <w:ilvl w:val="0"/>
          <w:numId w:val="5"/>
        </w:numPr>
        <w:shd w:fill="ffffff" w:val="clea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“NHIS - 2023 NHIS.” </w:t>
      </w:r>
      <w:r w:rsidDel="00000000" w:rsidR="00000000" w:rsidRPr="00000000">
        <w:rPr>
          <w:rFonts w:ascii="Times New Roman" w:cs="Times New Roman" w:eastAsia="Times New Roman" w:hAnsi="Times New Roman"/>
          <w:i w:val="1"/>
          <w:sz w:val="24"/>
          <w:szCs w:val="24"/>
          <w:rtl w:val="0"/>
        </w:rPr>
        <w:t xml:space="preserve">Www.cdc.gov</w:t>
      </w:r>
      <w:r w:rsidDel="00000000" w:rsidR="00000000" w:rsidRPr="00000000">
        <w:rPr>
          <w:rFonts w:ascii="Times New Roman" w:cs="Times New Roman" w:eastAsia="Times New Roman" w:hAnsi="Times New Roman"/>
          <w:sz w:val="24"/>
          <w:szCs w:val="24"/>
          <w:rtl w:val="0"/>
        </w:rPr>
        <w:t xml:space="preserve">, 6 Apr. 2023, www.cdc.gov/nchs/nhis/2023nhis.htm. Accessed 10 Apr. 2023.</w:t>
      </w:r>
    </w:p>
    <w:p w:rsidR="00000000" w:rsidDel="00000000" w:rsidP="00000000" w:rsidRDefault="00000000" w:rsidRPr="00000000" w14:paraId="000002C8">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LRI</w:t>
      </w:r>
      <w:r w:rsidDel="00000000" w:rsidR="00000000" w:rsidRPr="00000000">
        <w:rPr>
          <w:rFonts w:ascii="Times New Roman" w:cs="Times New Roman" w:eastAsia="Times New Roman" w:hAnsi="Times New Roman"/>
          <w:sz w:val="24"/>
          <w:szCs w:val="24"/>
          <w:rtl w:val="0"/>
        </w:rPr>
        <w:t xml:space="preserve">, www.lri.fr/~pierres/donn%E9es/save/these/articles/lpr-queue/hall99correlationbased.pdf. Accessed 22 Oct. 2024. </w:t>
      </w:r>
    </w:p>
    <w:p w:rsidR="00000000" w:rsidDel="00000000" w:rsidP="00000000" w:rsidRDefault="00000000" w:rsidRPr="00000000" w14:paraId="000002C9">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Jason. “How to Perform Feature Selection with Machine Learning Data in Weka.” </w:t>
      </w:r>
      <w:r w:rsidDel="00000000" w:rsidR="00000000" w:rsidRPr="00000000">
        <w:rPr>
          <w:rFonts w:ascii="Times New Roman" w:cs="Times New Roman" w:eastAsia="Times New Roman" w:hAnsi="Times New Roman"/>
          <w:i w:val="1"/>
          <w:sz w:val="24"/>
          <w:szCs w:val="24"/>
          <w:rtl w:val="0"/>
        </w:rPr>
        <w:t xml:space="preserve">MachineLearningMastery.Com</w:t>
      </w:r>
      <w:r w:rsidDel="00000000" w:rsidR="00000000" w:rsidRPr="00000000">
        <w:rPr>
          <w:rFonts w:ascii="Times New Roman" w:cs="Times New Roman" w:eastAsia="Times New Roman" w:hAnsi="Times New Roman"/>
          <w:sz w:val="24"/>
          <w:szCs w:val="24"/>
          <w:rtl w:val="0"/>
        </w:rPr>
        <w:t xml:space="preserve">, 12 Dec. 2019, machinelearningmastery.com/perform-feature-selection-machine-learning-data-weka/. </w:t>
      </w:r>
    </w:p>
    <w:p w:rsidR="00000000" w:rsidDel="00000000" w:rsidP="00000000" w:rsidRDefault="00000000" w:rsidRPr="00000000" w14:paraId="000002CA">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Sahazada, Sariq. “Correlation-Based Feature Selection in a Data Science Project.”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Medium, 10 May 2024, medium.com/@sariq16/correlation-based-feature-selection-in-a-data-science-project-3ca08d2af5c6. </w:t>
      </w:r>
    </w:p>
    <w:p w:rsidR="00000000" w:rsidDel="00000000" w:rsidP="00000000" w:rsidRDefault="00000000" w:rsidRPr="00000000" w14:paraId="000002CB">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WekaLoverWekaLover10322 silver badges55 bronze badges, and KevinDKevinD                      72177 silver badges1414 bronze badges. “How the Selection Happens in ‘infogainattributeeval’ in Weka Feature Selection (Filter Method).”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1 Feb. 1961, stackoverflow.com/questions/33982943/how-the-selection-happens-in-infogainattributeeval-in-weka-feature-selection. </w:t>
      </w:r>
    </w:p>
    <w:p w:rsidR="00000000" w:rsidDel="00000000" w:rsidP="00000000" w:rsidRDefault="00000000" w:rsidRPr="00000000" w14:paraId="000002CC">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Hudson, Christopher G. “Socioeconomic status and mental illness: Tests of the social causation and selection hypotheses.” </w:t>
      </w:r>
      <w:r w:rsidDel="00000000" w:rsidR="00000000" w:rsidRPr="00000000">
        <w:rPr>
          <w:rFonts w:ascii="Times New Roman" w:cs="Times New Roman" w:eastAsia="Times New Roman" w:hAnsi="Times New Roman"/>
          <w:i w:val="1"/>
          <w:sz w:val="24"/>
          <w:szCs w:val="24"/>
          <w:rtl w:val="0"/>
        </w:rPr>
        <w:t xml:space="preserve">American Journal of Orthopsychiatry</w:t>
      </w:r>
      <w:r w:rsidDel="00000000" w:rsidR="00000000" w:rsidRPr="00000000">
        <w:rPr>
          <w:rFonts w:ascii="Times New Roman" w:cs="Times New Roman" w:eastAsia="Times New Roman" w:hAnsi="Times New Roman"/>
          <w:sz w:val="24"/>
          <w:szCs w:val="24"/>
          <w:rtl w:val="0"/>
        </w:rPr>
        <w:t xml:space="preserve">, vol. 75, no. 1, 2005, pp. 3–18, https://doi.org/10.1037/0002-9432.75.1.3. </w:t>
      </w:r>
    </w:p>
    <w:p w:rsidR="00000000" w:rsidDel="00000000" w:rsidP="00000000" w:rsidRDefault="00000000" w:rsidRPr="00000000" w14:paraId="000002CD">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G. R., et al. “Gender differences in the depressive effect of widowhood in later life.” </w:t>
      </w:r>
      <w:r w:rsidDel="00000000" w:rsidR="00000000" w:rsidRPr="00000000">
        <w:rPr>
          <w:rFonts w:ascii="Times New Roman" w:cs="Times New Roman" w:eastAsia="Times New Roman" w:hAnsi="Times New Roman"/>
          <w:i w:val="1"/>
          <w:sz w:val="24"/>
          <w:szCs w:val="24"/>
          <w:rtl w:val="0"/>
        </w:rPr>
        <w:t xml:space="preserve">The Journals of Gerontology Series B: Psychological Sciences and Social Sciences</w:t>
      </w:r>
      <w:r w:rsidDel="00000000" w:rsidR="00000000" w:rsidRPr="00000000">
        <w:rPr>
          <w:rFonts w:ascii="Times New Roman" w:cs="Times New Roman" w:eastAsia="Times New Roman" w:hAnsi="Times New Roman"/>
          <w:sz w:val="24"/>
          <w:szCs w:val="24"/>
          <w:rtl w:val="0"/>
        </w:rPr>
        <w:t xml:space="preserve">, vol. 56, no. 1, 1 Jan. 2001, https://doi.org/10.1093/geronb/56.1.s56. </w:t>
      </w:r>
    </w:p>
    <w:p w:rsidR="00000000" w:rsidDel="00000000" w:rsidP="00000000" w:rsidRDefault="00000000" w:rsidRPr="00000000" w14:paraId="000002CE">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Macintyre, Anna, et al. “What has economics got to do with it? the impact of socioeconomic factors on mental health and the case for collective action.” </w:t>
      </w:r>
      <w:r w:rsidDel="00000000" w:rsidR="00000000" w:rsidRPr="00000000">
        <w:rPr>
          <w:rFonts w:ascii="Times New Roman" w:cs="Times New Roman" w:eastAsia="Times New Roman" w:hAnsi="Times New Roman"/>
          <w:i w:val="1"/>
          <w:sz w:val="24"/>
          <w:szCs w:val="24"/>
          <w:rtl w:val="0"/>
        </w:rPr>
        <w:t xml:space="preserve">Palgrave Communications</w:t>
      </w:r>
      <w:r w:rsidDel="00000000" w:rsidR="00000000" w:rsidRPr="00000000">
        <w:rPr>
          <w:rFonts w:ascii="Times New Roman" w:cs="Times New Roman" w:eastAsia="Times New Roman" w:hAnsi="Times New Roman"/>
          <w:sz w:val="24"/>
          <w:szCs w:val="24"/>
          <w:rtl w:val="0"/>
        </w:rPr>
        <w:t xml:space="preserve">, vol. 4, no. 1, 30 Jan. 2018, https://doi.org/10.1057/s41599-018-0063-2. </w:t>
      </w:r>
    </w:p>
    <w:p w:rsidR="00000000" w:rsidDel="00000000" w:rsidP="00000000" w:rsidRDefault="00000000" w:rsidRPr="00000000" w14:paraId="000002CF">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Nagasu, Miwako, et al. “Association of socioeconomic and lifestyle-related risk factors with mental health conditions: A cross-sectional study.” </w:t>
      </w:r>
      <w:r w:rsidDel="00000000" w:rsidR="00000000" w:rsidRPr="00000000">
        <w:rPr>
          <w:rFonts w:ascii="Times New Roman" w:cs="Times New Roman" w:eastAsia="Times New Roman" w:hAnsi="Times New Roman"/>
          <w:i w:val="1"/>
          <w:sz w:val="24"/>
          <w:szCs w:val="24"/>
          <w:rtl w:val="0"/>
        </w:rPr>
        <w:t xml:space="preserve">BMC Public Health</w:t>
      </w:r>
      <w:r w:rsidDel="00000000" w:rsidR="00000000" w:rsidRPr="00000000">
        <w:rPr>
          <w:rFonts w:ascii="Times New Roman" w:cs="Times New Roman" w:eastAsia="Times New Roman" w:hAnsi="Times New Roman"/>
          <w:sz w:val="24"/>
          <w:szCs w:val="24"/>
          <w:rtl w:val="0"/>
        </w:rPr>
        <w:t xml:space="preserve">, vol. 19, no. 1, Dec. 2019, https://doi.org/10.1186/s12889-019-8022-4. </w:t>
      </w:r>
    </w:p>
    <w:p w:rsidR="00000000" w:rsidDel="00000000" w:rsidP="00000000" w:rsidRDefault="00000000" w:rsidRPr="00000000" w14:paraId="000002D0">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Roy-Byrne, Peter P., et al. “Low socioeconomic status and mental health care use among respondents with anxiety and depression in the NCS-R.” </w:t>
      </w:r>
      <w:r w:rsidDel="00000000" w:rsidR="00000000" w:rsidRPr="00000000">
        <w:rPr>
          <w:rFonts w:ascii="Times New Roman" w:cs="Times New Roman" w:eastAsia="Times New Roman" w:hAnsi="Times New Roman"/>
          <w:i w:val="1"/>
          <w:sz w:val="24"/>
          <w:szCs w:val="24"/>
          <w:rtl w:val="0"/>
        </w:rPr>
        <w:t xml:space="preserve">Psychiatric Services</w:t>
      </w:r>
      <w:r w:rsidDel="00000000" w:rsidR="00000000" w:rsidRPr="00000000">
        <w:rPr>
          <w:rFonts w:ascii="Times New Roman" w:cs="Times New Roman" w:eastAsia="Times New Roman" w:hAnsi="Times New Roman"/>
          <w:sz w:val="24"/>
          <w:szCs w:val="24"/>
          <w:rtl w:val="0"/>
        </w:rPr>
        <w:t xml:space="preserve">, vol. 60, no. 9, Sept. 2009, pp. 1190–1197, https://doi.org/10.1176/ps.2009.60.9.1190. </w:t>
      </w:r>
    </w:p>
    <w:p w:rsidR="00000000" w:rsidDel="00000000" w:rsidP="00000000" w:rsidRDefault="00000000" w:rsidRPr="00000000" w14:paraId="000002D1">
      <w:pPr>
        <w:widowControl w:val="0"/>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“Weka - Quick Guide.” </w:t>
      </w:r>
      <w:r w:rsidDel="00000000" w:rsidR="00000000" w:rsidRPr="00000000">
        <w:rPr>
          <w:rFonts w:ascii="Times New Roman" w:cs="Times New Roman" w:eastAsia="Times New Roman" w:hAnsi="Times New Roman"/>
          <w:i w:val="1"/>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www.tutorialspoint.com/weka/weka_quick_guide.htm. Accessed 22 Oct. 2024. </w:t>
      </w:r>
    </w:p>
    <w:p w:rsidR="00000000" w:rsidDel="00000000" w:rsidP="00000000" w:rsidRDefault="00000000" w:rsidRPr="00000000" w14:paraId="000002D2">
      <w:pPr>
        <w:widowControl w:val="0"/>
        <w:numPr>
          <w:ilvl w:val="0"/>
          <w:numId w:val="5"/>
        </w:numPr>
        <w:shd w:fill="ffffff" w:val="clea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Weka.Attributeselection.” </w:t>
      </w:r>
      <w:r w:rsidDel="00000000" w:rsidR="00000000" w:rsidRPr="00000000">
        <w:rPr>
          <w:rFonts w:ascii="Times New Roman" w:cs="Times New Roman" w:eastAsia="Times New Roman" w:hAnsi="Times New Roman"/>
          <w:i w:val="1"/>
          <w:sz w:val="24"/>
          <w:szCs w:val="24"/>
          <w:rtl w:val="0"/>
        </w:rPr>
        <w:t xml:space="preserve">Weka.attributeSelection</w:t>
      </w:r>
      <w:r w:rsidDel="00000000" w:rsidR="00000000" w:rsidRPr="00000000">
        <w:rPr>
          <w:rFonts w:ascii="Times New Roman" w:cs="Times New Roman" w:eastAsia="Times New Roman" w:hAnsi="Times New Roman"/>
          <w:sz w:val="24"/>
          <w:szCs w:val="24"/>
          <w:rtl w:val="0"/>
        </w:rPr>
        <w:t xml:space="preserve">, 28 Jan. 2022, weka.sourceforge.io/doc.dev/weka/attributeSelection/package-summary.html. </w:t>
      </w:r>
    </w:p>
    <w:sectPr>
      <w:headerReference r:id="rId43" w:type="default"/>
      <w:footerReference r:id="rId4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1" w:date="2024-10-30T22:38:34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resource, add caption</w:t>
      </w:r>
    </w:p>
  </w:comment>
  <w:comment w:author="Selma Yilmaz" w:id="0" w:date="2024-10-30T22:38:07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you use validation set with WEKA? Explanation is missing.</w:t>
      </w:r>
    </w:p>
  </w:comment>
  <w:comment w:author="Selma Yilmaz" w:id="2" w:date="2024-10-30T22:38:45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caption and cite resource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3">
    <w:pPr>
      <w:rPr/>
    </w:pPr>
    <w:r w:rsidDel="00000000" w:rsidR="00000000" w:rsidRPr="00000000">
      <w:rPr>
        <w:rFonts w:ascii="Times New Roman" w:cs="Times New Roman" w:eastAsia="Times New Roman" w:hAnsi="Times New Roman"/>
        <w:rtl w:val="0"/>
      </w:rPr>
      <w:t xml:space="preserve">EFFECT OF SOCIOECONOMIC FACTORS ON MENTAL HEALTH OUTCOMES      </w:t>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jc w:val="center"/>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tabs>
        <w:tab w:val="left" w:leader="none" w:pos="1560"/>
      </w:tabs>
      <w:spacing w:after="80" w:before="320" w:line="240" w:lineRule="auto"/>
      <w:jc w:val="center"/>
    </w:pPr>
    <w:rPr>
      <w:rFonts w:ascii="Times New Roman" w:cs="Times New Roman" w:eastAsia="Times New Roman" w:hAnsi="Times New Roman"/>
      <w:b w:val="1"/>
      <w:i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3.png"/><Relationship Id="rId42" Type="http://schemas.openxmlformats.org/officeDocument/2006/relationships/hyperlink" Target="https://drive.google.com/file/d/10dGNMBCDxjRuOy1RWt79ywOtHUk64zLH/view?usp=sharing" TargetMode="External"/><Relationship Id="rId41" Type="http://schemas.openxmlformats.org/officeDocument/2006/relationships/image" Target="media/image33.png"/><Relationship Id="rId22" Type="http://schemas.openxmlformats.org/officeDocument/2006/relationships/image" Target="media/image12.png"/><Relationship Id="rId44" Type="http://schemas.openxmlformats.org/officeDocument/2006/relationships/footer" Target="footer1.xml"/><Relationship Id="rId21" Type="http://schemas.openxmlformats.org/officeDocument/2006/relationships/image" Target="media/image1.png"/><Relationship Id="rId43" Type="http://schemas.openxmlformats.org/officeDocument/2006/relationships/header" Target="header1.xml"/><Relationship Id="rId24" Type="http://schemas.openxmlformats.org/officeDocument/2006/relationships/image" Target="media/image21.pn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30.png"/><Relationship Id="rId25" Type="http://schemas.openxmlformats.org/officeDocument/2006/relationships/image" Target="media/image17.png"/><Relationship Id="rId28" Type="http://schemas.openxmlformats.org/officeDocument/2006/relationships/image" Target="media/image23.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hyperlink" Target="https://www.cdc.gov/nchs/nhis/2023nhis.htm" TargetMode="External"/><Relationship Id="rId8" Type="http://schemas.openxmlformats.org/officeDocument/2006/relationships/hyperlink" Target="https://drive.google.com/open?id=14JO5mxtoPb2VAMDX68zPNtwcqRXZsrwt" TargetMode="External"/><Relationship Id="rId31" Type="http://schemas.openxmlformats.org/officeDocument/2006/relationships/image" Target="media/image28.png"/><Relationship Id="rId30" Type="http://schemas.openxmlformats.org/officeDocument/2006/relationships/image" Target="media/image32.png"/><Relationship Id="rId11" Type="http://schemas.openxmlformats.org/officeDocument/2006/relationships/image" Target="media/image5.png"/><Relationship Id="rId33" Type="http://schemas.openxmlformats.org/officeDocument/2006/relationships/image" Target="media/image27.png"/><Relationship Id="rId10" Type="http://schemas.openxmlformats.org/officeDocument/2006/relationships/image" Target="media/image16.png"/><Relationship Id="rId32" Type="http://schemas.openxmlformats.org/officeDocument/2006/relationships/image" Target="media/image25.png"/><Relationship Id="rId13" Type="http://schemas.openxmlformats.org/officeDocument/2006/relationships/image" Target="media/image2.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26.png"/><Relationship Id="rId15" Type="http://schemas.openxmlformats.org/officeDocument/2006/relationships/image" Target="media/image10.png"/><Relationship Id="rId37" Type="http://schemas.openxmlformats.org/officeDocument/2006/relationships/image" Target="media/image20.png"/><Relationship Id="rId14" Type="http://schemas.openxmlformats.org/officeDocument/2006/relationships/image" Target="media/image9.png"/><Relationship Id="rId36" Type="http://schemas.openxmlformats.org/officeDocument/2006/relationships/image" Target="media/image18.png"/><Relationship Id="rId17" Type="http://schemas.openxmlformats.org/officeDocument/2006/relationships/image" Target="media/image8.png"/><Relationship Id="rId39" Type="http://schemas.openxmlformats.org/officeDocument/2006/relationships/image" Target="media/image14.png"/><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