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Clinical Integration</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153B8B">
        <w:rPr>
          <w:rFonts w:ascii="Georgia" w:hAnsi="Georgia" w:cs="Palatino Linotype"/>
        </w:rPr>
        <w:t>Professor Shirley</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PHYA-520-01</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153B8B">
        <w:rPr>
          <w:rFonts w:ascii="Georgia" w:hAnsi="Georgia" w:cs="Palatino Linotype"/>
        </w:rPr>
        <w:t xml:space="preserve">March 8, 2023 </w:t>
      </w:r>
    </w:p>
    <w:p w:rsidR="00BF34F0"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Professor:  All right.  Should we get started?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Just a comment on the exams.  I'm working on grading those.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Who liked seeing the rash questions again?  Yeah.  People either really like them or really don't like them.  On a scale from 1 to 10, how important is it that you recognize measles?  10.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70% of you were able to recognize measles.  Given that 30% of you weren't able to identify measles, and knowing how important we all just agreed -- who believes those rashes are likely to appear on a future exam?  On a scale from 1 to 10?  10.  Yeah.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Those are really important, core, fundamental rashes.  You need to be able to recognize those.  That will immediately change it.  It was inversely proportional.  Everybody got coxsackie.  Do we need to do more lecture work on those rashes?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Student:  It'd be helpful.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Professor:  You think?  Okay.  I will work on that.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Student:  . . . the pictures with the infographics.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Professor:  The pictures with the infographics?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Student:  They were poster looking things you uploaded for us to read on our own time.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Professor:  Oh.  Yeah.  You would have to go back to clin med to find those.  I will see if I can get some additional information to circle back.  Sometimes you learn things in different ways.  Let me circle back on that.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We touched on it really quick.  Okay.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That sounds good.  Let me know if anybody has any questions.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This morning we're going to take a little bit of a different tack that is very much still in the realm of differential diagnosis.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These are clinical decision tools that are very important.  These are the core fundamentals that you need to know.  You need to know these five clinical decision tools.  You have somebody where you're worried about a stroke -- what's the stroke scale?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Worried about a chest pain?  Oh, the thing?  Okay.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You're going to need to calculate a heart score.  That will help your decision of what I'm going to do.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Does anybody recognize these other names?  What's a PERC score for?  PE.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Great.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A really important decision tool because you can put PE in your differential, but you have to decide when to pull the trigger and do further assessment and evaluation.  Can't CT angio everybody.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You need to have these tools in mind.  Anybody recognize PECARN?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That is probably the most common clinical decision tool that you will use no matter what setting you end up working in.  If you're going to see kinds primary care, pediatrics, emergency medicine -- kids fall and bump their heads.  This decision tool helps you decide if you need to scan or watch this kid.  Really important.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You don't want to scan little kids' brains that are developing.  We don't want to radiate them unnecessarily.  This clinical decision tool will not only help you with making a decision, it will help you have a discussion about the decision making with the parent.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Why did that kid who fell off the table end up in the ER?  A worried parent is trying to do the right thing.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GCS.  Probably the most common.  Glasgow Coma Scale.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We're going to pull in some experts.  I will have individual experts on each decision tool do some talking at you as well.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First thing, the heart score.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This one gets most misapplied.  People manipulate the heart score to get the answer that they want.  It happens too often.  They will underestimate it or overestimate it.  They overestimate because they're like oh I don't wanna call this something minor, so I overexaggerate it to get admitted.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You want to pay attention to this.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Patients more than 21 years old.  Not appropriate for an 18 year old that just did cocaine all night at a party.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21 year old presenting with symptoms suggestive of ACS.  What are some suggestive symptoms?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Retrosternal pain, pressure . . . [Reading slide.]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Diaphoresis.  Nausea, vomiting, reaction on nitrates within minutes.  So they had nitroglycerin, took that and got better.  That's concerning for acute coronary syndrome.  What does nitroglycerin do?  Vasodilate.  But specifically it vasodilates what?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Student:  The coronary arteries.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Professor:  Dilates those coronary arteries.  Increased blood flow, oxygen delivery, etc.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Low risk features of chest pain.  Well localized.  Sharp.  Non-exertional . . .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These are all key things.  You want to document these in your record.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Do not use the scoring tool if you have new ST segment elevations more than 1 millimeter or other new EKG changes . . . [Reading slide.]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What happens first thing if you present with chest pain?  EKG.  If you see new repolarization problems or an ST elevation, you do not use a heart score with that person.  It's important you know the population you're going to use it on.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lastRenderedPageBreak/>
        <w:t xml:space="preserve">Why use it?  It's a broadly used tool.  It predicts 6 weeks risks of major adverse cardiac event . . .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[Reading slide.]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Whether it's somebody I'm sending home, observing, or getting to a more urgent destination.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This is really where this all came out of.  You have a person with a story, but nothing comes up.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Before we globally applied this tool, a lot of low risk chest pains were getting admitted for a low risk rule out.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Anybody been to MDcalc.com?  It's something you probably will go to.  This is where it lives.  This is a five parameter scale.  Whether the history is slightly suspicious, moderately suspicious, or highly.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Whether the EKG is normal, has nonspecific repolarization, and significant ST deviation.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The age category.  What's one of the strongest predictors of acute coronary syndrome?  Age.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And risk factors.  They have no risk factors, 1-2 risk factors, risk factors meaning those categories on the left.  Those should be completely and fully engrained in your memory.  You should not have to recall those.  You should know clearly what are the major cardiac risk factors.  Make sure you have those embedded in your access memory.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What are those?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Hypertension.  If someone has hypertension and they're on medications to control their blood pressure, do they have hypertension?  Yes.  They may have it well controlled, but they still have the risk factors.  Same with hypercholesteremia.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Diabetes, obesity, BMI greater than 30, smoking history positive family history.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When you ask about family history, what you're interested in is whether they had a parent or sibling that had an MI or mortality event due to cardiovascular disease prior are age 65.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Whether they've got known atherosclerotic disease somewhere else.  My doctor did put a stent in my leg.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Certainly if they've had a previous MI.  You gotta ask these things.  People know what a stent is.  That doesn't mean they know what a PCI is.  Fewer people end up with heart surgery, but it's something you don't wanna miss.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Previous stroke, peripheral arterial diseases, and then what was their initial troponin?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These are the scores we're going to look at using.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Okay.  Hmm.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This is a really -- I've gotta stop sharing for a second Maddie.  Apologies.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So this is a discussion that was given at a conference.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[On overhead.]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Closed captioning . . .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Why isn't this talking?  Oh.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It's not called a microphone.  It's a speaker, right?  Computer speaker.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So these are three cardiologists.  Experts in this field.  You are going to see how they struggle with this.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[Video.] Collecting the HEART score for the advanced clinician . . .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Better?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Quick pause.  Did you catch that?  She said something about getting a second EKG.  Why?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This guy has a good story, right?  Why did she want a second EKG?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Student:  Because there's not necessarily EKG changes initially.  But eventually over time you will see it.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Professor:  Right.  To make sure you didn't catch something too early.  This is where -- and I wanna emphasize this -- you will get push back.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No, you got an EKG.  That's the one you're getting.  I'm not getting another one.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That is your reason why you want a second EKG.  And it's not stupid to ask for a second EKG if you're working up somebody with a relative story.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It is not inappropriate in the workup of chest pain to think about getting a second EKG half an hour into their visit.  Okay?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i/>
          <w:iCs/>
        </w:rPr>
      </w:pPr>
      <w:r w:rsidRPr="00153B8B">
        <w:rPr>
          <w:rFonts w:ascii="Georgia" w:hAnsi="Georgia" w:cs="Palatino Linotype"/>
          <w:i/>
          <w:iCs/>
        </w:rPr>
        <w:t xml:space="preserve">I think each of you would agree with me . . .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i/>
          <w:iCs/>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[End of video.]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Okay.  Makes it really simple, right?  The heart score helps you put patients into a category of risk.  High risk is kind of easy.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High risk but they get admitted.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Low risk, pretty easy.  No risk factors, initial troponin is normal, EKG looks fine.  I'm not worried about this person.  It's the moderate risk patients that will make you lose sleep.  You're trying to decide, is this person someone I'm worried enough about?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I think you heard it clearly -- these are widely published professors in cardiac literature.  This person, if it's somebody who doesn't have a good follow up, I keep them, do troponin, and follow up in the morning.  There is variability.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The clinical acumen.  Where does that come from?  Time.  You will develop this over time, having these stories and conversations.  This is your entryway to figure out what a heart score is, what the story is, etc.  You will have that conversation with your colleagues and make a decision about what you will do with the patient.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Okay.  Good.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lastRenderedPageBreak/>
        <w:t xml:space="preserve">PERC score.  For PE.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When do we use the PERC rule?  Why do we want to use it?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It's used when you're trying to decide if the chest pain episode is a PE or not.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What if the person that just came in is somebody currently on chemotherapy, has been largely bedridden for the last couple weeks?  Is that a low risk patient?  No.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What about if this person walks in and they're 32 years of age, and they say they got left sided chest pain.  I haven't been coughing.  It just really hurts and won't stop.  And his vital signs are stable, not tachycardic, not hypoxic.  What about that person?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Is he high risk or low risk?  He's very low risk.  You definitely want to think about using that PERC score.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Let's look at this.  You wanna think about your low risk people.  Any one of these things can rule them out.  If over age 50, can't use this tool.  If that same 32 year old has a heart rate of 120, you can't use this.  If they're hypoxic, low O</w:t>
      </w:r>
      <w:r w:rsidRPr="00153B8B">
        <w:rPr>
          <w:rFonts w:ascii="Georgia" w:hAnsi="Georgia" w:cs="Palatino Linotype"/>
          <w:vertAlign w:val="subscript"/>
        </w:rPr>
        <w:t>2</w:t>
      </w:r>
      <w:r w:rsidRPr="00153B8B">
        <w:rPr>
          <w:rFonts w:ascii="Georgia" w:hAnsi="Georgia" w:cs="Palatino Linotype"/>
        </w:rPr>
        <w:t xml:space="preserve"> sat, any hemoptysis, any estrogen use, an recent surgery or trauma, no history of prior blood clots, and no present signs of swelling in the leg.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If they don't have any of those things -- and that's a lot of people.  Make sure that when you're using this they don't have other comorbidities or other findings that would make this tool invalid.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If they don't have those things, you can PERC them out.  You can see if this person is at low risk for potentially having a DVT.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Is this somebody -- maybe they just got an elevated heart rate.  105.  Right?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So then you have to decide if you're going to use a D-dimer.  What did we learn about a D-dimer?  Is it sensitive or specific?  Specific.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This is where you play D-dimer poker.  When you do a D-dimer you have to say in your mind that you're willing to do a CT angio on this person.  If you have a 95 year old with complaints of chest pain, and they're creatinine is 3, should you even waste your time doing a D-dimer?  But can you do a CT angio?  What's their creatinine?  3.  They're in pre-renal, chronic renal failure at best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So they can't get a CT angio.  What will they get?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Something nuclear.  Nope.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Student:  VQ scan.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Professor:  Right.  What is a VQ scan?  They inject radioactive dye, monitor it.  They look for ventilation versus perfusion mismatches.  Places with ventilation but no perfusion indicates something isn't letting the blood flow by.  Suggestive of a PE.  Good.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Low risk patients that are PERC negative --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If somebody is low risk and they're PERC negative, don't do a D-dimer.  If it's positive on the D-dimer, you have to scan them.  Even though we know the D-dimer will have a lot of false positives.  You gotta be very careful.  You can't use the D-dimer casually.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What is your PERC rule?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Age greater than 50.  Heart rate greater than 100.  All these things accumulate.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Hypoxia, unilateral leg swelling, hemoptysis, recent surgery, previous PE or DVT, and if there's hormone use.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If they all are negative on these and they're low risk, you PERC them out, don't do a D-dimer and expose them to unnecessary radiation.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All right.  Then there's this thing that always gets discussed about PERC rule and PE.  Gestalt.  Hmm.  What is gestalt?  It's like acumen.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Meaning is this somebody you're really worried about or not?  That is incredibly hard to quantify.  That is something you only get over the course of time.  This is what you have accumulated over the course of time and being exposed to people and their stories and clinical findings.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Clinical gestalt.  My clinical gestalt of somebody who is 24 years old, low risk, left sided chest pain, reproducible when I push on it, and his PERC is negative -- what's my clinical gestalt?  Meh.  Probably not.  That matches his PERC score so I'm happy.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This is very common.  What if I have a 51 year old guy.  Smoker.  Looks older than his stated age.  He's 50?  I say that a lot now.  Wow, he's 50?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Looks much older than stated age.  Left sided chest pain and shortness of breath.  What's your clinical gestalt with him?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PERCs out negative, but your clinical gestalt says I don't know.  Those are the ones you find out and they're like ah, really, he had a PE?  Good catch.  You will develop that clinical gestalt with time.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Let's look at a scenario.  These decision rules look easy but are hard.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[Video.]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i/>
          <w:iCs/>
        </w:rPr>
      </w:pPr>
      <w:r w:rsidRPr="00153B8B">
        <w:rPr>
          <w:rFonts w:ascii="Georgia" w:hAnsi="Georgia" w:cs="Palatino Linotype"/>
          <w:i/>
          <w:iCs/>
        </w:rPr>
        <w:t xml:space="preserve">I noticed you're in the hospital for 3-4 days for your gall bladder.  How's it going since then?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i/>
          <w:iCs/>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What'd you get there?  How many points did she tack up/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She's hypoxemic.  O</w:t>
      </w:r>
      <w:r w:rsidRPr="00153B8B">
        <w:rPr>
          <w:rFonts w:ascii="Georgia" w:hAnsi="Georgia" w:cs="Palatino Linotype"/>
          <w:vertAlign w:val="subscript"/>
        </w:rPr>
        <w:t>2</w:t>
      </w:r>
      <w:r w:rsidRPr="00153B8B">
        <w:rPr>
          <w:rFonts w:ascii="Georgia" w:hAnsi="Georgia" w:cs="Palatino Linotype"/>
        </w:rPr>
        <w:t xml:space="preserve"> sat is 92.  And what was the other one?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Surgery.  Good.  There's another one.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Student:  Leg swelling.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Professor:  Leg swelling, good.  One more.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Student:  Tachycardic.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Professor:  Good.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[End of video.]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Okay.  Good.  Does that make it clear as mud?  Heh.  It's hard.  That's why these clinical decision tools are so helpful.  They really help you categorize your thoughts and would you in this case -- this is a very common scenario.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A young woman, wow, she's so healthy?  Comes in with a really good story.  4 points on her PERC score.  You can't discount that.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So, who agrees we should do a D-dimer on this lady?  Just you?  Who wants to do a CT angio?  You wanna go straight to CT angio?  Okay.  D-dimer?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About half?  Who wants CT angio?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Who wants to do nothing and turn this to the doc and say I don't know what to do?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That's a really good thought.  Who wants to go straight to a CT angio versus not.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Let's change the scenario a bit.  Same lady, post-surgery, and her O</w:t>
      </w:r>
      <w:r w:rsidRPr="00153B8B">
        <w:rPr>
          <w:rFonts w:ascii="Georgia" w:hAnsi="Georgia" w:cs="Palatino Linotype"/>
          <w:vertAlign w:val="subscript"/>
        </w:rPr>
        <w:t>2</w:t>
      </w:r>
      <w:r w:rsidRPr="00153B8B">
        <w:rPr>
          <w:rFonts w:ascii="Georgia" w:hAnsi="Georgia" w:cs="Palatino Linotype"/>
        </w:rPr>
        <w:t xml:space="preserve"> sat is 89.  Still tachycardic.  But now you put her on some oxygen.  She is complaining and feeling shortness of breath.  Who wants to change their decision/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Nobody?  Everyone wants to keep with their D-dimer?  Who wants A CT angio now?  Who wants to do nothing?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Some of you want to move to a CT angio.  Nobody wants to stay the same.  Do you see how subtle that change is?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If you have somebody that -- her story, presentation, risk factors, I don't care what the D-dimer will say.  I need to get a CT angio on her.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Then somebody might order a D-dimer just because you want to validate yourself.  It's not uncommon.  At that stage it won't hurt anything.  You already decided on a CT angio.  But that's where these tools really become helpful in guiding your thoughts.  Is this somebody I'm worried about with multiple risk factors and signs I can quantify to decide whether I want to do nothing, a D-dimer, or straight to a CT angio.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Student:  What general . . . would you go based off of the PERC rule?  In terms of how many points they have?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Like this patient had 4 risk factors.  What if they have 1-2?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Professor:  Good question.  Everything is negative except they're tachycardic 105.  Right?  Can you PERC them out?  You can't.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Once they tag anything as positive there, you gotta do something with it.  You can't now say oh, I'm going to do nothing.  But it's not the accumulation of the number of risk factor they get that's going to help you figure out if you're going to CT angio or not.  It's going to be the severity of the patient and their stability.  Somebody tacking away at 140 and their O</w:t>
      </w:r>
      <w:r w:rsidRPr="00153B8B">
        <w:rPr>
          <w:rFonts w:ascii="Georgia" w:hAnsi="Georgia" w:cs="Palatino Linotype"/>
          <w:vertAlign w:val="subscript"/>
        </w:rPr>
        <w:t>2</w:t>
      </w:r>
      <w:r w:rsidRPr="00153B8B">
        <w:rPr>
          <w:rFonts w:ascii="Georgia" w:hAnsi="Georgia" w:cs="Palatino Linotype"/>
        </w:rPr>
        <w:t xml:space="preserve"> sat is 85% on room air and they're on 6 liters so they're up to 92, do you necessarily want to incur the delay of waiting for your D-dimer?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Even if it's not positive I need a CT angio on this person.  Delay of care is an issue as well.  It's not necessarily the number of points that you accumulate on the PERC score, it's the severity and stability of your patient.  Does that make sense?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Okay.  PECARN.  What does that stand For?  Pediatric emergency care and response network I think?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PECARN.  The prediction rule is a well validated -- probably the most common and something you will </w:t>
      </w:r>
      <w:r w:rsidRPr="00153B8B">
        <w:rPr>
          <w:rFonts w:ascii="Georgia" w:hAnsi="Georgia" w:cs="Palatino Linotype"/>
        </w:rPr>
        <w:lastRenderedPageBreak/>
        <w:t xml:space="preserve">use in your daily repertoire.  It allows physicians . . . [Reading slide.]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Who meet its criteria without the need for CT imaging . . .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Why use it?  Unlike an adult population, CT imaging in pediatric patients can be dangerous.  There have been many studies and a lot of literature -- you don't wanna use this as a scare tactic, but they're aware as well.  CTs, especially head CTs in children are not particularly benign.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Nobody wants to think about this.  Sometimes you may have a very risk averse mom in for her third CT because the kid keeps falling out of his walker.  You want to have a really in-depth conversation with that mom because that can be situation.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Lots of ED visits.  600,000 annually for head injury.  This is what it looks like.  Let me show you what it looks like.  It's really simple.  Not even hard.  If you break it down first by age, are they under 2 or over 2 years old?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If under, you go to the areas of GCS.  GCS less than or equal to 14?  We haven't done the GCS score.  But what is a normal GCS score?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Any idea?  15?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Student:  8-15.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Professor:  Below 8, intubate.  Right?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8 is bad.  That means they are going to stop breathing.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15 is normal.  They open their eyes, speak when spoken to and move spontaneously.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If you walk in and this kid is sleeping, but you nudge the bed and what does he do?  Open his eyes.  Spontaneously.  Now you know you're back up to a 15.  What if you nudge the bed and he doesn't do anything?  Now you're at a 14.  You're worried about excessive sleepiness and that becomes a positive indicator.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Once I get one, your decision is made.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If their GCS is less than or equal to 2 or 14 . . .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That's going to look like agitation.  What's that look like under 2 years old?  Crying, cranky, kicky.  In mom's arms he's fighting.  What if he chills right out with mom?  That's not agitation.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Irritable, soothed by mom, that's good.  Repetitive questioning, slow responses to verbal communication.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That slow response to verbal communication, this is where you ask mom how he's looking to you.  You won't pick this up yourself.   You don't know his baseline.  You don't know if he's a chill, laidback kid.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You ask mom how he's behaving.  He says normal, fine for now, or she's going to say he's just not acting himself.  That's where you pick up those base layer skull fractures.  That's your tipping point.  Not acting himself.  Just not acting himself.  Listen for that.  Mom knows her kid.  They rarely exaggerate that because they don't wanna be in here with their kid.  Listen for that.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Then looking for occipital, parietal, racoon eyes, signs of skull fracture, bruising, occipital hematomas, or bad mechanism.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What often happens is the kid falls off the table and bonks his head on the chair as he went down.  Severe mechanism?  Eh.  It's okay.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Brother picked up a plastic hammer and threw it at him.  Severe mechanism?  Car accident.  Severe mechanism?  Playing baseball and the kid swings the bat and hits him in the forehead.  Severe mechanism?  Yeah.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You're looking at speed, intensity, pressure.  You wanna look at your mechanism.  It's not necessarily -- yeah.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Bicycle without a helmet, motorized vehicle, falling from 3 feet, head struck by a high impact object.  If he gets those, what does he get?  CT.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We got this kid, he's agitated.  Irritable.  Fighting.  Cranky.  Will he lie still on the CT scanner?  No.  So we sedate him.  But with what?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Any thoughts?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Student:  Benadryl.  </w:t>
      </w: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34F0" w:rsidRPr="00153B8B" w:rsidRDefault="00BF34F0" w:rsidP="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53B8B">
        <w:rPr>
          <w:rFonts w:ascii="Georgia" w:hAnsi="Georgia" w:cs="Palatino Linotype"/>
        </w:rPr>
        <w:t xml:space="preserve">Professor:  Haha.  We don't have that much time, or Benadryl.  Benadryl can often make kids hyper.  Remember that.  Good thought.  Let's think higher up the food chain.  </w:t>
      </w:r>
    </w:p>
    <w:p w:rsidR="00BF34F0"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bookmarkStart w:id="0" w:name="_GoBack"/>
      <w:bookmarkEnd w:id="0"/>
      <w:r w:rsidRPr="00250FD5">
        <w:rPr>
          <w:rFonts w:ascii="Georgia" w:hAnsi="Georgia" w:cs="Calibri"/>
        </w:rPr>
        <w:t xml:space="preserve">*** Indicates change in captionist ***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What do we want this drug to do?  We want it to make him lay still.  Do we want to incur risk of respiratory depression?  We don't want to end up wit</w:t>
      </w:r>
      <w:r w:rsidRPr="00250FD5">
        <w:rPr>
          <w:rFonts w:ascii="Georgia" w:hAnsi="Georgia" w:cs="Calibri"/>
        </w:rPr>
        <w:t xml:space="preserve">h an intubated kid.  That takes anesthetic medications off the table.  It won't be effective to use Benadryl which might work for an elderly person.  Any thoughts?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How about ketamine?  Anybody know anything about ketamine?  No?  You will see ketamine us</w:t>
      </w:r>
      <w:r w:rsidRPr="00250FD5">
        <w:rPr>
          <w:rFonts w:ascii="Georgia" w:hAnsi="Georgia" w:cs="Calibri"/>
        </w:rPr>
        <w:t>ed a lot.  Ketamine induces a dissociative state in a child.  They breathe fine, no respiratory depression.  You have to coach mom because the kid will check out.  His eyes will be half open, he goes into the zone land.  He will lie as chill as a baby.  Th</w:t>
      </w:r>
      <w:r w:rsidRPr="00250FD5">
        <w:rPr>
          <w:rFonts w:ascii="Georgia" w:hAnsi="Georgia" w:cs="Calibri"/>
        </w:rPr>
        <w:t>at will begin to wear off aft</w:t>
      </w:r>
      <w:r w:rsidR="007A4003">
        <w:rPr>
          <w:rFonts w:ascii="Georgia" w:hAnsi="Georgia" w:cs="Calibri"/>
        </w:rPr>
        <w:t>er</w:t>
      </w:r>
      <w:r w:rsidR="000601CE">
        <w:rPr>
          <w:rFonts w:ascii="Georgia" w:hAnsi="Georgia" w:cs="Calibri"/>
        </w:rPr>
        <w:t>e</w:t>
      </w:r>
      <w:r w:rsidRPr="00250FD5">
        <w:rPr>
          <w:rFonts w:ascii="Georgia" w:hAnsi="Georgia" w:cs="Calibri"/>
        </w:rPr>
        <w:t xml:space="preserve"> the CT.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You can keep the lights dim because they can get agitation when they come back.  This is a situation where we are going to CT a kid, we need a really good reason.  We don't want to CT a kid for a small reason.  That</w:t>
      </w:r>
      <w:r w:rsidRPr="00250FD5">
        <w:rPr>
          <w:rFonts w:ascii="Georgia" w:hAnsi="Georgia" w:cs="Calibri"/>
        </w:rPr>
        <w:t xml:space="preserve"> is why this PECARN will really help you.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Who else needs CT?  Ketamine is a wonderful drug.  What about a 36 year old 250 pound weight lifter who comes in after crashing his car and he is agitated and flailing.  You need a head CT because you see some b</w:t>
      </w:r>
      <w:r w:rsidRPr="00250FD5">
        <w:rPr>
          <w:rFonts w:ascii="Georgia" w:hAnsi="Georgia" w:cs="Calibri"/>
        </w:rPr>
        <w:t>lood.  This guy has ketamine.  A great drug.  You might end up intubating this guy if he has a huge ble</w:t>
      </w:r>
      <w:r w:rsidR="000601CE">
        <w:rPr>
          <w:rFonts w:ascii="Georgia" w:hAnsi="Georgia" w:cs="Calibri"/>
        </w:rPr>
        <w:t>e</w:t>
      </w:r>
      <w:r w:rsidRPr="00250FD5">
        <w:rPr>
          <w:rFonts w:ascii="Georgia" w:hAnsi="Georgia" w:cs="Calibri"/>
        </w:rPr>
        <w:t xml:space="preserve">d and you need to keep him out for a week.  Ketamine is a great drug.  You can take it in your pocket to the scanner.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Within two minutes, they are lik</w:t>
      </w:r>
      <w:r w:rsidRPr="00250FD5">
        <w:rPr>
          <w:rFonts w:ascii="Georgia" w:hAnsi="Georgia" w:cs="Calibri"/>
        </w:rPr>
        <w:t xml:space="preserve">e, OK let's go.  You don't have to worry about respiratory depression.  A great drug for evaluation of head injury.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This kid who is more than 2 years old now, the score changes a little from signs of bruising or hematoma, to history of L</w:t>
      </w:r>
      <w:r w:rsidR="00790256">
        <w:rPr>
          <w:rFonts w:ascii="Georgia" w:hAnsi="Georgia" w:cs="Calibri"/>
        </w:rPr>
        <w:t>O</w:t>
      </w:r>
      <w:r w:rsidRPr="00250FD5">
        <w:rPr>
          <w:rFonts w:ascii="Georgia" w:hAnsi="Georgia" w:cs="Calibri"/>
        </w:rPr>
        <w:t>C, vomiting, se</w:t>
      </w:r>
      <w:r w:rsidRPr="00250FD5">
        <w:rPr>
          <w:rFonts w:ascii="Georgia" w:hAnsi="Georgia" w:cs="Calibri"/>
        </w:rPr>
        <w:t xml:space="preserve">vere headache, severe mechanism of injury.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I often do with mom</w:t>
      </w:r>
      <w:r w:rsidR="00F8136F">
        <w:rPr>
          <w:rFonts w:ascii="Georgia" w:hAnsi="Georgia" w:cs="Calibri"/>
        </w:rPr>
        <w:t xml:space="preserve"> - </w:t>
      </w:r>
      <w:r w:rsidR="00DE731D">
        <w:rPr>
          <w:rFonts w:ascii="Georgia" w:hAnsi="Georgia" w:cs="Calibri"/>
        </w:rPr>
        <w:t xml:space="preserve">she thinks </w:t>
      </w:r>
      <w:r w:rsidRPr="00250FD5">
        <w:rPr>
          <w:rFonts w:ascii="Georgia" w:hAnsi="Georgia" w:cs="Calibri"/>
        </w:rPr>
        <w:t xml:space="preserve">this kid is at risk.  She's like, I'm not going to sleep well.  Or they had a previous child with a severe head injury, or they knew the parent of a </w:t>
      </w:r>
      <w:r w:rsidRPr="00250FD5">
        <w:rPr>
          <w:rFonts w:ascii="Georgia" w:hAnsi="Georgia" w:cs="Calibri"/>
        </w:rPr>
        <w:t>ch</w:t>
      </w:r>
      <w:r w:rsidR="002F35AA">
        <w:rPr>
          <w:rFonts w:ascii="Georgia" w:hAnsi="Georgia" w:cs="Calibri"/>
        </w:rPr>
        <w:t>il</w:t>
      </w:r>
      <w:r w:rsidRPr="00250FD5">
        <w:rPr>
          <w:rFonts w:ascii="Georgia" w:hAnsi="Georgia" w:cs="Calibri"/>
        </w:rPr>
        <w:t xml:space="preserve">d with head injury.  I will </w:t>
      </w:r>
      <w:r w:rsidRPr="00250FD5">
        <w:rPr>
          <w:rFonts w:ascii="Georgia" w:hAnsi="Georgia" w:cs="Calibri"/>
        </w:rPr>
        <w:lastRenderedPageBreak/>
        <w:t xml:space="preserve">often </w:t>
      </w:r>
      <w:r w:rsidRPr="00250FD5">
        <w:rPr>
          <w:rFonts w:ascii="Georgia" w:hAnsi="Georgia" w:cs="Calibri"/>
        </w:rPr>
        <w:t xml:space="preserve">print this out to demonstrate to mom so she can do the scoring herself.  I usually introduce it this way.  This group studies just head injury in children to see who does and doesn't need a CAT scan.  Based on this she can agree or disagree.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That's a sh</w:t>
      </w:r>
      <w:r w:rsidRPr="00250FD5">
        <w:rPr>
          <w:rFonts w:ascii="Georgia" w:hAnsi="Georgia" w:cs="Calibri"/>
        </w:rPr>
        <w:t xml:space="preserve">ared decision making.  The mom goes, I know.  The other thing I throw in is that kids are wonderful, because they don't lie.  What is the cutoff for lying?  For the age developmentally?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Student:  12.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Professor:  3.  So don't tell a kid that the monst</w:t>
      </w:r>
      <w:r w:rsidRPr="00250FD5">
        <w:rPr>
          <w:rFonts w:ascii="Georgia" w:hAnsi="Georgia" w:cs="Calibri"/>
        </w:rPr>
        <w:t xml:space="preserve">er will get them.  He will believe you.  You can tell a 4 year old, he's like ha ha.  Under 3 they do not understand the concept of lying.  You have to be really careful.  Sometimes you'll be trying to engage a kid and use exaggeration, they don't get it. </w:t>
      </w:r>
      <w:r w:rsidRPr="00250FD5">
        <w:rPr>
          <w:rFonts w:ascii="Georgia" w:hAnsi="Georgia" w:cs="Calibri"/>
        </w:rPr>
        <w:t xml:space="preserve"> They will take what you say as true.  Be careful of that.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So a 2 year old who went in, we talked to the mom, reviewed the PECARN criteria, and she is still worried.  I knew Sarah from the other block.  Her kid has the same thing, she had a cracked skul</w:t>
      </w:r>
      <w:r w:rsidRPr="00250FD5">
        <w:rPr>
          <w:rFonts w:ascii="Georgia" w:hAnsi="Georgia" w:cs="Calibri"/>
        </w:rPr>
        <w:t xml:space="preserve">l and </w:t>
      </w:r>
      <w:r w:rsidR="00D65287">
        <w:rPr>
          <w:rFonts w:ascii="Georgia" w:hAnsi="Georgia" w:cs="Calibri"/>
        </w:rPr>
        <w:t>I’</w:t>
      </w:r>
      <w:r w:rsidRPr="00250FD5">
        <w:rPr>
          <w:rFonts w:ascii="Georgia" w:hAnsi="Georgia" w:cs="Calibri"/>
        </w:rPr>
        <w:t xml:space="preserve">m worried about that.  What will you do?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Student:  A head x-ray quick?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Professor:  No.  Don't do x-rays.  Don't x-ray kids.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Student:  Maybe try to reassure her with the physical exam.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Professor:  Already did that.  What else can we do?  We really don't want to scan this kid.  The mom is up here, they go home, and then they come back and ask for you.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Student:  You </w:t>
      </w:r>
      <w:r w:rsidR="002C48AC">
        <w:rPr>
          <w:rFonts w:ascii="Georgia" w:hAnsi="Georgia" w:cs="Calibri"/>
        </w:rPr>
        <w:t>al</w:t>
      </w:r>
      <w:r w:rsidRPr="00250FD5">
        <w:rPr>
          <w:rFonts w:ascii="Georgia" w:hAnsi="Georgia" w:cs="Calibri"/>
        </w:rPr>
        <w:t xml:space="preserve">ready did the PECARN score?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Professor:  Yep.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Student:  Just admit</w:t>
      </w:r>
      <w:r w:rsidRPr="00250FD5">
        <w:rPr>
          <w:rFonts w:ascii="Georgia" w:hAnsi="Georgia" w:cs="Calibri"/>
        </w:rPr>
        <w:t xml:space="preserve"> him to watch him?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Professor:  The pediatrician will be like, you want to what?  Work on the re</w:t>
      </w:r>
      <w:r w:rsidR="0068229A">
        <w:rPr>
          <w:rFonts w:ascii="Georgia" w:hAnsi="Georgia" w:cs="Calibri"/>
        </w:rPr>
        <w:t>as</w:t>
      </w:r>
      <w:r w:rsidRPr="00250FD5">
        <w:rPr>
          <w:rFonts w:ascii="Georgia" w:hAnsi="Georgia" w:cs="Calibri"/>
        </w:rPr>
        <w:t xml:space="preserve">surance, then call me if he starts throwing up.  One thing.  What do you control in that setting?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You control this.  What happens if you say, what did yo</w:t>
      </w:r>
      <w:r w:rsidRPr="00250FD5">
        <w:rPr>
          <w:rFonts w:ascii="Georgia" w:hAnsi="Georgia" w:cs="Calibri"/>
        </w:rPr>
        <w:t>u want to do before mom said no?  You wanted to discharge him?  You can do an observation.  Often, what will happen is the mom has already been there for 2 hours.  Just in the normal ER.  You have a 4 hour observation period.  Mom is worried, you say, let'</w:t>
      </w:r>
      <w:r w:rsidRPr="00250FD5">
        <w:rPr>
          <w:rFonts w:ascii="Georgia" w:hAnsi="Georgia" w:cs="Calibri"/>
        </w:rPr>
        <w:t xml:space="preserve">s watch him for a while and make sure everything is OK.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Let's give hi</w:t>
      </w:r>
      <w:r w:rsidR="00C53CD4">
        <w:rPr>
          <w:rFonts w:ascii="Georgia" w:hAnsi="Georgia" w:cs="Calibri"/>
        </w:rPr>
        <w:t>m</w:t>
      </w:r>
      <w:r w:rsidRPr="00250FD5">
        <w:rPr>
          <w:rFonts w:ascii="Georgia" w:hAnsi="Georgia" w:cs="Calibri"/>
        </w:rPr>
        <w:t xml:space="preserve"> jello, some popsicles, he's been upset because he's been active for a couple hours.  He takes a nap.  2 hours he wakes up, and mom, I want to go home.  Mom </w:t>
      </w:r>
      <w:r w:rsidR="00C81C9C">
        <w:rPr>
          <w:rFonts w:ascii="Georgia" w:hAnsi="Georgia" w:cs="Calibri"/>
        </w:rPr>
        <w:t>is</w:t>
      </w:r>
      <w:r w:rsidRPr="00250FD5">
        <w:rPr>
          <w:rFonts w:ascii="Georgia" w:hAnsi="Georgia" w:cs="Calibri"/>
        </w:rPr>
        <w:t xml:space="preserve"> now reassured because s</w:t>
      </w:r>
      <w:r w:rsidRPr="00250FD5">
        <w:rPr>
          <w:rFonts w:ascii="Georgia" w:hAnsi="Georgia" w:cs="Calibri"/>
        </w:rPr>
        <w:t>he had just been having a therapeutic observation.  It does a ton.  It will kill your times, which everybody is worried about, but it's such a good tool when you know the kid doesn't have anything.  But you do need to get mom on board.  You tell her not to</w:t>
      </w:r>
      <w:r w:rsidRPr="00250FD5">
        <w:rPr>
          <w:rFonts w:ascii="Georgia" w:hAnsi="Georgia" w:cs="Calibri"/>
        </w:rPr>
        <w:t xml:space="preserve"> worry, she is going to worry.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She may already not be worried because she's there.  Now I'm not worried.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Good?  Give you some tools there to work with?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I'm going to leave this link because I want to do the stroke scale.  This video link is a littl</w:t>
      </w:r>
      <w:r w:rsidRPr="00250FD5">
        <w:rPr>
          <w:rFonts w:ascii="Georgia" w:hAnsi="Georgia" w:cs="Calibri"/>
        </w:rPr>
        <w:t>e long.  It's really really good.  It's this pediatrician that reviews a similar case that we just discussed and talks about the PEC</w:t>
      </w:r>
      <w:r w:rsidR="003B4282">
        <w:rPr>
          <w:rFonts w:ascii="Georgia" w:hAnsi="Georgia" w:cs="Calibri"/>
        </w:rPr>
        <w:t>AR</w:t>
      </w:r>
      <w:r w:rsidRPr="00250FD5">
        <w:rPr>
          <w:rFonts w:ascii="Georgia" w:hAnsi="Georgia" w:cs="Calibri"/>
        </w:rPr>
        <w:t xml:space="preserve">N algorithms.  I will take a minute to review that.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lastRenderedPageBreak/>
        <w:t xml:space="preserve">Glasgow coma scale.  Quick and easy to use.  Spontaneous opening of the eyes is 4, verbal 5, and motor, 6.  This is something you can use in your serial assessments.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Let's say you have an alcoholic male brought in by EMS with a big abrasion on his foreh</w:t>
      </w:r>
      <w:r w:rsidRPr="00250FD5">
        <w:rPr>
          <w:rFonts w:ascii="Georgia" w:hAnsi="Georgia" w:cs="Calibri"/>
        </w:rPr>
        <w:t xml:space="preserve">ead.  Nobody saw him fall so it is unknown LOC.  He is drunk so you don't know what medications he takes.  What is your big question with head injury?  Whether they are on warfarin, or more commonly now, a DOAC.  </w:t>
      </w:r>
      <w:r w:rsidR="00A200A4">
        <w:rPr>
          <w:rFonts w:ascii="Georgia" w:hAnsi="Georgia" w:cs="Calibri"/>
        </w:rPr>
        <w:t>P</w:t>
      </w:r>
      <w:r w:rsidRPr="00250FD5">
        <w:rPr>
          <w:rFonts w:ascii="Georgia" w:hAnsi="Georgia" w:cs="Calibri"/>
        </w:rPr>
        <w:t>lavi</w:t>
      </w:r>
      <w:r w:rsidR="00A200A4">
        <w:rPr>
          <w:rFonts w:ascii="Georgia" w:hAnsi="Georgia" w:cs="Calibri"/>
        </w:rPr>
        <w:t>x</w:t>
      </w:r>
      <w:r w:rsidRPr="00250FD5">
        <w:rPr>
          <w:rFonts w:ascii="Georgia" w:hAnsi="Georgia" w:cs="Calibri"/>
        </w:rPr>
        <w:t xml:space="preserve">, </w:t>
      </w:r>
      <w:r w:rsidR="00A200A4">
        <w:rPr>
          <w:rFonts w:ascii="Georgia" w:hAnsi="Georgia" w:cs="Calibri"/>
        </w:rPr>
        <w:t>E</w:t>
      </w:r>
      <w:r w:rsidRPr="00250FD5">
        <w:rPr>
          <w:rFonts w:ascii="Georgia" w:hAnsi="Georgia" w:cs="Calibri"/>
        </w:rPr>
        <w:t xml:space="preserve">ffient.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My daughter made m</w:t>
      </w:r>
      <w:r w:rsidR="00145F74">
        <w:rPr>
          <w:rFonts w:ascii="Georgia" w:hAnsi="Georgia" w:cs="Calibri"/>
        </w:rPr>
        <w:t>e</w:t>
      </w:r>
      <w:r w:rsidRPr="00250FD5">
        <w:rPr>
          <w:rFonts w:ascii="Georgia" w:hAnsi="Georgia" w:cs="Calibri"/>
        </w:rPr>
        <w:t xml:space="preserve"> co</w:t>
      </w:r>
      <w:r w:rsidRPr="00250FD5">
        <w:rPr>
          <w:rFonts w:ascii="Georgia" w:hAnsi="Georgia" w:cs="Calibri"/>
        </w:rPr>
        <w:t>me in because I fell off the ladder and hit my head.  So you haven't thrown up, hit your head?  Yeah, my daughter just insisted I come.  Are you on Xarelto?  Yeah.  Who is sending him home without CT?  Nobody.  If they are on blood thinners and age as risk</w:t>
      </w:r>
      <w:r w:rsidRPr="00250FD5">
        <w:rPr>
          <w:rFonts w:ascii="Georgia" w:hAnsi="Georgia" w:cs="Calibri"/>
        </w:rPr>
        <w:t xml:space="preserve"> factors.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If we have a 45 year old male brought in by EMS intoxicated</w:t>
      </w:r>
      <w:r w:rsidR="002630B5">
        <w:rPr>
          <w:rFonts w:ascii="Georgia" w:hAnsi="Georgia" w:cs="Calibri"/>
        </w:rPr>
        <w:t xml:space="preserve"> -</w:t>
      </w:r>
      <w:r w:rsidRPr="00250FD5">
        <w:rPr>
          <w:rFonts w:ascii="Georgia" w:hAnsi="Georgia" w:cs="Calibri"/>
        </w:rPr>
        <w:t xml:space="preserve"> I'm going to change it actually.  30 year old male.  Riding his bike.  His bike is found on the side of the road, he fell off.  No obvious head injury.  He doesn't have any bruising</w:t>
      </w:r>
      <w:r w:rsidRPr="00250FD5">
        <w:rPr>
          <w:rFonts w:ascii="Georgia" w:hAnsi="Georgia" w:cs="Calibri"/>
        </w:rPr>
        <w:t xml:space="preserve"> or abrasions.  No hematomas or bleeding.  But he has a GCS of 14.  When you walk in the room, his eyes are closed.  When you jostle the bed, he doesn't wake up.  You jostle the bed more and he speaks and moves all fours.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Also well known to your ER as s</w:t>
      </w:r>
      <w:r w:rsidRPr="00250FD5">
        <w:rPr>
          <w:rFonts w:ascii="Georgia" w:hAnsi="Georgia" w:cs="Calibri"/>
        </w:rPr>
        <w:t xml:space="preserve">omebody with a real problem with opiates.  Could be something here.  There could not be something here.  What will you do with this guy?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Student:  Observe?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Professor:  OK.  Maybe observe.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Student:  Tox screen.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Professor:  Yeah.  You could do a </w:t>
      </w:r>
      <w:r w:rsidRPr="00250FD5">
        <w:rPr>
          <w:rFonts w:ascii="Georgia" w:hAnsi="Georgia" w:cs="Calibri"/>
        </w:rPr>
        <w:t xml:space="preserve">tox screen.  Your onus on your initial evaluation of any person is to ensure they do not get worse.  That you have ruled out other potential pathologies that could be coexistent.  Regardless of past medical history.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This guy, what else does somebody wan</w:t>
      </w:r>
      <w:r w:rsidRPr="00250FD5">
        <w:rPr>
          <w:rFonts w:ascii="Georgia" w:hAnsi="Georgia" w:cs="Calibri"/>
        </w:rPr>
        <w:t xml:space="preserve">t to do?  Watch him?  Get him up?  Move him around?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Student:  A neuro exam?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Professor:  Yeah, he is not cooperating with it.  You can see he is moving all fours, but he is not cooperating with anything else.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Student:  Send for imaging.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Professor:  Exactly.  This is actually a guy nobody else wanted.  He's in here every day of the week and he's like this all the time.  But this time he was next to a crashed bike.  Turns out he had a significant bled.  That is why other than the kid scenar</w:t>
      </w:r>
      <w:r w:rsidRPr="00250FD5">
        <w:rPr>
          <w:rFonts w:ascii="Georgia" w:hAnsi="Georgia" w:cs="Calibri"/>
        </w:rPr>
        <w:t xml:space="preserve">io, don't just observe an adult.  Just scan them.  The last thing you want is in 3 hours to find a fractured skull or hematoma or subdural.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So he went to the ICU.  So don't get swayed by the person.  Make sure you have your criteria.  Make sure you're d</w:t>
      </w:r>
      <w:r w:rsidRPr="00250FD5">
        <w:rPr>
          <w:rFonts w:ascii="Georgia" w:hAnsi="Georgia" w:cs="Calibri"/>
        </w:rPr>
        <w:t xml:space="preserve">oing it for a good reason.  But don't discount.  I say it all the time, but that is where people get in trouble, discounting a presentation or patient complaint or symptom.  Listen with your eyes and ears.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So GCS.  Best eye response is open the eyes spo</w:t>
      </w:r>
      <w:r w:rsidRPr="00250FD5">
        <w:rPr>
          <w:rFonts w:ascii="Georgia" w:hAnsi="Georgia" w:cs="Calibri"/>
        </w:rPr>
        <w:t xml:space="preserve">ntaneously to a verbal command.  If they open their eyes to pain or not at all.  Verbal response, are they oriented, confused, using inappropriate words, incomprehensible sounds, is there no verbal response.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lastRenderedPageBreak/>
        <w:t>Best motor response, obeys commands, localize</w:t>
      </w:r>
      <w:r w:rsidRPr="00250FD5">
        <w:rPr>
          <w:rFonts w:ascii="Georgia" w:hAnsi="Georgia" w:cs="Calibri"/>
        </w:rPr>
        <w:t xml:space="preserve">d - I won't ask you to memorize these scores.  That is why we use </w:t>
      </w:r>
      <w:r w:rsidR="00ED2226">
        <w:rPr>
          <w:rFonts w:ascii="Georgia" w:hAnsi="Georgia" w:cs="Calibri"/>
        </w:rPr>
        <w:t>MDCalc</w:t>
      </w:r>
      <w:r w:rsidRPr="00250FD5">
        <w:rPr>
          <w:rFonts w:ascii="Georgia" w:hAnsi="Georgia" w:cs="Calibri"/>
        </w:rPr>
        <w:t xml:space="preserve">.  It is right there and accessible.  You should be able to calculate the scores with this.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This link is really good.  It takes you to a nice, like 15 minutes, but I don't want to spe</w:t>
      </w:r>
      <w:r w:rsidRPr="00250FD5">
        <w:rPr>
          <w:rFonts w:ascii="Georgia" w:hAnsi="Georgia" w:cs="Calibri"/>
        </w:rPr>
        <w:t>nd the time today - a presentation by the guy who invented the GCS.  This becomes a great part of your documentation.  When you are documenting, you document a GCS of 15.  V</w:t>
      </w:r>
      <w:r w:rsidR="008D4C2B">
        <w:rPr>
          <w:rFonts w:ascii="Georgia" w:hAnsi="Georgia" w:cs="Calibri"/>
        </w:rPr>
        <w:t>ersu</w:t>
      </w:r>
      <w:r w:rsidRPr="00250FD5">
        <w:rPr>
          <w:rFonts w:ascii="Georgia" w:hAnsi="Georgia" w:cs="Calibri"/>
        </w:rPr>
        <w:t>s a GCS of 14, it automatically conveys a different level of severity in the chart.</w:t>
      </w:r>
      <w:r w:rsidRPr="00250FD5">
        <w:rPr>
          <w:rFonts w:ascii="Georgia" w:hAnsi="Georgia" w:cs="Calibri"/>
        </w:rPr>
        <w:t xml:space="preserve">  Very commonly used.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So this is where I want to spend the last bit of our time.  This is so important.  Anybody been exposed to the stroke scale before?  These are people when you're trying to figure out, they walk into your office, or urgent care, the</w:t>
      </w:r>
      <w:r w:rsidRPr="00250FD5">
        <w:rPr>
          <w:rFonts w:ascii="Georgia" w:hAnsi="Georgia" w:cs="Calibri"/>
        </w:rPr>
        <w:t xml:space="preserve"> ER, internal medicine.  They will be everywhere.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Doing this, once you learn it and get used to doing it, it is incredibly valuable.  It is so sensitive that it will help you by forcing you to att</w:t>
      </w:r>
      <w:r w:rsidR="00353FDB">
        <w:rPr>
          <w:rFonts w:ascii="Georgia" w:hAnsi="Georgia" w:cs="Calibri"/>
        </w:rPr>
        <w:t>e</w:t>
      </w:r>
      <w:r w:rsidRPr="00250FD5">
        <w:rPr>
          <w:rFonts w:ascii="Georgia" w:hAnsi="Georgia" w:cs="Calibri"/>
        </w:rPr>
        <w:t>n</w:t>
      </w:r>
      <w:r w:rsidRPr="00250FD5">
        <w:rPr>
          <w:rFonts w:ascii="Georgia" w:hAnsi="Georgia" w:cs="Calibri"/>
        </w:rPr>
        <w:t>d to the details that matter.  You will pick up on th</w:t>
      </w:r>
      <w:r w:rsidRPr="00250FD5">
        <w:rPr>
          <w:rFonts w:ascii="Georgia" w:hAnsi="Georgia" w:cs="Calibri"/>
        </w:rPr>
        <w:t xml:space="preserve">is where you might </w:t>
      </w:r>
      <w:r w:rsidR="000E7B1F">
        <w:rPr>
          <w:rFonts w:ascii="Georgia" w:hAnsi="Georgia" w:cs="Calibri"/>
        </w:rPr>
        <w:t xml:space="preserve">not </w:t>
      </w:r>
      <w:r w:rsidRPr="00250FD5">
        <w:rPr>
          <w:rFonts w:ascii="Georgia" w:hAnsi="Georgia" w:cs="Calibri"/>
        </w:rPr>
        <w:t>have otherwise, if you didn't think about whether this lady is dysarthric or not</w:t>
      </w:r>
      <w:r w:rsidR="00730F08">
        <w:rPr>
          <w:rFonts w:ascii="Georgia" w:hAnsi="Georgia" w:cs="Calibri"/>
        </w:rPr>
        <w:t>.  Say</w:t>
      </w:r>
      <w:r w:rsidRPr="00250FD5">
        <w:rPr>
          <w:rFonts w:ascii="Georgia" w:hAnsi="Georgia" w:cs="Calibri"/>
        </w:rPr>
        <w:t xml:space="preserve"> you have an elderly lady of North Carolina.  She has a thick drawl and you're not sure if she is dysarthric or not.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When you attend to that specific com</w:t>
      </w:r>
      <w:r w:rsidRPr="00250FD5">
        <w:rPr>
          <w:rFonts w:ascii="Georgia" w:hAnsi="Georgia" w:cs="Calibri"/>
        </w:rPr>
        <w:t>ponent of saying is this person vocalizing, you think she has a thick acc</w:t>
      </w:r>
      <w:r w:rsidR="008918A6">
        <w:rPr>
          <w:rFonts w:ascii="Georgia" w:hAnsi="Georgia" w:cs="Calibri"/>
        </w:rPr>
        <w:t>e</w:t>
      </w:r>
      <w:r w:rsidRPr="00250FD5">
        <w:rPr>
          <w:rFonts w:ascii="Georgia" w:hAnsi="Georgia" w:cs="Calibri"/>
        </w:rPr>
        <w:t xml:space="preserve">nt.  In addition, there is a little bit of </w:t>
      </w:r>
      <w:r w:rsidR="00A200A4">
        <w:rPr>
          <w:rFonts w:ascii="Georgia" w:hAnsi="Georgia" w:cs="Calibri"/>
        </w:rPr>
        <w:t>something</w:t>
      </w:r>
      <w:r w:rsidRPr="00250FD5">
        <w:rPr>
          <w:rFonts w:ascii="Georgia" w:hAnsi="Georgia" w:cs="Calibri"/>
        </w:rPr>
        <w:t xml:space="preserve"> that tells me she is not vocalizing like normal.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Let's flip over here.  Sorry Ma</w:t>
      </w:r>
      <w:r w:rsidR="00361B23">
        <w:rPr>
          <w:rFonts w:ascii="Georgia" w:hAnsi="Georgia" w:cs="Calibri"/>
        </w:rPr>
        <w:t>dd</w:t>
      </w:r>
      <w:r w:rsidRPr="00250FD5">
        <w:rPr>
          <w:rFonts w:ascii="Georgia" w:hAnsi="Georgia" w:cs="Calibri"/>
        </w:rPr>
        <w:t xml:space="preserve">ie, I keep taking you in and out here.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If w</w:t>
      </w:r>
      <w:r w:rsidRPr="00250FD5">
        <w:rPr>
          <w:rFonts w:ascii="Georgia" w:hAnsi="Georgia" w:cs="Calibri"/>
        </w:rPr>
        <w:t>e think about the stroke scale, this is the longest.  It is in-depth.  It is a good use of your time.  You won't miss things using the stroke scale.  Level of consciousness, age, blink their eyes, etc.  This takes 10 seconds.  Can you tell me what today is</w:t>
      </w:r>
      <w:r w:rsidRPr="00250FD5">
        <w:rPr>
          <w:rFonts w:ascii="Georgia" w:hAnsi="Georgia" w:cs="Calibri"/>
        </w:rPr>
        <w:t xml:space="preserve"> and how old are you?  Can you squeeze my hand?  Op</w:t>
      </w:r>
      <w:r w:rsidR="002F14F8">
        <w:rPr>
          <w:rFonts w:ascii="Georgia" w:hAnsi="Georgia" w:cs="Calibri"/>
        </w:rPr>
        <w:t>en</w:t>
      </w:r>
      <w:r w:rsidRPr="00250FD5">
        <w:rPr>
          <w:rFonts w:ascii="Georgia" w:hAnsi="Georgia" w:cs="Calibri"/>
        </w:rPr>
        <w:t xml:space="preserve"> your eyes?  There's 10 seconds it took you.  You</w:t>
      </w:r>
      <w:r w:rsidRPr="00250FD5">
        <w:rPr>
          <w:rFonts w:ascii="Georgia" w:hAnsi="Georgia" w:cs="Calibri"/>
        </w:rPr>
        <w:t xml:space="preserve">r horizontal, follow my finger, can you see this?  Their facial palsy.  Ask them to smile, frown.  So you can look for facial palsy.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Left leg, left </w:t>
      </w:r>
      <w:r w:rsidRPr="00250FD5">
        <w:rPr>
          <w:rFonts w:ascii="Georgia" w:hAnsi="Georgia" w:cs="Calibri"/>
        </w:rPr>
        <w:t xml:space="preserve">arm.  You will not miss that subtle stroke that just had some mild weakness on the right lower extremity.  If you don't do the stroke scale you could miss it.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Heel to shin, testing sensation.  It will be a little harder, looking at language and aphasia.  Are they dysarthric.  Extinction and inattention.  Those are probably the hardest to do.  Making sure they have intact sensation, you can do that quickly.  But </w:t>
      </w:r>
      <w:r w:rsidRPr="00250FD5">
        <w:rPr>
          <w:rFonts w:ascii="Georgia" w:hAnsi="Georgia" w:cs="Calibri"/>
        </w:rPr>
        <w:t xml:space="preserve">extinction means if I touch there repeatedly it goes away.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I want to do - this link is here.  If you want to put that you have your NIH stroke scale certification on your resume, you can go to the link on this site and make yourself an account.  It will</w:t>
      </w:r>
      <w:r w:rsidRPr="00250FD5">
        <w:rPr>
          <w:rFonts w:ascii="Georgia" w:hAnsi="Georgia" w:cs="Calibri"/>
        </w:rPr>
        <w:t xml:space="preserve"> be a great thing for you to talk about with your potential employer.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Trust me, they will be impressed that you did that.  Now this takes some time.  You have to go through multiple patient scenarios.  We will just do the introduction.  We have our 12 c</w:t>
      </w:r>
      <w:r w:rsidRPr="00250FD5">
        <w:rPr>
          <w:rFonts w:ascii="Georgia" w:hAnsi="Georgia" w:cs="Calibri"/>
        </w:rPr>
        <w:t xml:space="preserve">omponents, 11 components then the summary of the score.  This is our first patient.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[Video.]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So how would you score this?  I'll take it back to the stroke.   What will we score this?  Is he alert,</w:t>
      </w:r>
      <w:r w:rsidR="0014742F">
        <w:rPr>
          <w:rFonts w:ascii="Georgia" w:hAnsi="Georgia" w:cs="Calibri"/>
        </w:rPr>
        <w:t xml:space="preserve"> normally</w:t>
      </w:r>
      <w:r w:rsidRPr="00250FD5">
        <w:rPr>
          <w:rFonts w:ascii="Georgia" w:hAnsi="Georgia" w:cs="Calibri"/>
        </w:rPr>
        <w:t xml:space="preserve"> responsive?  Arouses to minor stimulation, r</w:t>
      </w:r>
      <w:r w:rsidRPr="00250FD5">
        <w:rPr>
          <w:rFonts w:ascii="Georgia" w:hAnsi="Georgia" w:cs="Calibri"/>
        </w:rPr>
        <w:t>equires repeated stimulation, moves to pain, or post</w:t>
      </w:r>
      <w:r w:rsidR="00B25F78">
        <w:rPr>
          <w:rFonts w:ascii="Georgia" w:hAnsi="Georgia" w:cs="Calibri"/>
        </w:rPr>
        <w:t>u</w:t>
      </w:r>
      <w:r w:rsidRPr="00250FD5">
        <w:rPr>
          <w:rFonts w:ascii="Georgia" w:hAnsi="Georgia" w:cs="Calibri"/>
        </w:rPr>
        <w:t>r</w:t>
      </w:r>
      <w:r w:rsidR="00B25F78">
        <w:rPr>
          <w:rFonts w:ascii="Georgia" w:hAnsi="Georgia" w:cs="Calibri"/>
        </w:rPr>
        <w:t>e</w:t>
      </w:r>
      <w:r w:rsidRPr="00250FD5">
        <w:rPr>
          <w:rFonts w:ascii="Georgia" w:hAnsi="Georgia" w:cs="Calibri"/>
        </w:rPr>
        <w:t xml:space="preserve"> is unresponsive?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Student:  Alert.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lastRenderedPageBreak/>
        <w:t xml:space="preserve">Professor:  What about month and age?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Student:  Good.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Professor:  Did he get both questions right?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Student:  Yes.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Professor:  It took him a second bu</w:t>
      </w:r>
      <w:r w:rsidRPr="00250FD5">
        <w:rPr>
          <w:rFonts w:ascii="Georgia" w:hAnsi="Georgia" w:cs="Calibri"/>
        </w:rPr>
        <w:t xml:space="preserve">t that's OK.  If you asked me the date it would take a second.  Did he do the blink correctly?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Student:  Yes.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Professor:  So 0 so far.  Good.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[Video.]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This one is a little subtle.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[Video.]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Let's look at that again.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[Video.]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What do you think?  Did you catch that?  So another reason to do this deliberately is a subtle finding like that, it is likely it will remain permanent and fixed, or is it possible that will resolve and be normal in the next 15 minutes?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Student:  Could </w:t>
      </w:r>
      <w:r w:rsidRPr="00250FD5">
        <w:rPr>
          <w:rFonts w:ascii="Georgia" w:hAnsi="Georgia" w:cs="Calibri"/>
        </w:rPr>
        <w:t xml:space="preserve">resolve if it's a TIA.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Professor:  It could resolve.  So you do this specifically and carefully.  Sometimes I will ask the nurse, do you see that?  To look and validate, is this a subtle finding.  Yeah, it was definitely there.  You don't want to waffle</w:t>
      </w:r>
      <w:r w:rsidRPr="00250FD5">
        <w:rPr>
          <w:rFonts w:ascii="Georgia" w:hAnsi="Georgia" w:cs="Calibri"/>
        </w:rPr>
        <w:t xml:space="preserve"> if it was there.  It was definitely there.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Student:  Do you look </w:t>
      </w:r>
      <w:r w:rsidR="00831DC7">
        <w:rPr>
          <w:rFonts w:ascii="Georgia" w:hAnsi="Georgia" w:cs="Calibri"/>
        </w:rPr>
        <w:t xml:space="preserve">just </w:t>
      </w:r>
      <w:r w:rsidRPr="00250FD5">
        <w:rPr>
          <w:rFonts w:ascii="Georgia" w:hAnsi="Georgia" w:cs="Calibri"/>
        </w:rPr>
        <w:t xml:space="preserve">at the upper lip, or also the eyes?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Professor:  Usually in the oral area is where I'll focus.  If the eyebrow is involved, that becomes higher.  You look for palsy anywhere in the face</w:t>
      </w:r>
      <w:r w:rsidRPr="00250FD5">
        <w:rPr>
          <w:rFonts w:ascii="Georgia" w:hAnsi="Georgia" w:cs="Calibri"/>
        </w:rPr>
        <w:t xml:space="preserve">.  The subtle ones are around the mouth.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[Video.]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So let's look at that again.  This can be kind of subtle.  This is why you're going through these deliberate steps.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[Video.]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See how he drifts and has t</w:t>
      </w:r>
      <w:r w:rsidR="00D0112F">
        <w:rPr>
          <w:rFonts w:ascii="Georgia" w:hAnsi="Georgia" w:cs="Calibri"/>
        </w:rPr>
        <w:t>rouble</w:t>
      </w:r>
      <w:r w:rsidRPr="00250FD5">
        <w:rPr>
          <w:rFonts w:ascii="Georgia" w:hAnsi="Georgia" w:cs="Calibri"/>
        </w:rPr>
        <w:t xml:space="preserve"> keeping it up?  He's dr</w:t>
      </w:r>
      <w:r w:rsidR="00627EB1">
        <w:rPr>
          <w:rFonts w:ascii="Georgia" w:hAnsi="Georgia" w:cs="Calibri"/>
        </w:rPr>
        <w:t>i</w:t>
      </w:r>
      <w:r w:rsidRPr="00250FD5">
        <w:rPr>
          <w:rFonts w:ascii="Georgia" w:hAnsi="Georgia" w:cs="Calibri"/>
        </w:rPr>
        <w:t>fting down a</w:t>
      </w:r>
      <w:r w:rsidRPr="00250FD5">
        <w:rPr>
          <w:rFonts w:ascii="Georgia" w:hAnsi="Georgia" w:cs="Calibri"/>
        </w:rPr>
        <w:t xml:space="preserve"> centimeter at a time.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Student:  What if you're not muscularly able to lift your leg up that long?  He looks a little obese.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Professor:  Yeah.  That is where it becomes untestable or difficult to assess.  Then you don't count it against them.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lastRenderedPageBreak/>
        <w:t>Stud</w:t>
      </w:r>
      <w:r w:rsidRPr="00250FD5">
        <w:rPr>
          <w:rFonts w:ascii="Georgia" w:hAnsi="Georgia" w:cs="Calibri"/>
        </w:rPr>
        <w:t xml:space="preserve">ent:  That was the opposite side to his facial grouping, would you take that into account?  Usually one side is more affected?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Professor:  I would take the points as you find them.  Your decision at this point, unless you are on the stroke team, is not </w:t>
      </w:r>
      <w:r w:rsidRPr="00250FD5">
        <w:rPr>
          <w:rFonts w:ascii="Georgia" w:hAnsi="Georgia" w:cs="Calibri"/>
        </w:rPr>
        <w:t>to determine the location of the stroke, but the severity of how many stroke score points he has.  You'll get the PA on the stroke team coming up.  He probably has a p</w:t>
      </w:r>
      <w:r w:rsidR="00DE731D">
        <w:rPr>
          <w:rFonts w:ascii="Georgia" w:hAnsi="Georgia" w:cs="Calibri"/>
        </w:rPr>
        <w:t xml:space="preserve">remature </w:t>
      </w:r>
      <w:r w:rsidRPr="00250FD5">
        <w:rPr>
          <w:rFonts w:ascii="Georgia" w:hAnsi="Georgia" w:cs="Calibri"/>
        </w:rPr>
        <w:t xml:space="preserve">ventricular blah blah blah.  It always amazes me how they can do that.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[Video.]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So far, oh sorry.  So far, how many of these physical findings would you have noted if you hadn't done this?  Would you have noted those on a casual?  Right?  That's the value of that.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Did everybody hear that?  Would you have noted the dysarthria if you</w:t>
      </w:r>
      <w:r w:rsidRPr="00250FD5">
        <w:rPr>
          <w:rFonts w:ascii="Georgia" w:hAnsi="Georgia" w:cs="Calibri"/>
        </w:rPr>
        <w:t xml:space="preserve"> didn't particularly take a moment to listen for it?  Kind of subtle.  Everything about this guy is kind subtle.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Student:  What if that's just how he talks normally?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Professor:  Does it sound normal?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Student:  I have heard some old people sound like that.  Maybe they're having a stroke and </w:t>
      </w:r>
      <w:r w:rsidR="003F20B8">
        <w:rPr>
          <w:rFonts w:ascii="Georgia" w:hAnsi="Georgia" w:cs="Calibri"/>
        </w:rPr>
        <w:t>I</w:t>
      </w:r>
      <w:r w:rsidRPr="00250FD5">
        <w:rPr>
          <w:rFonts w:ascii="Georgia" w:hAnsi="Georgia" w:cs="Calibri"/>
        </w:rPr>
        <w:t xml:space="preserve"> don't know.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Professor:  These are subtle.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[Video.]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Can you still see his right-sided droop?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OK.  So what's this guy got for total?  Good.  OK.  So real</w:t>
      </w:r>
      <w:r w:rsidRPr="00250FD5">
        <w:rPr>
          <w:rFonts w:ascii="Georgia" w:hAnsi="Georgia" w:cs="Calibri"/>
        </w:rPr>
        <w:t xml:space="preserve">ly subtle findings, stuff you might have otherwise missed if you breezed through the neuro exam.  When you have potential localized focal weakness, or the daughter says he doesn't sound like himself.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Let's do somebody with a different presentation.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w:t>
      </w:r>
      <w:r w:rsidRPr="00250FD5">
        <w:rPr>
          <w:rFonts w:ascii="Georgia" w:hAnsi="Georgia" w:cs="Calibri"/>
        </w:rPr>
        <w:t xml:space="preserve">Video.]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You saw that, right?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So we know this guy had a stroke?  So why are we continuing with this?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Student:  To see how severe it is.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Professor:  Exactly.  In the other tests, it was a rule in rule out situation.  With a stroke, it gives a mar</w:t>
      </w:r>
      <w:r w:rsidRPr="00250FD5">
        <w:rPr>
          <w:rFonts w:ascii="Georgia" w:hAnsi="Georgia" w:cs="Calibri"/>
        </w:rPr>
        <w:t xml:space="preserve">ker of severity.  A more severe stroke, in this interventional age we live in, a more severe stroke scale will mobilize additional resources.  That is why it is so important to go through all the steps, and not just say, he had a stroke, and move on.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[V</w:t>
      </w:r>
      <w:r w:rsidRPr="00250FD5">
        <w:rPr>
          <w:rFonts w:ascii="Georgia" w:hAnsi="Georgia" w:cs="Calibri"/>
        </w:rPr>
        <w:t xml:space="preserve">ideo.]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Well he obviously got big scores on that.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[Video.]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lastRenderedPageBreak/>
        <w:t xml:space="preserve">What is she doing?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Is that going to get some attention?  Right?  Some big attention.  Until you go through this process deliberately, don't discount any element of it.  It is typically mandatory documentation.  The most experienced ED clinician will stop and do a stroke scal</w:t>
      </w:r>
      <w:r w:rsidRPr="00250FD5">
        <w:rPr>
          <w:rFonts w:ascii="Georgia" w:hAnsi="Georgia" w:cs="Calibri"/>
        </w:rPr>
        <w:t xml:space="preserve">e.  You will find all those pictures and words laminated, hanging off - sometimes, if you're lucky it's on the stroke video monitor where you can get a neurologist to do this.  Typically, it is in the smaller hospitals where you will not have that support </w:t>
      </w:r>
      <w:r w:rsidRPr="00250FD5">
        <w:rPr>
          <w:rFonts w:ascii="Georgia" w:hAnsi="Georgia" w:cs="Calibri"/>
        </w:rPr>
        <w:t xml:space="preserve">immediately and you will try to decide if you need to send them by ambulance.  When you say they have a stroke scale of 17, you have everybody's attention and it took 2 seconds to get that information.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Then they also know you know what you are doing.  I</w:t>
      </w:r>
      <w:r w:rsidRPr="00250FD5">
        <w:rPr>
          <w:rFonts w:ascii="Georgia" w:hAnsi="Georgia" w:cs="Calibri"/>
        </w:rPr>
        <w:t>t seems like it takes a long time, but it is time well spent.  It will help you find those things that are subtle that you would otherwise attribute to an affect.  You will notice here, I want to address that . . . we talked about the left arm, left leg, e</w:t>
      </w:r>
      <w:r w:rsidRPr="00250FD5">
        <w:rPr>
          <w:rFonts w:ascii="Georgia" w:hAnsi="Georgia" w:cs="Calibri"/>
        </w:rPr>
        <w:t xml:space="preserve">ach of these has - amputation joint fusion, it might not count against them </w:t>
      </w:r>
      <w:r w:rsidR="00E4620F">
        <w:rPr>
          <w:rFonts w:ascii="Georgia" w:hAnsi="Georgia" w:cs="Calibri"/>
        </w:rPr>
        <w:t>i</w:t>
      </w:r>
      <w:r w:rsidRPr="00250FD5">
        <w:rPr>
          <w:rFonts w:ascii="Georgia" w:hAnsi="Georgia" w:cs="Calibri"/>
        </w:rPr>
        <w:t xml:space="preserve">f something else is going against them so they can't move that limb.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OK.  Some valuable tools for you?  Do you think it's likely we might have a couple scenarios on your next</w:t>
      </w:r>
      <w:r w:rsidRPr="00250FD5">
        <w:rPr>
          <w:rFonts w:ascii="Georgia" w:hAnsi="Georgia" w:cs="Calibri"/>
        </w:rPr>
        <w:t xml:space="preserve"> test to see if you practiced these assessments?  All the links are on myCourses.  Yep.  The Apex one, the stroke scale, you have to make your own account.  It's well worth it.  </w:t>
      </w: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50FD5" w:rsidRDefault="00BF3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50FD5">
        <w:rPr>
          <w:rFonts w:ascii="Georgia" w:hAnsi="Georgia" w:cs="Calibri"/>
        </w:rPr>
        <w:t xml:space="preserve">[End of class.]   </w:t>
      </w:r>
    </w:p>
    <w:sectPr w:rsidR="00000000" w:rsidRPr="00250FD5" w:rsidSect="00250FD5">
      <w:footerReference w:type="default" r:id="rId6"/>
      <w:pgSz w:w="12240" w:h="15840"/>
      <w:pgMar w:top="1080" w:right="720" w:bottom="108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50FD5" w:rsidRDefault="00250FD5" w:rsidP="00250FD5">
      <w:pPr>
        <w:spacing w:after="0" w:line="240" w:lineRule="auto"/>
      </w:pPr>
      <w:r>
        <w:separator/>
      </w:r>
    </w:p>
  </w:endnote>
  <w:endnote w:type="continuationSeparator" w:id="0">
    <w:p w:rsidR="00250FD5" w:rsidRDefault="00250FD5" w:rsidP="00250F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5268798"/>
      <w:docPartObj>
        <w:docPartGallery w:val="Page Numbers (Bottom of Page)"/>
        <w:docPartUnique/>
      </w:docPartObj>
    </w:sdtPr>
    <w:sdtEndPr>
      <w:rPr>
        <w:noProof/>
      </w:rPr>
    </w:sdtEndPr>
    <w:sdtContent>
      <w:p w:rsidR="00250FD5" w:rsidRDefault="00250F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250FD5" w:rsidRDefault="00250F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50FD5" w:rsidRDefault="00250FD5" w:rsidP="00250FD5">
      <w:pPr>
        <w:spacing w:after="0" w:line="240" w:lineRule="auto"/>
      </w:pPr>
      <w:r>
        <w:separator/>
      </w:r>
    </w:p>
  </w:footnote>
  <w:footnote w:type="continuationSeparator" w:id="0">
    <w:p w:rsidR="00250FD5" w:rsidRDefault="00250FD5" w:rsidP="00250FD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3A1"/>
    <w:rsid w:val="000601CE"/>
    <w:rsid w:val="000E7B1F"/>
    <w:rsid w:val="00145F74"/>
    <w:rsid w:val="0014742F"/>
    <w:rsid w:val="00250FD5"/>
    <w:rsid w:val="002630B5"/>
    <w:rsid w:val="002C48AC"/>
    <w:rsid w:val="002F14F8"/>
    <w:rsid w:val="002F35AA"/>
    <w:rsid w:val="00353FDB"/>
    <w:rsid w:val="00361B23"/>
    <w:rsid w:val="0039252F"/>
    <w:rsid w:val="003B4282"/>
    <w:rsid w:val="003F20B8"/>
    <w:rsid w:val="00627EB1"/>
    <w:rsid w:val="0068229A"/>
    <w:rsid w:val="00730F08"/>
    <w:rsid w:val="00790256"/>
    <w:rsid w:val="007A4003"/>
    <w:rsid w:val="00831DC7"/>
    <w:rsid w:val="008918A6"/>
    <w:rsid w:val="008D4C2B"/>
    <w:rsid w:val="00A200A4"/>
    <w:rsid w:val="00B25F78"/>
    <w:rsid w:val="00BF34F0"/>
    <w:rsid w:val="00C53CD4"/>
    <w:rsid w:val="00C81C9C"/>
    <w:rsid w:val="00D0112F"/>
    <w:rsid w:val="00D57F90"/>
    <w:rsid w:val="00D65287"/>
    <w:rsid w:val="00DE731D"/>
    <w:rsid w:val="00E4620F"/>
    <w:rsid w:val="00EB63A1"/>
    <w:rsid w:val="00ED2226"/>
    <w:rsid w:val="00F81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C4514E"/>
  <w14:defaultImageDpi w14:val="0"/>
  <w15:docId w15:val="{D3086604-BF35-4BA9-9AB0-E50921B62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0F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0FD5"/>
  </w:style>
  <w:style w:type="paragraph" w:styleId="Footer">
    <w:name w:val="footer"/>
    <w:basedOn w:val="Normal"/>
    <w:link w:val="FooterChar"/>
    <w:uiPriority w:val="99"/>
    <w:unhideWhenUsed/>
    <w:rsid w:val="00250F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0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15</Pages>
  <Words>5594</Words>
  <Characters>31889</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Madeleine Grandon</dc:creator>
  <cp:keywords/>
  <dc:description/>
  <cp:lastModifiedBy>Madeleine Grandon</cp:lastModifiedBy>
  <cp:revision>36</cp:revision>
  <dcterms:created xsi:type="dcterms:W3CDTF">2023-03-08T16:02:00Z</dcterms:created>
  <dcterms:modified xsi:type="dcterms:W3CDTF">2023-03-08T18:08:00Z</dcterms:modified>
</cp:coreProperties>
</file>