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8176F" w14:textId="77777777" w:rsidR="003849DA" w:rsidRDefault="00AA5429">
      <w:pPr>
        <w:pBdr>
          <w:top w:val="nil"/>
          <w:left w:val="nil"/>
          <w:bottom w:val="nil"/>
          <w:right w:val="nil"/>
          <w:between w:val="nil"/>
        </w:pBdr>
        <w:rPr>
          <w:rFonts w:ascii="Helvetica Neue" w:eastAsia="Helvetica Neue" w:hAnsi="Helvetica Neue" w:cs="Helvetica Neue"/>
          <w:b/>
          <w:sz w:val="22"/>
          <w:szCs w:val="22"/>
          <w:u w:val="single"/>
        </w:rPr>
      </w:pPr>
      <w:r>
        <w:rPr>
          <w:rFonts w:ascii="Helvetica Neue" w:eastAsia="Helvetica Neue" w:hAnsi="Helvetica Neue" w:cs="Helvetica Neue"/>
          <w:b/>
          <w:sz w:val="22"/>
          <w:szCs w:val="22"/>
          <w:u w:val="single"/>
        </w:rPr>
        <w:t>Course Title</w:t>
      </w:r>
    </w:p>
    <w:p w14:paraId="7677F4C2" w14:textId="77777777" w:rsidR="003849DA" w:rsidRDefault="003849DA">
      <w:pPr>
        <w:pBdr>
          <w:top w:val="nil"/>
          <w:left w:val="nil"/>
          <w:bottom w:val="nil"/>
          <w:right w:val="nil"/>
          <w:between w:val="nil"/>
        </w:pBdr>
        <w:rPr>
          <w:rFonts w:ascii="Helvetica Neue" w:eastAsia="Helvetica Neue" w:hAnsi="Helvetica Neue" w:cs="Helvetica Neue"/>
          <w:sz w:val="22"/>
          <w:szCs w:val="22"/>
        </w:rPr>
      </w:pPr>
    </w:p>
    <w:p w14:paraId="72F5A4D8" w14:textId="77777777" w:rsidR="003849DA" w:rsidRDefault="00AA5429">
      <w:pPr>
        <w:pBdr>
          <w:top w:val="nil"/>
          <w:left w:val="nil"/>
          <w:bottom w:val="nil"/>
          <w:right w:val="nil"/>
          <w:between w:val="nil"/>
        </w:pBdr>
        <w:rPr>
          <w:rFonts w:ascii="Helvetica Neue" w:eastAsia="Helvetica Neue" w:hAnsi="Helvetica Neue" w:cs="Helvetica Neue"/>
          <w:sz w:val="22"/>
          <w:szCs w:val="22"/>
        </w:rPr>
      </w:pPr>
      <w:r>
        <w:rPr>
          <w:rFonts w:ascii="Helvetica Neue" w:eastAsia="Helvetica Neue" w:hAnsi="Helvetica Neue" w:cs="Helvetica Neue"/>
          <w:sz w:val="22"/>
          <w:szCs w:val="22"/>
        </w:rPr>
        <w:t>Introduction to R for Educational Research</w:t>
      </w:r>
    </w:p>
    <w:p w14:paraId="54C1E1BC" w14:textId="77777777" w:rsidR="003849DA" w:rsidRDefault="003849DA">
      <w:pPr>
        <w:pBdr>
          <w:top w:val="nil"/>
          <w:left w:val="nil"/>
          <w:bottom w:val="nil"/>
          <w:right w:val="nil"/>
          <w:between w:val="nil"/>
        </w:pBdr>
        <w:rPr>
          <w:rFonts w:ascii="Helvetica Neue" w:eastAsia="Helvetica Neue" w:hAnsi="Helvetica Neue" w:cs="Helvetica Neue"/>
          <w:b/>
          <w:sz w:val="22"/>
          <w:szCs w:val="22"/>
          <w:u w:val="single"/>
        </w:rPr>
      </w:pPr>
    </w:p>
    <w:p w14:paraId="2CFDDF76" w14:textId="77777777" w:rsidR="003849DA" w:rsidRDefault="003849DA">
      <w:pPr>
        <w:pBdr>
          <w:top w:val="nil"/>
          <w:left w:val="nil"/>
          <w:bottom w:val="nil"/>
          <w:right w:val="nil"/>
          <w:between w:val="nil"/>
        </w:pBdr>
        <w:rPr>
          <w:rFonts w:ascii="Helvetica Neue" w:eastAsia="Helvetica Neue" w:hAnsi="Helvetica Neue" w:cs="Helvetica Neue"/>
          <w:b/>
          <w:sz w:val="22"/>
          <w:szCs w:val="22"/>
          <w:u w:val="single"/>
        </w:rPr>
      </w:pPr>
    </w:p>
    <w:p w14:paraId="22727681" w14:textId="77777777" w:rsidR="003849DA" w:rsidRDefault="00AA5429">
      <w:pPr>
        <w:pBdr>
          <w:top w:val="nil"/>
          <w:left w:val="nil"/>
          <w:bottom w:val="nil"/>
          <w:right w:val="nil"/>
          <w:between w:val="nil"/>
        </w:pBdr>
        <w:rPr>
          <w:rFonts w:ascii="Helvetica Neue" w:eastAsia="Helvetica Neue" w:hAnsi="Helvetica Neue" w:cs="Helvetica Neue"/>
          <w:b/>
          <w:sz w:val="22"/>
          <w:szCs w:val="22"/>
          <w:u w:val="single"/>
        </w:rPr>
      </w:pPr>
      <w:r>
        <w:rPr>
          <w:rFonts w:ascii="Helvetica Neue" w:eastAsia="Helvetica Neue" w:hAnsi="Helvetica Neue" w:cs="Helvetica Neue"/>
          <w:b/>
          <w:sz w:val="22"/>
          <w:szCs w:val="22"/>
          <w:u w:val="single"/>
        </w:rPr>
        <w:t>Badge Title</w:t>
      </w:r>
    </w:p>
    <w:p w14:paraId="1C38F507" w14:textId="77777777" w:rsidR="003849DA" w:rsidRDefault="003849DA">
      <w:pPr>
        <w:pBdr>
          <w:top w:val="nil"/>
          <w:left w:val="nil"/>
          <w:bottom w:val="nil"/>
          <w:right w:val="nil"/>
          <w:between w:val="nil"/>
        </w:pBdr>
        <w:rPr>
          <w:rFonts w:ascii="Helvetica Neue" w:eastAsia="Helvetica Neue" w:hAnsi="Helvetica Neue" w:cs="Helvetica Neue"/>
          <w:sz w:val="22"/>
          <w:szCs w:val="22"/>
        </w:rPr>
      </w:pPr>
    </w:p>
    <w:p w14:paraId="501CCFEE" w14:textId="77777777" w:rsidR="003849DA" w:rsidRDefault="00AA5429">
      <w:pPr>
        <w:pBdr>
          <w:top w:val="nil"/>
          <w:left w:val="nil"/>
          <w:bottom w:val="nil"/>
          <w:right w:val="nil"/>
          <w:between w:val="nil"/>
        </w:pBdr>
        <w:rPr>
          <w:rFonts w:ascii="Helvetica Neue" w:eastAsia="Helvetica Neue" w:hAnsi="Helvetica Neue" w:cs="Helvetica Neue"/>
          <w:b/>
          <w:sz w:val="22"/>
          <w:szCs w:val="22"/>
          <w:u w:val="single"/>
        </w:rPr>
      </w:pPr>
      <w:r>
        <w:rPr>
          <w:rFonts w:ascii="Helvetica Neue" w:eastAsia="Helvetica Neue" w:hAnsi="Helvetica Neue" w:cs="Helvetica Neue"/>
          <w:sz w:val="22"/>
          <w:szCs w:val="22"/>
        </w:rPr>
        <w:t>Intro to R</w:t>
      </w:r>
    </w:p>
    <w:p w14:paraId="7C61B4C0" w14:textId="77777777" w:rsidR="003849DA" w:rsidRDefault="003849DA">
      <w:pPr>
        <w:pBdr>
          <w:top w:val="nil"/>
          <w:left w:val="nil"/>
          <w:bottom w:val="nil"/>
          <w:right w:val="nil"/>
          <w:between w:val="nil"/>
        </w:pBdr>
        <w:rPr>
          <w:rFonts w:ascii="Helvetica Neue" w:eastAsia="Helvetica Neue" w:hAnsi="Helvetica Neue" w:cs="Helvetica Neue"/>
          <w:b/>
          <w:sz w:val="22"/>
          <w:szCs w:val="22"/>
          <w:u w:val="single"/>
        </w:rPr>
      </w:pPr>
    </w:p>
    <w:p w14:paraId="4B601B0B" w14:textId="77777777" w:rsidR="003849DA" w:rsidRDefault="003849DA">
      <w:pPr>
        <w:pBdr>
          <w:top w:val="nil"/>
          <w:left w:val="nil"/>
          <w:bottom w:val="nil"/>
          <w:right w:val="nil"/>
          <w:between w:val="nil"/>
        </w:pBdr>
        <w:rPr>
          <w:rFonts w:ascii="Helvetica Neue" w:eastAsia="Helvetica Neue" w:hAnsi="Helvetica Neue" w:cs="Helvetica Neue"/>
          <w:b/>
          <w:sz w:val="22"/>
          <w:szCs w:val="22"/>
          <w:u w:val="single"/>
        </w:rPr>
      </w:pPr>
    </w:p>
    <w:p w14:paraId="40FA410C" w14:textId="77777777" w:rsidR="003849DA" w:rsidRDefault="00AA5429">
      <w:pPr>
        <w:pBdr>
          <w:top w:val="nil"/>
          <w:left w:val="nil"/>
          <w:bottom w:val="nil"/>
          <w:right w:val="nil"/>
          <w:between w:val="nil"/>
        </w:pBdr>
        <w:rPr>
          <w:rFonts w:ascii="Helvetica Neue" w:eastAsia="Helvetica Neue" w:hAnsi="Helvetica Neue" w:cs="Helvetica Neue"/>
          <w:b/>
          <w:color w:val="000000"/>
          <w:sz w:val="22"/>
          <w:szCs w:val="22"/>
          <w:u w:val="single"/>
        </w:rPr>
      </w:pPr>
      <w:r>
        <w:rPr>
          <w:rFonts w:ascii="Helvetica Neue" w:eastAsia="Helvetica Neue" w:hAnsi="Helvetica Neue" w:cs="Helvetica Neue"/>
          <w:b/>
          <w:color w:val="000000"/>
          <w:sz w:val="22"/>
          <w:szCs w:val="22"/>
          <w:u w:val="single"/>
        </w:rPr>
        <w:t xml:space="preserve">Course Description </w:t>
      </w:r>
    </w:p>
    <w:p w14:paraId="5B9E5135" w14:textId="77777777" w:rsidR="003849DA" w:rsidRDefault="003849DA">
      <w:pPr>
        <w:pBdr>
          <w:top w:val="nil"/>
          <w:left w:val="nil"/>
          <w:bottom w:val="nil"/>
          <w:right w:val="nil"/>
          <w:between w:val="nil"/>
        </w:pBdr>
        <w:rPr>
          <w:rFonts w:ascii="Helvetica Neue" w:eastAsia="Helvetica Neue" w:hAnsi="Helvetica Neue" w:cs="Helvetica Neue"/>
          <w:b/>
          <w:color w:val="000000"/>
          <w:sz w:val="22"/>
          <w:szCs w:val="22"/>
          <w:u w:val="single"/>
        </w:rPr>
      </w:pPr>
    </w:p>
    <w:p w14:paraId="639E5503" w14:textId="77777777" w:rsidR="003849DA" w:rsidRDefault="00AA5429">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In this course, participants will have hands-on experience about how to use R</w:t>
      </w:r>
      <w:r>
        <w:rPr>
          <w:rFonts w:ascii="Helvetica Neue" w:eastAsia="Helvetica Neue" w:hAnsi="Helvetica Neue" w:cs="Helvetica Neue"/>
          <w:sz w:val="22"/>
          <w:szCs w:val="22"/>
        </w:rPr>
        <w:t xml:space="preserve"> (</w:t>
      </w:r>
      <w:hyperlink r:id="rId7">
        <w:r>
          <w:rPr>
            <w:rFonts w:ascii="Helvetica Neue" w:eastAsia="Helvetica Neue" w:hAnsi="Helvetica Neue" w:cs="Helvetica Neue"/>
            <w:color w:val="1155CC"/>
            <w:sz w:val="22"/>
            <w:szCs w:val="22"/>
            <w:u w:val="single"/>
          </w:rPr>
          <w:t>https://www.r-project.org</w:t>
        </w:r>
      </w:hyperlink>
      <w:r>
        <w:rPr>
          <w:rFonts w:ascii="Helvetica Neue" w:eastAsia="Helvetica Neue" w:hAnsi="Helvetica Neue" w:cs="Helvetica Neue"/>
          <w:sz w:val="22"/>
          <w:szCs w:val="22"/>
        </w:rPr>
        <w:t xml:space="preserve">) for educational research.  </w:t>
      </w:r>
      <w:r>
        <w:rPr>
          <w:rFonts w:ascii="Helvetica Neue" w:eastAsia="Helvetica Neue" w:hAnsi="Helvetica Neue" w:cs="Helvetica Neue"/>
          <w:color w:val="000000"/>
          <w:sz w:val="22"/>
          <w:szCs w:val="22"/>
        </w:rPr>
        <w:t>The first section of the workshop will focus on the R basic setup, R package installation, data manipulation and data types.  The second section of the workshop will demonstrate how to conduct basic</w:t>
      </w:r>
      <w:r>
        <w:rPr>
          <w:rFonts w:ascii="Helvetica Neue" w:eastAsia="Helvetica Neue" w:hAnsi="Helvetica Neue" w:cs="Helvetica Neue"/>
          <w:sz w:val="22"/>
          <w:szCs w:val="22"/>
        </w:rPr>
        <w:t xml:space="preserve"> </w:t>
      </w:r>
      <w:r>
        <w:rPr>
          <w:rFonts w:ascii="Helvetica Neue" w:eastAsia="Helvetica Neue" w:hAnsi="Helvetica Neue" w:cs="Helvetica Neue"/>
          <w:color w:val="000000"/>
          <w:sz w:val="22"/>
          <w:szCs w:val="22"/>
        </w:rPr>
        <w:t xml:space="preserve">statistical analysis, perform basic </w:t>
      </w:r>
      <w:r>
        <w:rPr>
          <w:rFonts w:ascii="Helvetica Neue" w:eastAsia="Helvetica Neue" w:hAnsi="Helvetica Neue" w:cs="Helvetica Neue"/>
          <w:sz w:val="22"/>
          <w:szCs w:val="22"/>
        </w:rPr>
        <w:t>programming</w:t>
      </w:r>
      <w:r>
        <w:rPr>
          <w:rFonts w:ascii="Helvetica Neue" w:eastAsia="Helvetica Neue" w:hAnsi="Helvetica Neue" w:cs="Helvetica Neue"/>
          <w:color w:val="000000"/>
          <w:sz w:val="22"/>
          <w:szCs w:val="22"/>
        </w:rPr>
        <w:t xml:space="preserve"> in R, and</w:t>
      </w:r>
      <w:r>
        <w:rPr>
          <w:rFonts w:ascii="Helvetica Neue" w:eastAsia="Helvetica Neue" w:hAnsi="Helvetica Neue" w:cs="Helvetica Neue"/>
          <w:color w:val="000000"/>
          <w:sz w:val="22"/>
          <w:szCs w:val="22"/>
        </w:rPr>
        <w:t xml:space="preserve"> provide</w:t>
      </w:r>
      <w:r>
        <w:rPr>
          <w:rFonts w:ascii="Helvetica Neue" w:eastAsia="Helvetica Neue" w:hAnsi="Helvetica Neue" w:cs="Helvetica Neue"/>
          <w:sz w:val="22"/>
          <w:szCs w:val="22"/>
        </w:rPr>
        <w:t xml:space="preserve"> a brief introduction to advanced topics such as producing reports and maps in R</w:t>
      </w:r>
      <w:r>
        <w:rPr>
          <w:rFonts w:ascii="Helvetica Neue" w:eastAsia="Helvetica Neue" w:hAnsi="Helvetica Neue" w:cs="Helvetica Neue"/>
          <w:color w:val="000000"/>
          <w:sz w:val="22"/>
          <w:szCs w:val="22"/>
        </w:rPr>
        <w:t>.  The goal of this course is to make the R learning curve less steep</w:t>
      </w:r>
      <w:r>
        <w:rPr>
          <w:rFonts w:ascii="Helvetica Neue" w:eastAsia="Helvetica Neue" w:hAnsi="Helvetica Neue" w:cs="Helvetica Neue"/>
          <w:sz w:val="22"/>
          <w:szCs w:val="22"/>
        </w:rPr>
        <w:t xml:space="preserve">, help </w:t>
      </w:r>
      <w:r>
        <w:rPr>
          <w:rFonts w:ascii="Helvetica Neue" w:eastAsia="Helvetica Neue" w:hAnsi="Helvetica Neue" w:cs="Helvetica Neue"/>
          <w:color w:val="000000"/>
          <w:sz w:val="22"/>
          <w:szCs w:val="22"/>
        </w:rPr>
        <w:t xml:space="preserve">participants get familiar </w:t>
      </w:r>
      <w:r>
        <w:rPr>
          <w:rFonts w:ascii="Helvetica Neue" w:eastAsia="Helvetica Neue" w:hAnsi="Helvetica Neue" w:cs="Helvetica Neue"/>
          <w:sz w:val="22"/>
          <w:szCs w:val="22"/>
        </w:rPr>
        <w:t xml:space="preserve">with the R environment, and enable learners to </w:t>
      </w:r>
      <w:r>
        <w:rPr>
          <w:rFonts w:ascii="Helvetica Neue" w:eastAsia="Helvetica Neue" w:hAnsi="Helvetica Neue" w:cs="Helvetica Neue"/>
          <w:color w:val="000000"/>
          <w:sz w:val="22"/>
          <w:szCs w:val="22"/>
        </w:rPr>
        <w:t xml:space="preserve">conduct basic data </w:t>
      </w:r>
      <w:r>
        <w:rPr>
          <w:rFonts w:ascii="Helvetica Neue" w:eastAsia="Helvetica Neue" w:hAnsi="Helvetica Neue" w:cs="Helvetica Neue"/>
          <w:color w:val="000000"/>
          <w:sz w:val="22"/>
          <w:szCs w:val="22"/>
        </w:rPr>
        <w:t xml:space="preserve">manipulation and analysis in R in their own future </w:t>
      </w:r>
      <w:r>
        <w:rPr>
          <w:rFonts w:ascii="Helvetica Neue" w:eastAsia="Helvetica Neue" w:hAnsi="Helvetica Neue" w:cs="Helvetica Neue"/>
          <w:sz w:val="22"/>
          <w:szCs w:val="22"/>
        </w:rPr>
        <w:t>research</w:t>
      </w:r>
      <w:r>
        <w:rPr>
          <w:rFonts w:ascii="Helvetica Neue" w:eastAsia="Helvetica Neue" w:hAnsi="Helvetica Neue" w:cs="Helvetica Neue"/>
          <w:color w:val="000000"/>
          <w:sz w:val="22"/>
          <w:szCs w:val="22"/>
        </w:rPr>
        <w:t xml:space="preserve">. </w:t>
      </w:r>
    </w:p>
    <w:p w14:paraId="4C305078" w14:textId="77777777" w:rsidR="003849DA" w:rsidRDefault="003849DA">
      <w:pPr>
        <w:pBdr>
          <w:top w:val="nil"/>
          <w:left w:val="nil"/>
          <w:bottom w:val="nil"/>
          <w:right w:val="nil"/>
          <w:between w:val="nil"/>
        </w:pBdr>
        <w:rPr>
          <w:rFonts w:ascii="Helvetica Neue" w:eastAsia="Helvetica Neue" w:hAnsi="Helvetica Neue" w:cs="Helvetica Neue"/>
          <w:color w:val="FF0000"/>
          <w:sz w:val="22"/>
          <w:szCs w:val="22"/>
        </w:rPr>
      </w:pPr>
    </w:p>
    <w:p w14:paraId="748BF983" w14:textId="77777777" w:rsidR="003849DA" w:rsidRDefault="003849DA">
      <w:pPr>
        <w:pBdr>
          <w:top w:val="nil"/>
          <w:left w:val="nil"/>
          <w:bottom w:val="nil"/>
          <w:right w:val="nil"/>
          <w:between w:val="nil"/>
        </w:pBdr>
        <w:rPr>
          <w:rFonts w:ascii="Helvetica Neue" w:eastAsia="Helvetica Neue" w:hAnsi="Helvetica Neue" w:cs="Helvetica Neue"/>
          <w:b/>
          <w:color w:val="000000"/>
          <w:sz w:val="22"/>
          <w:szCs w:val="22"/>
          <w:u w:val="single"/>
        </w:rPr>
      </w:pPr>
    </w:p>
    <w:p w14:paraId="38F00256" w14:textId="77777777" w:rsidR="003849DA" w:rsidRDefault="00AA5429">
      <w:pPr>
        <w:pBdr>
          <w:top w:val="nil"/>
          <w:left w:val="nil"/>
          <w:bottom w:val="nil"/>
          <w:right w:val="nil"/>
          <w:between w:val="nil"/>
        </w:pBdr>
        <w:rPr>
          <w:rFonts w:ascii="Helvetica Neue" w:eastAsia="Helvetica Neue" w:hAnsi="Helvetica Neue" w:cs="Helvetica Neue"/>
          <w:b/>
          <w:color w:val="000000"/>
          <w:sz w:val="22"/>
          <w:szCs w:val="22"/>
          <w:u w:val="single"/>
        </w:rPr>
      </w:pPr>
      <w:r>
        <w:rPr>
          <w:rFonts w:ascii="Helvetica Neue" w:eastAsia="Helvetica Neue" w:hAnsi="Helvetica Neue" w:cs="Helvetica Neue"/>
          <w:b/>
          <w:color w:val="000000"/>
          <w:sz w:val="22"/>
          <w:szCs w:val="22"/>
          <w:u w:val="single"/>
        </w:rPr>
        <w:t>Course Requirements</w:t>
      </w:r>
    </w:p>
    <w:p w14:paraId="6A967EDF" w14:textId="77777777" w:rsidR="003849DA" w:rsidRDefault="003849DA">
      <w:pPr>
        <w:pBdr>
          <w:top w:val="nil"/>
          <w:left w:val="nil"/>
          <w:bottom w:val="nil"/>
          <w:right w:val="nil"/>
          <w:between w:val="nil"/>
        </w:pBdr>
        <w:rPr>
          <w:rFonts w:ascii="Helvetica Neue" w:eastAsia="Helvetica Neue" w:hAnsi="Helvetica Neue" w:cs="Helvetica Neue"/>
          <w:b/>
          <w:color w:val="000000"/>
          <w:sz w:val="22"/>
          <w:szCs w:val="22"/>
          <w:u w:val="single"/>
        </w:rPr>
      </w:pPr>
    </w:p>
    <w:p w14:paraId="2A8E24DA" w14:textId="77777777" w:rsidR="003849DA" w:rsidRDefault="00AA5429">
      <w:pPr>
        <w:pBdr>
          <w:top w:val="nil"/>
          <w:left w:val="nil"/>
          <w:bottom w:val="nil"/>
          <w:right w:val="nil"/>
          <w:between w:val="nil"/>
        </w:pBdr>
        <w:rPr>
          <w:rFonts w:ascii="Helvetica Neue" w:eastAsia="Helvetica Neue" w:hAnsi="Helvetica Neue" w:cs="Helvetica Neue"/>
          <w:sz w:val="22"/>
          <w:szCs w:val="22"/>
        </w:rPr>
      </w:pPr>
      <w:r>
        <w:rPr>
          <w:rFonts w:ascii="Helvetica Neue" w:eastAsia="Helvetica Neue" w:hAnsi="Helvetica Neue" w:cs="Helvetica Neue"/>
          <w:color w:val="000000"/>
          <w:sz w:val="22"/>
          <w:szCs w:val="22"/>
        </w:rPr>
        <w:t>This is an</w:t>
      </w:r>
      <w:r>
        <w:rPr>
          <w:rFonts w:ascii="Helvetica Neue" w:eastAsia="Helvetica Neue" w:hAnsi="Helvetica Neue" w:cs="Helvetica Neue"/>
          <w:sz w:val="22"/>
          <w:szCs w:val="22"/>
        </w:rPr>
        <w:t xml:space="preserve"> in-person </w:t>
      </w:r>
      <w:r>
        <w:rPr>
          <w:rFonts w:ascii="Helvetica Neue" w:eastAsia="Helvetica Neue" w:hAnsi="Helvetica Neue" w:cs="Helvetica Neue"/>
          <w:color w:val="000000"/>
          <w:sz w:val="22"/>
          <w:szCs w:val="22"/>
        </w:rPr>
        <w:t>course</w:t>
      </w:r>
      <w:r>
        <w:rPr>
          <w:rFonts w:ascii="Helvetica Neue" w:eastAsia="Helvetica Neue" w:hAnsi="Helvetica Neue" w:cs="Helvetica Neue"/>
          <w:sz w:val="22"/>
          <w:szCs w:val="22"/>
        </w:rPr>
        <w:t xml:space="preserve"> that requires participants to bring their own laptop.  Please let us know if you are unable to secure a laptop and we may be able to find an al</w:t>
      </w:r>
      <w:r>
        <w:rPr>
          <w:rFonts w:ascii="Helvetica Neue" w:eastAsia="Helvetica Neue" w:hAnsi="Helvetica Neue" w:cs="Helvetica Neue"/>
          <w:sz w:val="22"/>
          <w:szCs w:val="22"/>
        </w:rPr>
        <w:t>ternate solution.</w:t>
      </w:r>
    </w:p>
    <w:p w14:paraId="2A2891FE" w14:textId="77777777" w:rsidR="003849DA" w:rsidRDefault="003849DA">
      <w:pPr>
        <w:pBdr>
          <w:top w:val="nil"/>
          <w:left w:val="nil"/>
          <w:bottom w:val="nil"/>
          <w:right w:val="nil"/>
          <w:between w:val="nil"/>
        </w:pBdr>
        <w:rPr>
          <w:rFonts w:ascii="Helvetica Neue" w:eastAsia="Helvetica Neue" w:hAnsi="Helvetica Neue" w:cs="Helvetica Neue"/>
          <w:sz w:val="22"/>
          <w:szCs w:val="22"/>
        </w:rPr>
      </w:pPr>
    </w:p>
    <w:p w14:paraId="71758C18" w14:textId="77777777" w:rsidR="003849DA" w:rsidRDefault="003849DA">
      <w:pPr>
        <w:pBdr>
          <w:top w:val="nil"/>
          <w:left w:val="nil"/>
          <w:bottom w:val="nil"/>
          <w:right w:val="nil"/>
          <w:between w:val="nil"/>
        </w:pBdr>
        <w:rPr>
          <w:rFonts w:ascii="Helvetica Neue" w:eastAsia="Helvetica Neue" w:hAnsi="Helvetica Neue" w:cs="Helvetica Neue"/>
          <w:b/>
          <w:sz w:val="22"/>
          <w:szCs w:val="22"/>
          <w:u w:val="single"/>
        </w:rPr>
      </w:pPr>
    </w:p>
    <w:p w14:paraId="458C7838" w14:textId="77777777" w:rsidR="003849DA" w:rsidRDefault="003849DA">
      <w:pPr>
        <w:pBdr>
          <w:top w:val="nil"/>
          <w:left w:val="nil"/>
          <w:bottom w:val="nil"/>
          <w:right w:val="nil"/>
          <w:between w:val="nil"/>
        </w:pBdr>
        <w:rPr>
          <w:rFonts w:ascii="Helvetica Neue" w:eastAsia="Helvetica Neue" w:hAnsi="Helvetica Neue" w:cs="Helvetica Neue"/>
          <w:b/>
          <w:sz w:val="22"/>
          <w:szCs w:val="22"/>
          <w:u w:val="single"/>
        </w:rPr>
      </w:pPr>
    </w:p>
    <w:p w14:paraId="38ECCDCB" w14:textId="77777777" w:rsidR="003849DA" w:rsidRDefault="00AA5429">
      <w:pPr>
        <w:pBdr>
          <w:top w:val="nil"/>
          <w:left w:val="nil"/>
          <w:bottom w:val="nil"/>
          <w:right w:val="nil"/>
          <w:between w:val="nil"/>
        </w:pBdr>
        <w:rPr>
          <w:rFonts w:ascii="Helvetica Neue" w:eastAsia="Helvetica Neue" w:hAnsi="Helvetica Neue" w:cs="Helvetica Neue"/>
          <w:b/>
          <w:sz w:val="22"/>
          <w:szCs w:val="22"/>
          <w:u w:val="single"/>
        </w:rPr>
      </w:pPr>
      <w:r>
        <w:rPr>
          <w:rFonts w:ascii="Helvetica Neue" w:eastAsia="Helvetica Neue" w:hAnsi="Helvetica Neue" w:cs="Helvetica Neue"/>
          <w:b/>
          <w:sz w:val="22"/>
          <w:szCs w:val="22"/>
          <w:u w:val="single"/>
        </w:rPr>
        <w:t>Date &amp; Time</w:t>
      </w:r>
    </w:p>
    <w:p w14:paraId="6F9FA93A" w14:textId="77777777" w:rsidR="003849DA" w:rsidRPr="0073557D" w:rsidRDefault="00AA5429">
      <w:pPr>
        <w:pBdr>
          <w:top w:val="nil"/>
          <w:left w:val="nil"/>
          <w:bottom w:val="nil"/>
          <w:right w:val="nil"/>
          <w:between w:val="nil"/>
        </w:pBdr>
        <w:rPr>
          <w:rFonts w:ascii="Helvetica Neue" w:eastAsia="Helvetica Neue" w:hAnsi="Helvetica Neue" w:cs="Helvetica Neue"/>
          <w:sz w:val="22"/>
          <w:szCs w:val="22"/>
        </w:rPr>
      </w:pPr>
      <w:r w:rsidRPr="0073557D">
        <w:rPr>
          <w:rFonts w:ascii="Helvetica Neue" w:eastAsia="Helvetica Neue" w:hAnsi="Helvetica Neue" w:cs="Helvetica Neue"/>
          <w:sz w:val="22"/>
          <w:szCs w:val="22"/>
        </w:rPr>
        <w:t>Thursday June 16th from 9:00 AM to 3:00 PM</w:t>
      </w:r>
    </w:p>
    <w:p w14:paraId="457C0BE2" w14:textId="77777777" w:rsidR="003849DA" w:rsidRDefault="003849DA">
      <w:pPr>
        <w:pBdr>
          <w:top w:val="nil"/>
          <w:left w:val="nil"/>
          <w:bottom w:val="nil"/>
          <w:right w:val="nil"/>
          <w:between w:val="nil"/>
        </w:pBdr>
        <w:rPr>
          <w:rFonts w:ascii="Helvetica Neue" w:eastAsia="Helvetica Neue" w:hAnsi="Helvetica Neue" w:cs="Helvetica Neue"/>
          <w:b/>
          <w:sz w:val="22"/>
          <w:szCs w:val="22"/>
          <w:u w:val="single"/>
        </w:rPr>
      </w:pPr>
    </w:p>
    <w:p w14:paraId="42E0BA9D" w14:textId="77777777" w:rsidR="003849DA" w:rsidRDefault="003849DA">
      <w:pPr>
        <w:pBdr>
          <w:top w:val="nil"/>
          <w:left w:val="nil"/>
          <w:bottom w:val="nil"/>
          <w:right w:val="nil"/>
          <w:between w:val="nil"/>
        </w:pBdr>
        <w:rPr>
          <w:rFonts w:ascii="Helvetica Neue" w:eastAsia="Helvetica Neue" w:hAnsi="Helvetica Neue" w:cs="Helvetica Neue"/>
          <w:b/>
          <w:sz w:val="22"/>
          <w:szCs w:val="22"/>
          <w:u w:val="single"/>
        </w:rPr>
      </w:pPr>
    </w:p>
    <w:p w14:paraId="4263E6E3" w14:textId="77777777" w:rsidR="003849DA" w:rsidRDefault="003849DA">
      <w:pPr>
        <w:pBdr>
          <w:top w:val="nil"/>
          <w:left w:val="nil"/>
          <w:bottom w:val="nil"/>
          <w:right w:val="nil"/>
          <w:between w:val="nil"/>
        </w:pBdr>
        <w:rPr>
          <w:rFonts w:ascii="Helvetica Neue" w:eastAsia="Helvetica Neue" w:hAnsi="Helvetica Neue" w:cs="Helvetica Neue"/>
          <w:b/>
          <w:sz w:val="22"/>
          <w:szCs w:val="22"/>
          <w:u w:val="single"/>
        </w:rPr>
      </w:pPr>
    </w:p>
    <w:p w14:paraId="0D9D61BE" w14:textId="77777777" w:rsidR="003849DA" w:rsidRDefault="003849DA">
      <w:pPr>
        <w:pBdr>
          <w:top w:val="nil"/>
          <w:left w:val="nil"/>
          <w:bottom w:val="nil"/>
          <w:right w:val="nil"/>
          <w:between w:val="nil"/>
        </w:pBdr>
        <w:rPr>
          <w:rFonts w:ascii="Helvetica Neue" w:eastAsia="Helvetica Neue" w:hAnsi="Helvetica Neue" w:cs="Helvetica Neue"/>
          <w:b/>
          <w:sz w:val="22"/>
          <w:szCs w:val="22"/>
          <w:u w:val="single"/>
        </w:rPr>
      </w:pPr>
    </w:p>
    <w:p w14:paraId="69BB703E" w14:textId="77777777" w:rsidR="003849DA" w:rsidRDefault="003849DA">
      <w:pPr>
        <w:pBdr>
          <w:top w:val="nil"/>
          <w:left w:val="nil"/>
          <w:bottom w:val="nil"/>
          <w:right w:val="nil"/>
          <w:between w:val="nil"/>
        </w:pBdr>
        <w:rPr>
          <w:rFonts w:ascii="Helvetica Neue" w:eastAsia="Helvetica Neue" w:hAnsi="Helvetica Neue" w:cs="Helvetica Neue"/>
          <w:b/>
          <w:sz w:val="22"/>
          <w:szCs w:val="22"/>
          <w:u w:val="single"/>
        </w:rPr>
      </w:pPr>
    </w:p>
    <w:p w14:paraId="56CDD988" w14:textId="77777777" w:rsidR="003849DA" w:rsidRDefault="003849DA">
      <w:pPr>
        <w:pBdr>
          <w:top w:val="nil"/>
          <w:left w:val="nil"/>
          <w:bottom w:val="nil"/>
          <w:right w:val="nil"/>
          <w:between w:val="nil"/>
        </w:pBdr>
        <w:rPr>
          <w:rFonts w:ascii="Helvetica Neue" w:eastAsia="Helvetica Neue" w:hAnsi="Helvetica Neue" w:cs="Helvetica Neue"/>
          <w:b/>
          <w:sz w:val="22"/>
          <w:szCs w:val="22"/>
          <w:u w:val="single"/>
        </w:rPr>
      </w:pPr>
    </w:p>
    <w:p w14:paraId="321F1C89" w14:textId="77777777" w:rsidR="003849DA" w:rsidRDefault="003849DA">
      <w:pPr>
        <w:pBdr>
          <w:top w:val="nil"/>
          <w:left w:val="nil"/>
          <w:bottom w:val="nil"/>
          <w:right w:val="nil"/>
          <w:between w:val="nil"/>
        </w:pBdr>
        <w:rPr>
          <w:rFonts w:ascii="Helvetica Neue" w:eastAsia="Helvetica Neue" w:hAnsi="Helvetica Neue" w:cs="Helvetica Neue"/>
          <w:b/>
          <w:sz w:val="22"/>
          <w:szCs w:val="22"/>
          <w:u w:val="single"/>
        </w:rPr>
      </w:pPr>
    </w:p>
    <w:p w14:paraId="6E967D59" w14:textId="77777777" w:rsidR="003849DA" w:rsidRDefault="003849DA">
      <w:pPr>
        <w:pBdr>
          <w:top w:val="nil"/>
          <w:left w:val="nil"/>
          <w:bottom w:val="nil"/>
          <w:right w:val="nil"/>
          <w:between w:val="nil"/>
        </w:pBdr>
        <w:rPr>
          <w:rFonts w:ascii="Helvetica Neue" w:eastAsia="Helvetica Neue" w:hAnsi="Helvetica Neue" w:cs="Helvetica Neue"/>
          <w:b/>
          <w:sz w:val="22"/>
          <w:szCs w:val="22"/>
          <w:u w:val="single"/>
        </w:rPr>
      </w:pPr>
    </w:p>
    <w:p w14:paraId="1E53A769" w14:textId="77777777" w:rsidR="003849DA" w:rsidRDefault="003849DA">
      <w:pPr>
        <w:pBdr>
          <w:top w:val="nil"/>
          <w:left w:val="nil"/>
          <w:bottom w:val="nil"/>
          <w:right w:val="nil"/>
          <w:between w:val="nil"/>
        </w:pBdr>
        <w:rPr>
          <w:rFonts w:ascii="Helvetica Neue" w:eastAsia="Helvetica Neue" w:hAnsi="Helvetica Neue" w:cs="Helvetica Neue"/>
          <w:b/>
          <w:sz w:val="22"/>
          <w:szCs w:val="22"/>
          <w:u w:val="single"/>
        </w:rPr>
      </w:pPr>
    </w:p>
    <w:p w14:paraId="0A4A262A" w14:textId="77777777" w:rsidR="003849DA" w:rsidRDefault="003849DA">
      <w:pPr>
        <w:pBdr>
          <w:top w:val="nil"/>
          <w:left w:val="nil"/>
          <w:bottom w:val="nil"/>
          <w:right w:val="nil"/>
          <w:between w:val="nil"/>
        </w:pBdr>
        <w:rPr>
          <w:rFonts w:ascii="Helvetica Neue" w:eastAsia="Helvetica Neue" w:hAnsi="Helvetica Neue" w:cs="Helvetica Neue"/>
          <w:b/>
          <w:sz w:val="22"/>
          <w:szCs w:val="22"/>
          <w:u w:val="single"/>
        </w:rPr>
      </w:pPr>
    </w:p>
    <w:p w14:paraId="59A6C384" w14:textId="77777777" w:rsidR="003849DA" w:rsidRDefault="003849DA">
      <w:pPr>
        <w:pBdr>
          <w:top w:val="nil"/>
          <w:left w:val="nil"/>
          <w:bottom w:val="nil"/>
          <w:right w:val="nil"/>
          <w:between w:val="nil"/>
        </w:pBdr>
        <w:rPr>
          <w:rFonts w:ascii="Helvetica Neue" w:eastAsia="Helvetica Neue" w:hAnsi="Helvetica Neue" w:cs="Helvetica Neue"/>
          <w:b/>
          <w:sz w:val="22"/>
          <w:szCs w:val="22"/>
          <w:u w:val="single"/>
        </w:rPr>
      </w:pPr>
    </w:p>
    <w:p w14:paraId="6DA789E0" w14:textId="77777777" w:rsidR="003849DA" w:rsidRDefault="003849DA">
      <w:pPr>
        <w:pBdr>
          <w:top w:val="nil"/>
          <w:left w:val="nil"/>
          <w:bottom w:val="nil"/>
          <w:right w:val="nil"/>
          <w:between w:val="nil"/>
        </w:pBdr>
        <w:rPr>
          <w:rFonts w:ascii="Helvetica Neue" w:eastAsia="Helvetica Neue" w:hAnsi="Helvetica Neue" w:cs="Helvetica Neue"/>
          <w:b/>
          <w:sz w:val="22"/>
          <w:szCs w:val="22"/>
          <w:u w:val="single"/>
        </w:rPr>
      </w:pPr>
    </w:p>
    <w:p w14:paraId="4F6137EE" w14:textId="77777777" w:rsidR="003849DA" w:rsidRDefault="003849DA">
      <w:pPr>
        <w:pBdr>
          <w:top w:val="nil"/>
          <w:left w:val="nil"/>
          <w:bottom w:val="nil"/>
          <w:right w:val="nil"/>
          <w:between w:val="nil"/>
        </w:pBdr>
        <w:rPr>
          <w:rFonts w:ascii="Helvetica Neue" w:eastAsia="Helvetica Neue" w:hAnsi="Helvetica Neue" w:cs="Helvetica Neue"/>
          <w:b/>
          <w:sz w:val="22"/>
          <w:szCs w:val="22"/>
          <w:u w:val="single"/>
        </w:rPr>
      </w:pPr>
    </w:p>
    <w:p w14:paraId="5FAB927B" w14:textId="77777777" w:rsidR="003849DA" w:rsidRDefault="003849DA">
      <w:pPr>
        <w:pBdr>
          <w:top w:val="nil"/>
          <w:left w:val="nil"/>
          <w:bottom w:val="nil"/>
          <w:right w:val="nil"/>
          <w:between w:val="nil"/>
        </w:pBdr>
        <w:rPr>
          <w:rFonts w:ascii="Helvetica Neue" w:eastAsia="Helvetica Neue" w:hAnsi="Helvetica Neue" w:cs="Helvetica Neue"/>
          <w:b/>
          <w:sz w:val="22"/>
          <w:szCs w:val="22"/>
          <w:u w:val="single"/>
        </w:rPr>
      </w:pPr>
    </w:p>
    <w:p w14:paraId="541F5D89" w14:textId="77777777" w:rsidR="003849DA" w:rsidRDefault="003849DA">
      <w:pPr>
        <w:pBdr>
          <w:top w:val="nil"/>
          <w:left w:val="nil"/>
          <w:bottom w:val="nil"/>
          <w:right w:val="nil"/>
          <w:between w:val="nil"/>
        </w:pBdr>
        <w:rPr>
          <w:rFonts w:ascii="Helvetica Neue" w:eastAsia="Helvetica Neue" w:hAnsi="Helvetica Neue" w:cs="Helvetica Neue"/>
          <w:b/>
          <w:sz w:val="22"/>
          <w:szCs w:val="22"/>
          <w:u w:val="single"/>
        </w:rPr>
      </w:pPr>
    </w:p>
    <w:p w14:paraId="52543D57" w14:textId="77777777" w:rsidR="003849DA" w:rsidRDefault="003849DA">
      <w:pPr>
        <w:pBdr>
          <w:top w:val="nil"/>
          <w:left w:val="nil"/>
          <w:bottom w:val="nil"/>
          <w:right w:val="nil"/>
          <w:between w:val="nil"/>
        </w:pBdr>
        <w:rPr>
          <w:rFonts w:ascii="Helvetica Neue" w:eastAsia="Helvetica Neue" w:hAnsi="Helvetica Neue" w:cs="Helvetica Neue"/>
          <w:b/>
          <w:sz w:val="22"/>
          <w:szCs w:val="22"/>
          <w:u w:val="single"/>
        </w:rPr>
      </w:pPr>
    </w:p>
    <w:p w14:paraId="04C21404" w14:textId="77777777" w:rsidR="003849DA" w:rsidRDefault="00AA5429">
      <w:pPr>
        <w:pBdr>
          <w:top w:val="nil"/>
          <w:left w:val="nil"/>
          <w:bottom w:val="nil"/>
          <w:right w:val="nil"/>
          <w:between w:val="nil"/>
        </w:pBdr>
        <w:rPr>
          <w:rFonts w:ascii="Helvetica Neue" w:eastAsia="Helvetica Neue" w:hAnsi="Helvetica Neue" w:cs="Helvetica Neue"/>
          <w:b/>
          <w:color w:val="000000"/>
          <w:sz w:val="22"/>
          <w:szCs w:val="22"/>
          <w:u w:val="single"/>
        </w:rPr>
      </w:pPr>
      <w:r>
        <w:rPr>
          <w:rFonts w:ascii="Helvetica Neue" w:eastAsia="Helvetica Neue" w:hAnsi="Helvetica Neue" w:cs="Helvetica Neue"/>
          <w:b/>
          <w:color w:val="000000"/>
          <w:sz w:val="22"/>
          <w:szCs w:val="22"/>
          <w:u w:val="single"/>
        </w:rPr>
        <w:t>Instructor Bios</w:t>
      </w:r>
    </w:p>
    <w:p w14:paraId="24869607" w14:textId="77777777" w:rsidR="003849DA" w:rsidRDefault="003849DA">
      <w:pPr>
        <w:pBdr>
          <w:top w:val="nil"/>
          <w:left w:val="nil"/>
          <w:bottom w:val="nil"/>
          <w:right w:val="nil"/>
          <w:between w:val="nil"/>
        </w:pBdr>
        <w:rPr>
          <w:rFonts w:ascii="Helvetica Neue" w:eastAsia="Helvetica Neue" w:hAnsi="Helvetica Neue" w:cs="Helvetica Neue"/>
          <w:b/>
          <w:sz w:val="22"/>
          <w:szCs w:val="22"/>
          <w:u w:val="singl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60"/>
        <w:gridCol w:w="5700"/>
      </w:tblGrid>
      <w:tr w:rsidR="003849DA" w14:paraId="3DF99818" w14:textId="77777777">
        <w:tc>
          <w:tcPr>
            <w:tcW w:w="3660" w:type="dxa"/>
            <w:shd w:val="clear" w:color="auto" w:fill="auto"/>
            <w:tcMar>
              <w:top w:w="100" w:type="dxa"/>
              <w:left w:w="100" w:type="dxa"/>
              <w:bottom w:w="100" w:type="dxa"/>
              <w:right w:w="100" w:type="dxa"/>
            </w:tcMar>
          </w:tcPr>
          <w:p w14:paraId="5A364356" w14:textId="77777777" w:rsidR="003849DA" w:rsidRDefault="00AA5429">
            <w:pPr>
              <w:widowControl w:val="0"/>
              <w:pBdr>
                <w:top w:val="nil"/>
                <w:left w:val="nil"/>
                <w:bottom w:val="nil"/>
                <w:right w:val="nil"/>
                <w:between w:val="nil"/>
              </w:pBdr>
              <w:rPr>
                <w:rFonts w:ascii="Helvetica Neue" w:eastAsia="Helvetica Neue" w:hAnsi="Helvetica Neue" w:cs="Helvetica Neue"/>
                <w:b/>
                <w:sz w:val="22"/>
                <w:szCs w:val="22"/>
                <w:u w:val="single"/>
              </w:rPr>
            </w:pPr>
            <w:r>
              <w:rPr>
                <w:rFonts w:ascii="Helvetica Neue" w:eastAsia="Helvetica Neue" w:hAnsi="Helvetica Neue" w:cs="Helvetica Neue"/>
                <w:b/>
                <w:noProof/>
                <w:sz w:val="22"/>
                <w:szCs w:val="22"/>
                <w:u w:val="single"/>
              </w:rPr>
              <w:drawing>
                <wp:inline distT="114300" distB="114300" distL="114300" distR="114300" wp14:anchorId="0264ABA1" wp14:editId="6B18E6E6">
                  <wp:extent cx="1338263" cy="177944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338263" cy="1779448"/>
                          </a:xfrm>
                          <a:prstGeom prst="rect">
                            <a:avLst/>
                          </a:prstGeom>
                          <a:ln/>
                        </pic:spPr>
                      </pic:pic>
                    </a:graphicData>
                  </a:graphic>
                </wp:inline>
              </w:drawing>
            </w:r>
          </w:p>
        </w:tc>
        <w:tc>
          <w:tcPr>
            <w:tcW w:w="5700" w:type="dxa"/>
            <w:shd w:val="clear" w:color="auto" w:fill="auto"/>
            <w:tcMar>
              <w:top w:w="100" w:type="dxa"/>
              <w:left w:w="100" w:type="dxa"/>
              <w:bottom w:w="100" w:type="dxa"/>
              <w:right w:w="100" w:type="dxa"/>
            </w:tcMar>
          </w:tcPr>
          <w:p w14:paraId="6EC22E4E" w14:textId="77777777" w:rsidR="003849DA" w:rsidRDefault="00AA5429">
            <w:pPr>
              <w:rPr>
                <w:rFonts w:ascii="Helvetica Neue" w:eastAsia="Helvetica Neue" w:hAnsi="Helvetica Neue" w:cs="Helvetica Neue"/>
                <w:sz w:val="22"/>
                <w:szCs w:val="22"/>
              </w:rPr>
            </w:pPr>
            <w:r>
              <w:rPr>
                <w:rFonts w:ascii="Helvetica Neue" w:eastAsia="Helvetica Neue" w:hAnsi="Helvetica Neue" w:cs="Helvetica Neue"/>
                <w:b/>
                <w:sz w:val="22"/>
                <w:szCs w:val="22"/>
              </w:rPr>
              <w:t xml:space="preserve">Dr. Michael Peabody </w:t>
            </w:r>
            <w:r>
              <w:rPr>
                <w:rFonts w:ascii="Helvetica Neue" w:eastAsia="Helvetica Neue" w:hAnsi="Helvetica Neue" w:cs="Helvetica Neue"/>
                <w:sz w:val="22"/>
                <w:szCs w:val="22"/>
              </w:rPr>
              <w:t>is the Senior Psychometrician at the National Association of Boards of Pharmacy and holds a PhD in Educational Assessment, Evaluation, and Research from the University of Kentucky.  He is an active member of NCME and AERA’s Division D (Measurement and Rese</w:t>
            </w:r>
            <w:r>
              <w:rPr>
                <w:rFonts w:ascii="Helvetica Neue" w:eastAsia="Helvetica Neue" w:hAnsi="Helvetica Neue" w:cs="Helvetica Neue"/>
                <w:sz w:val="22"/>
                <w:szCs w:val="22"/>
              </w:rPr>
              <w:t>arch Methodology) and Division I (Education in the Professions).  Dr. Peabody is also an adjunct instructor for the Department of Educational Policy Studies &amp; Evaluation at the University of Kentucky where he teaches courses on statistics and advanced psyc</w:t>
            </w:r>
            <w:r>
              <w:rPr>
                <w:rFonts w:ascii="Helvetica Neue" w:eastAsia="Helvetica Neue" w:hAnsi="Helvetica Neue" w:cs="Helvetica Neue"/>
                <w:sz w:val="22"/>
                <w:szCs w:val="22"/>
              </w:rPr>
              <w:t>hometrics.  Currently, he serves on the editorial boards for Education in the Health Professions and the Journal of Applied Testing Technology.  His research interests include differential item functioning, equating, standard setting, and practice analyses</w:t>
            </w:r>
            <w:r>
              <w:rPr>
                <w:rFonts w:ascii="Helvetica Neue" w:eastAsia="Helvetica Neue" w:hAnsi="Helvetica Neue" w:cs="Helvetica Neue"/>
                <w:sz w:val="22"/>
                <w:szCs w:val="22"/>
              </w:rPr>
              <w:t xml:space="preserve"> as well as investigating the use of machine learning models in psychometrics.</w:t>
            </w:r>
          </w:p>
          <w:p w14:paraId="2A774E0A" w14:textId="77777777" w:rsidR="003849DA" w:rsidRDefault="003849DA">
            <w:pPr>
              <w:widowControl w:val="0"/>
              <w:pBdr>
                <w:top w:val="nil"/>
                <w:left w:val="nil"/>
                <w:bottom w:val="nil"/>
                <w:right w:val="nil"/>
                <w:between w:val="nil"/>
              </w:pBdr>
              <w:rPr>
                <w:rFonts w:ascii="Helvetica Neue" w:eastAsia="Helvetica Neue" w:hAnsi="Helvetica Neue" w:cs="Helvetica Neue"/>
                <w:b/>
                <w:sz w:val="22"/>
                <w:szCs w:val="22"/>
                <w:u w:val="single"/>
              </w:rPr>
            </w:pPr>
          </w:p>
        </w:tc>
      </w:tr>
      <w:tr w:rsidR="003849DA" w14:paraId="1E5FC45C" w14:textId="77777777">
        <w:tc>
          <w:tcPr>
            <w:tcW w:w="3660" w:type="dxa"/>
            <w:shd w:val="clear" w:color="auto" w:fill="auto"/>
            <w:tcMar>
              <w:top w:w="100" w:type="dxa"/>
              <w:left w:w="100" w:type="dxa"/>
              <w:bottom w:w="100" w:type="dxa"/>
              <w:right w:w="100" w:type="dxa"/>
            </w:tcMar>
          </w:tcPr>
          <w:p w14:paraId="2B4CAEFB" w14:textId="77777777" w:rsidR="003849DA" w:rsidRDefault="00AA5429">
            <w:pPr>
              <w:widowControl w:val="0"/>
              <w:pBdr>
                <w:top w:val="nil"/>
                <w:left w:val="nil"/>
                <w:bottom w:val="nil"/>
                <w:right w:val="nil"/>
                <w:between w:val="nil"/>
              </w:pBdr>
              <w:rPr>
                <w:rFonts w:ascii="Helvetica Neue" w:eastAsia="Helvetica Neue" w:hAnsi="Helvetica Neue" w:cs="Helvetica Neue"/>
                <w:b/>
                <w:sz w:val="22"/>
                <w:szCs w:val="22"/>
                <w:u w:val="single"/>
              </w:rPr>
            </w:pPr>
            <w:r>
              <w:rPr>
                <w:rFonts w:ascii="Helvetica Neue" w:eastAsia="Helvetica Neue" w:hAnsi="Helvetica Neue" w:cs="Helvetica Neue"/>
                <w:b/>
                <w:noProof/>
                <w:sz w:val="22"/>
                <w:szCs w:val="22"/>
              </w:rPr>
              <w:drawing>
                <wp:inline distT="114300" distB="114300" distL="114300" distR="114300" wp14:anchorId="355EF43A" wp14:editId="16CC2A6B">
                  <wp:extent cx="1957245" cy="14716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957245" cy="1471613"/>
                          </a:xfrm>
                          <a:prstGeom prst="rect">
                            <a:avLst/>
                          </a:prstGeom>
                          <a:ln/>
                        </pic:spPr>
                      </pic:pic>
                    </a:graphicData>
                  </a:graphic>
                </wp:inline>
              </w:drawing>
            </w:r>
          </w:p>
        </w:tc>
        <w:tc>
          <w:tcPr>
            <w:tcW w:w="5700" w:type="dxa"/>
            <w:shd w:val="clear" w:color="auto" w:fill="auto"/>
            <w:tcMar>
              <w:top w:w="100" w:type="dxa"/>
              <w:left w:w="100" w:type="dxa"/>
              <w:bottom w:w="100" w:type="dxa"/>
              <w:right w:w="100" w:type="dxa"/>
            </w:tcMar>
          </w:tcPr>
          <w:p w14:paraId="37E199FE" w14:textId="77777777" w:rsidR="003849DA" w:rsidRDefault="00AA5429">
            <w:pPr>
              <w:rPr>
                <w:rFonts w:ascii="Helvetica Neue" w:eastAsia="Helvetica Neue" w:hAnsi="Helvetica Neue" w:cs="Helvetica Neue"/>
                <w:sz w:val="22"/>
                <w:szCs w:val="22"/>
              </w:rPr>
            </w:pPr>
            <w:r>
              <w:rPr>
                <w:rFonts w:ascii="Helvetica Neue" w:eastAsia="Helvetica Neue" w:hAnsi="Helvetica Neue" w:cs="Helvetica Neue"/>
                <w:b/>
                <w:sz w:val="22"/>
                <w:szCs w:val="22"/>
              </w:rPr>
              <w:t xml:space="preserve">Dr. Ting Wang (she/her) </w:t>
            </w:r>
            <w:r>
              <w:rPr>
                <w:rFonts w:ascii="Helvetica Neue" w:eastAsia="Helvetica Neue" w:hAnsi="Helvetica Neue" w:cs="Helvetica Neue"/>
                <w:sz w:val="22"/>
                <w:szCs w:val="22"/>
              </w:rPr>
              <w:t xml:space="preserve">is the Senior Psychometrician at American Board of Family Medicine. She holds PhD in Quantitative Psychology and Master’s in Statistics. She is interested in developing innovative methods and </w:t>
            </w:r>
            <w:proofErr w:type="gramStart"/>
            <w:r>
              <w:rPr>
                <w:rFonts w:ascii="Helvetica Neue" w:eastAsia="Helvetica Neue" w:hAnsi="Helvetica Neue" w:cs="Helvetica Neue"/>
                <w:sz w:val="22"/>
                <w:szCs w:val="22"/>
              </w:rPr>
              <w:t>open source</w:t>
            </w:r>
            <w:proofErr w:type="gramEnd"/>
            <w:r>
              <w:rPr>
                <w:rFonts w:ascii="Helvetica Neue" w:eastAsia="Helvetica Neue" w:hAnsi="Helvetica Neue" w:cs="Helvetica Neue"/>
                <w:sz w:val="22"/>
                <w:szCs w:val="22"/>
              </w:rPr>
              <w:t xml:space="preserve"> computational tools to provide new perspectives. Her</w:t>
            </w:r>
            <w:r>
              <w:rPr>
                <w:rFonts w:ascii="Helvetica Neue" w:eastAsia="Helvetica Neue" w:hAnsi="Helvetica Neue" w:cs="Helvetica Neue"/>
                <w:sz w:val="22"/>
                <w:szCs w:val="22"/>
              </w:rPr>
              <w:t xml:space="preserve"> research program blends psychometrics and Bayesian statistical modeling. The R package she developed is available in CRAN. You can find her publication and conference talk here: http://wang-ting.com. </w:t>
            </w:r>
          </w:p>
          <w:p w14:paraId="64DD71B3" w14:textId="77777777" w:rsidR="003849DA" w:rsidRDefault="003849DA">
            <w:pPr>
              <w:widowControl w:val="0"/>
              <w:pBdr>
                <w:top w:val="nil"/>
                <w:left w:val="nil"/>
                <w:bottom w:val="nil"/>
                <w:right w:val="nil"/>
                <w:between w:val="nil"/>
              </w:pBdr>
              <w:rPr>
                <w:rFonts w:ascii="Helvetica Neue" w:eastAsia="Helvetica Neue" w:hAnsi="Helvetica Neue" w:cs="Helvetica Neue"/>
                <w:b/>
                <w:sz w:val="22"/>
                <w:szCs w:val="22"/>
                <w:u w:val="single"/>
              </w:rPr>
            </w:pPr>
          </w:p>
        </w:tc>
      </w:tr>
      <w:tr w:rsidR="003849DA" w14:paraId="31DFA48D" w14:textId="77777777">
        <w:tc>
          <w:tcPr>
            <w:tcW w:w="3660" w:type="dxa"/>
            <w:shd w:val="clear" w:color="auto" w:fill="auto"/>
            <w:tcMar>
              <w:top w:w="100" w:type="dxa"/>
              <w:left w:w="100" w:type="dxa"/>
              <w:bottom w:w="100" w:type="dxa"/>
              <w:right w:w="100" w:type="dxa"/>
            </w:tcMar>
          </w:tcPr>
          <w:p w14:paraId="5AFCB937" w14:textId="77777777" w:rsidR="003849DA" w:rsidRDefault="00AA5429">
            <w:pPr>
              <w:widowControl w:val="0"/>
              <w:pBdr>
                <w:top w:val="nil"/>
                <w:left w:val="nil"/>
                <w:bottom w:val="nil"/>
                <w:right w:val="nil"/>
                <w:between w:val="nil"/>
              </w:pBdr>
              <w:rPr>
                <w:rFonts w:ascii="Helvetica Neue" w:eastAsia="Helvetica Neue" w:hAnsi="Helvetica Neue" w:cs="Helvetica Neue"/>
                <w:b/>
                <w:sz w:val="22"/>
                <w:szCs w:val="22"/>
                <w:u w:val="single"/>
              </w:rPr>
            </w:pPr>
            <w:r>
              <w:rPr>
                <w:rFonts w:ascii="Helvetica Neue" w:eastAsia="Helvetica Neue" w:hAnsi="Helvetica Neue" w:cs="Helvetica Neue"/>
                <w:noProof/>
                <w:sz w:val="22"/>
                <w:szCs w:val="22"/>
              </w:rPr>
              <w:drawing>
                <wp:inline distT="114300" distB="114300" distL="114300" distR="114300" wp14:anchorId="3183FA14" wp14:editId="2F1D9560">
                  <wp:extent cx="1871663" cy="1871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871663" cy="1871663"/>
                          </a:xfrm>
                          <a:prstGeom prst="rect">
                            <a:avLst/>
                          </a:prstGeom>
                          <a:ln/>
                        </pic:spPr>
                      </pic:pic>
                    </a:graphicData>
                  </a:graphic>
                </wp:inline>
              </w:drawing>
            </w:r>
          </w:p>
        </w:tc>
        <w:tc>
          <w:tcPr>
            <w:tcW w:w="5700" w:type="dxa"/>
            <w:shd w:val="clear" w:color="auto" w:fill="auto"/>
            <w:tcMar>
              <w:top w:w="100" w:type="dxa"/>
              <w:left w:w="100" w:type="dxa"/>
              <w:bottom w:w="100" w:type="dxa"/>
              <w:right w:w="100" w:type="dxa"/>
            </w:tcMar>
          </w:tcPr>
          <w:p w14:paraId="134AA66F" w14:textId="0228F14C" w:rsidR="003849DA" w:rsidRPr="0073557D" w:rsidRDefault="00AA5429" w:rsidP="0073557D">
            <w:pPr>
              <w:rPr>
                <w:rFonts w:ascii="Helvetica Neue" w:eastAsia="Helvetica Neue" w:hAnsi="Helvetica Neue" w:cs="Helvetica Neue"/>
                <w:sz w:val="22"/>
                <w:szCs w:val="22"/>
              </w:rPr>
            </w:pPr>
            <w:r>
              <w:rPr>
                <w:rFonts w:ascii="Helvetica Neue" w:eastAsia="Helvetica Neue" w:hAnsi="Helvetica Neue" w:cs="Helvetica Neue"/>
                <w:b/>
                <w:sz w:val="22"/>
                <w:szCs w:val="22"/>
              </w:rPr>
              <w:t>Dr. Kelly Bradley</w:t>
            </w:r>
            <w:r>
              <w:rPr>
                <w:rFonts w:ascii="Helvetica Neue" w:eastAsia="Helvetica Neue" w:hAnsi="Helvetica Neue" w:cs="Helvetica Neue"/>
                <w:sz w:val="22"/>
                <w:szCs w:val="22"/>
              </w:rPr>
              <w:t xml:space="preserve"> </w:t>
            </w:r>
            <w:r w:rsidR="0073557D" w:rsidRPr="0073557D">
              <w:rPr>
                <w:rFonts w:ascii="Helvetica Neue" w:eastAsia="Helvetica Neue" w:hAnsi="Helvetica Neue" w:cs="Helvetica Neue"/>
                <w:sz w:val="22"/>
                <w:szCs w:val="22"/>
              </w:rPr>
              <w:t xml:space="preserve">Dr. Kelly D. Bradley is a Professor and Chair of Educational Policy Studies and Evaluation and Program Chair for Research Methods in Education in the College of Education at the University of Kentucky. Her research is anchored in quantitative methods and measurement, with a focus on survey research and the Rasch model. She has served as chair of American Educational Research Association (AERA) Survey Research SIG, program chair the AERA Rasch SIG, and chair of the Educational Statisticians AERA SIG. Dr. Bradley been recognized as an outstanding advisor by Midwest Educational Research Association </w:t>
            </w:r>
            <w:r w:rsidR="0073557D" w:rsidRPr="0073557D">
              <w:rPr>
                <w:rFonts w:ascii="Helvetica Neue" w:eastAsia="Helvetica Neue" w:hAnsi="Helvetica Neue" w:cs="Helvetica Neue"/>
                <w:sz w:val="22"/>
                <w:szCs w:val="22"/>
              </w:rPr>
              <w:lastRenderedPageBreak/>
              <w:t xml:space="preserve">(MWERA), and her students have gone on serve in prominent roles in state education, academia, measurement boards, and evaluation organizations. In the college, she has served as a faculty-mentor, student research group leader, chair of COE Faculty Council, chair of College Promotion, Reappointment, and Tenure committee, and interim-Director of Graduate Studies. Professor Bradley teaches quantitative methods, measurement, research writing, and statistics courses. She holds a PhD in quantitative research, evaluation, and measurement from The Ohio State University an M.S. in statistics from the University of South Carolina, a B.S. in mathematics and sociology and a B.A. in mathematics education from Fairmont State College.  </w:t>
            </w:r>
          </w:p>
        </w:tc>
      </w:tr>
    </w:tbl>
    <w:p w14:paraId="6BB87FD9" w14:textId="77777777" w:rsidR="003849DA" w:rsidRDefault="003849DA">
      <w:pPr>
        <w:pBdr>
          <w:top w:val="nil"/>
          <w:left w:val="nil"/>
          <w:bottom w:val="nil"/>
          <w:right w:val="nil"/>
          <w:between w:val="nil"/>
        </w:pBdr>
        <w:rPr>
          <w:rFonts w:ascii="Helvetica Neue" w:eastAsia="Helvetica Neue" w:hAnsi="Helvetica Neue" w:cs="Helvetica Neue"/>
          <w:b/>
          <w:sz w:val="22"/>
          <w:szCs w:val="22"/>
          <w:u w:val="single"/>
        </w:rPr>
      </w:pPr>
    </w:p>
    <w:p w14:paraId="200DA4BD" w14:textId="77777777" w:rsidR="003849DA" w:rsidRDefault="003849DA">
      <w:pPr>
        <w:pBdr>
          <w:top w:val="nil"/>
          <w:left w:val="nil"/>
          <w:bottom w:val="nil"/>
          <w:right w:val="nil"/>
          <w:between w:val="nil"/>
        </w:pBdr>
        <w:rPr>
          <w:rFonts w:ascii="Helvetica Neue" w:eastAsia="Helvetica Neue" w:hAnsi="Helvetica Neue" w:cs="Helvetica Neue"/>
          <w:b/>
          <w:color w:val="000000"/>
          <w:sz w:val="22"/>
          <w:szCs w:val="22"/>
        </w:rPr>
      </w:pPr>
    </w:p>
    <w:p w14:paraId="4675B8B5" w14:textId="77777777" w:rsidR="003849DA" w:rsidRDefault="003849DA">
      <w:pPr>
        <w:pBdr>
          <w:top w:val="nil"/>
          <w:left w:val="nil"/>
          <w:bottom w:val="nil"/>
          <w:right w:val="nil"/>
          <w:between w:val="nil"/>
        </w:pBdr>
        <w:rPr>
          <w:rFonts w:ascii="Helvetica Neue" w:eastAsia="Helvetica Neue" w:hAnsi="Helvetica Neue" w:cs="Helvetica Neue"/>
          <w:sz w:val="22"/>
          <w:szCs w:val="22"/>
        </w:rPr>
      </w:pPr>
    </w:p>
    <w:p w14:paraId="2D3BCDA0" w14:textId="77777777" w:rsidR="003849DA" w:rsidRDefault="003849DA">
      <w:pPr>
        <w:pBdr>
          <w:top w:val="nil"/>
          <w:left w:val="nil"/>
          <w:bottom w:val="nil"/>
          <w:right w:val="nil"/>
          <w:between w:val="nil"/>
        </w:pBdr>
        <w:rPr>
          <w:rFonts w:ascii="Helvetica Neue" w:eastAsia="Helvetica Neue" w:hAnsi="Helvetica Neue" w:cs="Helvetica Neue"/>
          <w:b/>
          <w:sz w:val="22"/>
          <w:szCs w:val="22"/>
        </w:rPr>
      </w:pPr>
    </w:p>
    <w:p w14:paraId="6A4C2CBE" w14:textId="77777777" w:rsidR="003849DA" w:rsidRDefault="003849DA">
      <w:pPr>
        <w:pBdr>
          <w:top w:val="nil"/>
          <w:left w:val="nil"/>
          <w:bottom w:val="nil"/>
          <w:right w:val="nil"/>
          <w:between w:val="nil"/>
        </w:pBdr>
        <w:rPr>
          <w:rFonts w:ascii="Helvetica Neue" w:eastAsia="Helvetica Neue" w:hAnsi="Helvetica Neue" w:cs="Helvetica Neue"/>
          <w:b/>
          <w:sz w:val="22"/>
          <w:szCs w:val="22"/>
        </w:rPr>
      </w:pPr>
    </w:p>
    <w:p w14:paraId="075D6904" w14:textId="77777777" w:rsidR="003849DA" w:rsidRDefault="003849DA">
      <w:pPr>
        <w:pBdr>
          <w:top w:val="nil"/>
          <w:left w:val="nil"/>
          <w:bottom w:val="nil"/>
          <w:right w:val="nil"/>
          <w:between w:val="nil"/>
        </w:pBdr>
        <w:rPr>
          <w:rFonts w:ascii="Helvetica Neue" w:eastAsia="Helvetica Neue" w:hAnsi="Helvetica Neue" w:cs="Helvetica Neue"/>
          <w:b/>
          <w:sz w:val="22"/>
          <w:szCs w:val="22"/>
        </w:rPr>
      </w:pPr>
    </w:p>
    <w:p w14:paraId="259278D3" w14:textId="77777777" w:rsidR="003849DA" w:rsidRDefault="003849DA">
      <w:pPr>
        <w:pBdr>
          <w:top w:val="nil"/>
          <w:left w:val="nil"/>
          <w:bottom w:val="nil"/>
          <w:right w:val="nil"/>
          <w:between w:val="nil"/>
        </w:pBdr>
        <w:rPr>
          <w:rFonts w:ascii="Helvetica Neue" w:eastAsia="Helvetica Neue" w:hAnsi="Helvetica Neue" w:cs="Helvetica Neue"/>
          <w:b/>
          <w:sz w:val="22"/>
          <w:szCs w:val="22"/>
        </w:rPr>
      </w:pPr>
    </w:p>
    <w:p w14:paraId="7F31FD3B" w14:textId="77777777" w:rsidR="003849DA" w:rsidRDefault="003849DA">
      <w:pPr>
        <w:pBdr>
          <w:top w:val="nil"/>
          <w:left w:val="nil"/>
          <w:bottom w:val="nil"/>
          <w:right w:val="nil"/>
          <w:between w:val="nil"/>
        </w:pBdr>
        <w:rPr>
          <w:rFonts w:ascii="Helvetica Neue" w:eastAsia="Helvetica Neue" w:hAnsi="Helvetica Neue" w:cs="Helvetica Neue"/>
          <w:sz w:val="22"/>
          <w:szCs w:val="22"/>
        </w:rPr>
      </w:pPr>
    </w:p>
    <w:p w14:paraId="3BCCC4AF" w14:textId="77777777" w:rsidR="003849DA" w:rsidRDefault="003849DA">
      <w:pPr>
        <w:pBdr>
          <w:top w:val="nil"/>
          <w:left w:val="nil"/>
          <w:bottom w:val="nil"/>
          <w:right w:val="nil"/>
          <w:between w:val="nil"/>
        </w:pBdr>
        <w:rPr>
          <w:rFonts w:ascii="Helvetica Neue" w:eastAsia="Helvetica Neue" w:hAnsi="Helvetica Neue" w:cs="Helvetica Neue"/>
          <w:sz w:val="22"/>
          <w:szCs w:val="22"/>
        </w:rPr>
      </w:pPr>
    </w:p>
    <w:p w14:paraId="39A237FB" w14:textId="77777777" w:rsidR="003849DA" w:rsidRDefault="003849DA">
      <w:pPr>
        <w:pBdr>
          <w:top w:val="nil"/>
          <w:left w:val="nil"/>
          <w:bottom w:val="nil"/>
          <w:right w:val="nil"/>
          <w:between w:val="nil"/>
        </w:pBdr>
        <w:rPr>
          <w:rFonts w:ascii="Helvetica Neue" w:eastAsia="Helvetica Neue" w:hAnsi="Helvetica Neue" w:cs="Helvetica Neue"/>
          <w:sz w:val="22"/>
          <w:szCs w:val="22"/>
        </w:rPr>
      </w:pPr>
    </w:p>
    <w:p w14:paraId="1F4A59D3" w14:textId="77777777" w:rsidR="003849DA" w:rsidRDefault="003849DA">
      <w:pPr>
        <w:pBdr>
          <w:top w:val="nil"/>
          <w:left w:val="nil"/>
          <w:bottom w:val="nil"/>
          <w:right w:val="nil"/>
          <w:between w:val="nil"/>
        </w:pBdr>
        <w:rPr>
          <w:rFonts w:ascii="Helvetica Neue" w:eastAsia="Helvetica Neue" w:hAnsi="Helvetica Neue" w:cs="Helvetica Neue"/>
          <w:sz w:val="22"/>
          <w:szCs w:val="22"/>
        </w:rPr>
      </w:pPr>
    </w:p>
    <w:sectPr w:rsidR="003849DA">
      <w:headerReference w:type="default" r:id="rId11"/>
      <w:footerReference w:type="default" r:id="rId12"/>
      <w:pgSz w:w="12240" w:h="15840"/>
      <w:pgMar w:top="1440" w:right="1440" w:bottom="1440" w:left="1440"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81D36" w14:textId="77777777" w:rsidR="00AA5429" w:rsidRDefault="00AA5429">
      <w:r>
        <w:separator/>
      </w:r>
    </w:p>
  </w:endnote>
  <w:endnote w:type="continuationSeparator" w:id="0">
    <w:p w14:paraId="4DD0CC6B" w14:textId="77777777" w:rsidR="00AA5429" w:rsidRDefault="00AA5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79E3B" w14:textId="77777777" w:rsidR="003849DA" w:rsidRDefault="003849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E7CB8" w14:textId="77777777" w:rsidR="00AA5429" w:rsidRDefault="00AA5429">
      <w:r>
        <w:separator/>
      </w:r>
    </w:p>
  </w:footnote>
  <w:footnote w:type="continuationSeparator" w:id="0">
    <w:p w14:paraId="0E2893F0" w14:textId="77777777" w:rsidR="00AA5429" w:rsidRDefault="00AA54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7F45F" w14:textId="77777777" w:rsidR="003849DA" w:rsidRDefault="003849D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9DA"/>
    <w:rsid w:val="003849DA"/>
    <w:rsid w:val="0073557D"/>
    <w:rsid w:val="00AA5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339CA"/>
  <w15:docId w15:val="{B5FAD836-6268-41D8-BDAE-0082627AC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Pr>
      <w:u w:val="single"/>
    </w:rPr>
  </w:style>
  <w:style w:type="paragraph" w:customStyle="1" w:styleId="Body">
    <w:name w:val="Body"/>
    <w:rPr>
      <w:rFonts w:ascii="Helvetica Neue" w:eastAsia="Arial Unicode MS" w:hAnsi="Helvetica Neue" w:cs="Arial Unicode MS"/>
      <w:color w:val="000000"/>
      <w:sz w:val="22"/>
      <w:szCs w:val="22"/>
      <w14:textOutline w14:w="0" w14:cap="flat" w14:cmpd="sng" w14:algn="ctr">
        <w14:noFill/>
        <w14:prstDash w14:val="solid"/>
        <w14:bevel/>
      </w14:textOutli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r-project.org"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scX8qipvzQCHVmf2mYH4327CHw==">AMUW2mVMl1MRSO/UviDcswrJT2fORmRG2DBhpzFsUROeNCVoYZFFK2rp5Gpifan+JffXmcP/4pDv/KSnGq4gPou1oXcJByhAdIxmMNUap7z+NsO1UGn6NxU=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579</Words>
  <Characters>3306</Characters>
  <Application>Microsoft Office Word</Application>
  <DocSecurity>0</DocSecurity>
  <Lines>27</Lines>
  <Paragraphs>7</Paragraphs>
  <ScaleCrop>false</ScaleCrop>
  <Company>NABP</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Peabody, Michael</cp:lastModifiedBy>
  <cp:revision>2</cp:revision>
  <dcterms:created xsi:type="dcterms:W3CDTF">2022-04-29T11:49:00Z</dcterms:created>
  <dcterms:modified xsi:type="dcterms:W3CDTF">2022-04-29T11:49:00Z</dcterms:modified>
</cp:coreProperties>
</file>