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38460403"/>
        <w:docPartObj>
          <w:docPartGallery w:val="Cover Pages"/>
          <w:docPartUnique/>
        </w:docPartObj>
      </w:sdtPr>
      <w:sdtContent>
        <w:p w14:paraId="0DF8365B" w14:textId="0168861F" w:rsidR="00DF02B2" w:rsidRDefault="00DF02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A082B" wp14:editId="61281B8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D0189D2" w14:textId="536600AA" w:rsidR="00DF02B2" w:rsidRPr="00652272" w:rsidRDefault="00DF02B2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652272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Mark Peacock (Student)</w:t>
                                    </w:r>
                                  </w:p>
                                </w:sdtContent>
                              </w:sdt>
                              <w:p w14:paraId="18013747" w14:textId="01B26EF8" w:rsidR="00DF02B2" w:rsidRDefault="00DF02B2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University of the West of England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4A08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D0189D2" w14:textId="536600AA" w:rsidR="00DF02B2" w:rsidRPr="00652272" w:rsidRDefault="00DF02B2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652272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Mark Peacock (Student)</w:t>
                              </w:r>
                            </w:p>
                          </w:sdtContent>
                        </w:sdt>
                        <w:p w14:paraId="18013747" w14:textId="01B26EF8" w:rsidR="00DF02B2" w:rsidRDefault="00DF02B2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University of the West of England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AB610CB" wp14:editId="15AF1F6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782003E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547C38" wp14:editId="162E6D5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79B1A8C8" w14:textId="15901E25" w:rsidR="00DF02B2" w:rsidRPr="00DF02B2" w:rsidRDefault="00DF02B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DF02B2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Image to laser cutting Pipeline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FA50043" w14:textId="254A670A" w:rsidR="00DF02B2" w:rsidRPr="00DF02B2" w:rsidRDefault="00DF02B2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DF02B2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An end-to-end method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for </w:t>
                                    </w:r>
                                    <w:r w:rsidRPr="00DF02B2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photos or hand drawn sketches to be used by a laser cutter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DF02B2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without the need for different software at each stage in the process.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47C38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9B1A8C8" w14:textId="15901E25" w:rsidR="00DF02B2" w:rsidRPr="00DF02B2" w:rsidRDefault="00DF02B2">
                              <w:pPr>
                                <w:pStyle w:val="NoSpacing"/>
                                <w:spacing w:after="900"/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DF02B2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Image to laser cutting Pipeline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FA50043" w14:textId="254A670A" w:rsidR="00DF02B2" w:rsidRPr="00DF02B2" w:rsidRDefault="00DF02B2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DF02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An end-to-end method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for </w:t>
                              </w:r>
                              <w:r w:rsidRPr="00DF02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photos or hand drawn sketches to be used by a laser cutter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DF02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without the need for different software at each stage in the process.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2C1775" w14:textId="0E24E218" w:rsidR="00DF02B2" w:rsidRDefault="00DF02B2">
          <w:r>
            <w:br w:type="page"/>
          </w:r>
        </w:p>
      </w:sdtContent>
    </w:sdt>
    <w:sdt>
      <w:sdtPr>
        <w:id w:val="7937924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kern w:val="2"/>
          <w:sz w:val="20"/>
          <w:szCs w:val="24"/>
          <w:lang w:val="en-GB"/>
          <w14:ligatures w14:val="standardContextual"/>
        </w:rPr>
      </w:sdtEndPr>
      <w:sdtContent>
        <w:p w14:paraId="08B1EE37" w14:textId="305A6A2D" w:rsidR="00652272" w:rsidRDefault="00652272">
          <w:pPr>
            <w:pStyle w:val="TOCHeading"/>
          </w:pPr>
          <w:r>
            <w:t>Table of Contents</w:t>
          </w:r>
        </w:p>
        <w:p w14:paraId="0E1946C0" w14:textId="04E2B5E3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724710" w:history="1">
            <w:r w:rsidRPr="00A85688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E713" w14:textId="2D10EEE9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11" w:history="1">
            <w:r w:rsidRPr="00A85688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 xml:space="preserve">Problem </w:t>
            </w:r>
            <w:r w:rsidRPr="00A85688">
              <w:rPr>
                <w:rStyle w:val="Hyperlink"/>
                <w:noProof/>
              </w:rPr>
              <w:t>S</w:t>
            </w:r>
            <w:r w:rsidRPr="00A85688">
              <w:rPr>
                <w:rStyle w:val="Hyperlink"/>
                <w:noProof/>
              </w:rPr>
              <w:t>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AE01" w14:textId="0561C66E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12" w:history="1">
            <w:r w:rsidRPr="00A85688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17A2" w14:textId="6ECC0A87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13" w:history="1">
            <w:r w:rsidRPr="00A85688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6F54" w14:textId="78D775CA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8724714" w:history="1">
            <w:r w:rsidRPr="00A85688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Literature Review and 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BC4F" w14:textId="24BC0D9F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15" w:history="1">
            <w:r w:rsidRPr="00A85688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Sketch based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17E3" w14:textId="46EB9012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8724716" w:history="1">
            <w:r w:rsidRPr="00A85688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3C9A" w14:textId="449FA000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17" w:history="1">
            <w:r w:rsidRPr="00A85688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B151" w14:textId="70858A28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18" w:history="1">
            <w:r w:rsidRPr="00A85688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544E" w14:textId="25488308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19" w:history="1">
            <w:r w:rsidRPr="00A85688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Image Processing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130C" w14:textId="10138F2D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20" w:history="1">
            <w:r w:rsidRPr="00A85688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7D9E" w14:textId="14586B2E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21" w:history="1">
            <w:r w:rsidRPr="00A85688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Simulated Laser 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CA1A" w14:textId="731870F9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22" w:history="1">
            <w:r w:rsidRPr="00A85688">
              <w:rPr>
                <w:rStyle w:val="Hyperlink"/>
                <w:noProof/>
              </w:rPr>
              <w:t>3.6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07AA" w14:textId="6A4A664D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8724723" w:history="1">
            <w:r w:rsidRPr="00A85688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Evaluation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C26D" w14:textId="10DEC2CB" w:rsidR="00652272" w:rsidRDefault="00652272">
          <w:pPr>
            <w:pStyle w:val="TOC2"/>
            <w:tabs>
              <w:tab w:val="left" w:pos="800"/>
              <w:tab w:val="right" w:leader="dot" w:pos="9016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eastAsia="en-GB"/>
            </w:rPr>
          </w:pPr>
          <w:hyperlink w:anchor="_Toc198724724" w:history="1">
            <w:r w:rsidRPr="00A85688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Testing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95E2" w14:textId="53C48281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8724725" w:history="1">
            <w:r w:rsidRPr="00A85688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User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C11D" w14:textId="1796C909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8724726" w:history="1">
            <w:r w:rsidRPr="00A85688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Ethical, Social and Legal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5059" w14:textId="5444B904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8724727" w:history="1">
            <w:r w:rsidRPr="00A85688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45DD" w14:textId="5A6F043D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8724728" w:history="1">
            <w:r w:rsidRPr="00A85688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1FD5" w14:textId="292CB80D" w:rsidR="00652272" w:rsidRDefault="00652272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8724729" w:history="1">
            <w:r w:rsidRPr="00A85688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A856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F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417B" w14:textId="040FD573" w:rsidR="00652272" w:rsidRDefault="00652272" w:rsidP="00652272">
          <w:r>
            <w:rPr>
              <w:b/>
              <w:bCs/>
              <w:noProof/>
            </w:rPr>
            <w:fldChar w:fldCharType="end"/>
          </w:r>
        </w:p>
      </w:sdtContent>
    </w:sdt>
    <w:p w14:paraId="6304E2BA" w14:textId="6859E0E9" w:rsidR="00847351" w:rsidRPr="00652272" w:rsidRDefault="00DF02B2" w:rsidP="00652272">
      <w:pPr>
        <w:pStyle w:val="Heading1"/>
      </w:pPr>
      <w:bookmarkStart w:id="0" w:name="_Toc198724710"/>
      <w:r w:rsidRPr="00652272">
        <w:t>Introduction</w:t>
      </w:r>
      <w:bookmarkEnd w:id="0"/>
    </w:p>
    <w:p w14:paraId="1D353C53" w14:textId="4C08EFD5" w:rsidR="00DF02B2" w:rsidRDefault="00DF02B2" w:rsidP="00DF02B2">
      <w:pPr>
        <w:pStyle w:val="Heading2"/>
      </w:pPr>
      <w:bookmarkStart w:id="1" w:name="_Toc198724711"/>
      <w:r>
        <w:t>Problem Statement</w:t>
      </w:r>
      <w:bookmarkEnd w:id="1"/>
    </w:p>
    <w:p w14:paraId="0BE012B1" w14:textId="77777777" w:rsidR="00652272" w:rsidRDefault="00652272" w:rsidP="00652272"/>
    <w:p w14:paraId="7AFB653C" w14:textId="77777777" w:rsidR="00652272" w:rsidRPr="00652272" w:rsidRDefault="00652272" w:rsidP="00652272"/>
    <w:p w14:paraId="3ECDAE55" w14:textId="0A5D204C" w:rsidR="00DF02B2" w:rsidRDefault="00DF02B2" w:rsidP="00DF02B2">
      <w:pPr>
        <w:pStyle w:val="Heading2"/>
      </w:pPr>
      <w:bookmarkStart w:id="2" w:name="_Toc198724712"/>
      <w:r>
        <w:t>Project Scope</w:t>
      </w:r>
      <w:bookmarkEnd w:id="2"/>
    </w:p>
    <w:p w14:paraId="502DBDB0" w14:textId="77777777" w:rsidR="00652272" w:rsidRDefault="00652272" w:rsidP="00652272"/>
    <w:p w14:paraId="06417EBF" w14:textId="77777777" w:rsidR="00652272" w:rsidRDefault="00652272" w:rsidP="00652272"/>
    <w:p w14:paraId="18935CC1" w14:textId="77777777" w:rsidR="00652272" w:rsidRPr="00652272" w:rsidRDefault="00652272" w:rsidP="00652272"/>
    <w:p w14:paraId="4BE9E24A" w14:textId="1E40AA69" w:rsidR="00DF02B2" w:rsidRPr="00DF02B2" w:rsidRDefault="00DF02B2" w:rsidP="00652272">
      <w:pPr>
        <w:pStyle w:val="Heading2"/>
      </w:pPr>
      <w:bookmarkStart w:id="3" w:name="_Toc198724713"/>
      <w:r>
        <w:t>Aims and Objectives</w:t>
      </w:r>
      <w:bookmarkEnd w:id="3"/>
    </w:p>
    <w:p w14:paraId="19D80161" w14:textId="34234F65" w:rsidR="00DF02B2" w:rsidRDefault="00DF02B2" w:rsidP="00DF02B2">
      <w:pPr>
        <w:pStyle w:val="Heading1"/>
      </w:pPr>
      <w:bookmarkStart w:id="4" w:name="_Toc198724714"/>
      <w:r>
        <w:t>Literature Review and Background Research</w:t>
      </w:r>
      <w:bookmarkEnd w:id="4"/>
    </w:p>
    <w:p w14:paraId="1ACA8736" w14:textId="77777777" w:rsidR="00652272" w:rsidRPr="00652272" w:rsidRDefault="00652272" w:rsidP="00652272"/>
    <w:p w14:paraId="3B83E4B8" w14:textId="0CED917F" w:rsidR="00DF02B2" w:rsidRDefault="00DF02B2" w:rsidP="00DF02B2">
      <w:pPr>
        <w:pStyle w:val="Heading2"/>
      </w:pPr>
      <w:bookmarkStart w:id="5" w:name="_Toc198724715"/>
      <w:r>
        <w:lastRenderedPageBreak/>
        <w:t>Sketch based Modelling</w:t>
      </w:r>
      <w:bookmarkEnd w:id="5"/>
    </w:p>
    <w:p w14:paraId="62F60F3C" w14:textId="77777777" w:rsidR="00DF02B2" w:rsidRDefault="00DF02B2" w:rsidP="00DF02B2"/>
    <w:p w14:paraId="427774FB" w14:textId="04EDCB36" w:rsidR="00DF02B2" w:rsidRPr="00DF02B2" w:rsidRDefault="00DF02B2" w:rsidP="00DF02B2">
      <w:r>
        <w:t>…</w:t>
      </w:r>
    </w:p>
    <w:p w14:paraId="0C66D59A" w14:textId="19643A94" w:rsidR="00DF02B2" w:rsidRDefault="00DF02B2" w:rsidP="00DF02B2">
      <w:pPr>
        <w:pStyle w:val="Heading1"/>
      </w:pPr>
      <w:bookmarkStart w:id="6" w:name="_Toc198724716"/>
      <w:r>
        <w:t>Methodology</w:t>
      </w:r>
      <w:bookmarkEnd w:id="6"/>
    </w:p>
    <w:p w14:paraId="52044AA5" w14:textId="77777777" w:rsidR="00652272" w:rsidRPr="00652272" w:rsidRDefault="00652272" w:rsidP="00652272"/>
    <w:p w14:paraId="1C408510" w14:textId="7F26FC6B" w:rsidR="00652272" w:rsidRDefault="00652272" w:rsidP="00652272">
      <w:pPr>
        <w:pStyle w:val="Heading2"/>
      </w:pPr>
      <w:bookmarkStart w:id="7" w:name="_Toc198724717"/>
      <w:r>
        <w:t>Data Collection</w:t>
      </w:r>
      <w:bookmarkEnd w:id="7"/>
    </w:p>
    <w:p w14:paraId="4CBED2F4" w14:textId="77777777" w:rsidR="00652272" w:rsidRPr="00652272" w:rsidRDefault="00652272" w:rsidP="00652272"/>
    <w:p w14:paraId="534138B4" w14:textId="77777777" w:rsidR="00652272" w:rsidRPr="00652272" w:rsidRDefault="00652272" w:rsidP="00652272"/>
    <w:p w14:paraId="6B2B22B0" w14:textId="01B96530" w:rsidR="00DF02B2" w:rsidRDefault="00652272" w:rsidP="00652272">
      <w:pPr>
        <w:pStyle w:val="Heading2"/>
      </w:pPr>
      <w:bookmarkStart w:id="8" w:name="_Toc198724718"/>
      <w:r>
        <w:t>System Architecture</w:t>
      </w:r>
      <w:bookmarkEnd w:id="8"/>
    </w:p>
    <w:p w14:paraId="3168E5B5" w14:textId="77777777" w:rsidR="00652272" w:rsidRDefault="00652272" w:rsidP="00652272"/>
    <w:p w14:paraId="7BAD81AF" w14:textId="77777777" w:rsidR="00652272" w:rsidRPr="00652272" w:rsidRDefault="00652272" w:rsidP="00652272"/>
    <w:p w14:paraId="71A1BBE6" w14:textId="79832A01" w:rsidR="00652272" w:rsidRDefault="00652272" w:rsidP="00652272">
      <w:pPr>
        <w:pStyle w:val="Heading2"/>
      </w:pPr>
      <w:bookmarkStart w:id="9" w:name="_Toc198724719"/>
      <w:r>
        <w:t>Image Processing Pipeline</w:t>
      </w:r>
      <w:bookmarkEnd w:id="9"/>
    </w:p>
    <w:p w14:paraId="2557C594" w14:textId="77777777" w:rsidR="00652272" w:rsidRDefault="00652272" w:rsidP="00652272"/>
    <w:p w14:paraId="3FEF6A43" w14:textId="77777777" w:rsidR="00652272" w:rsidRDefault="00652272" w:rsidP="00652272"/>
    <w:p w14:paraId="15F3B1AA" w14:textId="77777777" w:rsidR="00652272" w:rsidRPr="00652272" w:rsidRDefault="00652272" w:rsidP="00652272"/>
    <w:p w14:paraId="67B07398" w14:textId="10FE2BC0" w:rsidR="00652272" w:rsidRDefault="00652272" w:rsidP="00652272">
      <w:pPr>
        <w:pStyle w:val="Heading2"/>
      </w:pPr>
      <w:bookmarkStart w:id="10" w:name="_Toc198724720"/>
      <w:r>
        <w:t>User Interface</w:t>
      </w:r>
      <w:bookmarkEnd w:id="10"/>
    </w:p>
    <w:p w14:paraId="309FACD8" w14:textId="77777777" w:rsidR="00652272" w:rsidRDefault="00652272" w:rsidP="00652272"/>
    <w:p w14:paraId="10FFB11A" w14:textId="77777777" w:rsidR="00652272" w:rsidRDefault="00652272" w:rsidP="00652272"/>
    <w:p w14:paraId="7E30A817" w14:textId="77777777" w:rsidR="00652272" w:rsidRPr="00652272" w:rsidRDefault="00652272" w:rsidP="00652272"/>
    <w:p w14:paraId="35D81ECF" w14:textId="504552FF" w:rsidR="00652272" w:rsidRDefault="00652272" w:rsidP="00652272">
      <w:pPr>
        <w:pStyle w:val="Heading2"/>
      </w:pPr>
      <w:bookmarkStart w:id="11" w:name="_Toc198724721"/>
      <w:r>
        <w:t>Simulated Laser Cutting</w:t>
      </w:r>
      <w:bookmarkEnd w:id="11"/>
    </w:p>
    <w:p w14:paraId="692099AA" w14:textId="77777777" w:rsidR="00652272" w:rsidRDefault="00652272" w:rsidP="00652272"/>
    <w:p w14:paraId="6B79010B" w14:textId="77777777" w:rsidR="00652272" w:rsidRDefault="00652272" w:rsidP="00652272"/>
    <w:p w14:paraId="170E66CE" w14:textId="77777777" w:rsidR="00652272" w:rsidRPr="00652272" w:rsidRDefault="00652272" w:rsidP="00652272"/>
    <w:p w14:paraId="2AA13824" w14:textId="428F0214" w:rsidR="00652272" w:rsidRPr="00652272" w:rsidRDefault="00652272" w:rsidP="00652272">
      <w:pPr>
        <w:pStyle w:val="Heading2"/>
      </w:pPr>
      <w:bookmarkStart w:id="12" w:name="_Toc198724722"/>
      <w:r>
        <w:t>Optimisation</w:t>
      </w:r>
      <w:bookmarkEnd w:id="12"/>
    </w:p>
    <w:p w14:paraId="79A54C37" w14:textId="5709C415" w:rsidR="00652272" w:rsidRPr="00652272" w:rsidRDefault="00652272" w:rsidP="00652272"/>
    <w:p w14:paraId="5B7A02DD" w14:textId="4ECB247D" w:rsidR="00DF02B2" w:rsidRDefault="00DF02B2" w:rsidP="00DF02B2">
      <w:pPr>
        <w:pStyle w:val="Heading1"/>
      </w:pPr>
      <w:bookmarkStart w:id="13" w:name="_Toc198724723"/>
      <w:r>
        <w:t>Evaluation and Testing</w:t>
      </w:r>
      <w:bookmarkEnd w:id="13"/>
    </w:p>
    <w:p w14:paraId="517F617D" w14:textId="77777777" w:rsidR="00652272" w:rsidRDefault="00652272" w:rsidP="00652272"/>
    <w:p w14:paraId="0FD44A51" w14:textId="77777777" w:rsidR="00652272" w:rsidRDefault="00652272" w:rsidP="00652272"/>
    <w:p w14:paraId="7B4257FF" w14:textId="77777777" w:rsidR="00652272" w:rsidRPr="00652272" w:rsidRDefault="00652272" w:rsidP="00652272"/>
    <w:p w14:paraId="754682F5" w14:textId="400C8A74" w:rsidR="00652272" w:rsidRDefault="00652272" w:rsidP="00652272">
      <w:pPr>
        <w:pStyle w:val="Heading2"/>
      </w:pPr>
      <w:bookmarkStart w:id="14" w:name="_Toc198724724"/>
      <w:r>
        <w:t>Testing Methodology</w:t>
      </w:r>
      <w:bookmarkEnd w:id="14"/>
      <w:r>
        <w:t xml:space="preserve"> </w:t>
      </w:r>
    </w:p>
    <w:p w14:paraId="72B302FA" w14:textId="77777777" w:rsidR="00652272" w:rsidRPr="00652272" w:rsidRDefault="00652272" w:rsidP="00652272"/>
    <w:p w14:paraId="59592711" w14:textId="7B3A842F" w:rsidR="00DF02B2" w:rsidRDefault="00DF02B2" w:rsidP="00DF02B2">
      <w:pPr>
        <w:pStyle w:val="Heading1"/>
      </w:pPr>
      <w:bookmarkStart w:id="15" w:name="_Toc198724725"/>
      <w:r>
        <w:t>User Testing</w:t>
      </w:r>
      <w:bookmarkEnd w:id="15"/>
    </w:p>
    <w:p w14:paraId="1E2A4BBA" w14:textId="77777777" w:rsidR="00652272" w:rsidRPr="00652272" w:rsidRDefault="00652272" w:rsidP="00652272"/>
    <w:p w14:paraId="59E8C9AA" w14:textId="7F93087B" w:rsidR="00DF02B2" w:rsidRDefault="00DF02B2" w:rsidP="00DF02B2">
      <w:pPr>
        <w:pStyle w:val="Heading1"/>
      </w:pPr>
      <w:bookmarkStart w:id="16" w:name="_Toc198724726"/>
      <w:r>
        <w:lastRenderedPageBreak/>
        <w:t>Ethical, Social and Legal Issues</w:t>
      </w:r>
      <w:bookmarkEnd w:id="16"/>
    </w:p>
    <w:p w14:paraId="50BFB0FB" w14:textId="20DC24ED" w:rsidR="00DF02B2" w:rsidRDefault="00DF02B2" w:rsidP="00DF02B2">
      <w:pPr>
        <w:pStyle w:val="Heading1"/>
      </w:pPr>
      <w:bookmarkStart w:id="17" w:name="_Toc198724727"/>
      <w:r>
        <w:t>Results and Discussion</w:t>
      </w:r>
      <w:bookmarkEnd w:id="17"/>
    </w:p>
    <w:p w14:paraId="53B8B283" w14:textId="1ACA5BD8" w:rsidR="00DF02B2" w:rsidRDefault="00DF02B2" w:rsidP="00DF02B2">
      <w:pPr>
        <w:pStyle w:val="Heading1"/>
      </w:pPr>
      <w:bookmarkStart w:id="18" w:name="_Toc198724728"/>
      <w:r>
        <w:t>Conclusion</w:t>
      </w:r>
      <w:bookmarkEnd w:id="18"/>
    </w:p>
    <w:p w14:paraId="025CA518" w14:textId="4FB2C09F" w:rsidR="00DF02B2" w:rsidRPr="00DF02B2" w:rsidRDefault="00DF02B2" w:rsidP="00DF02B2">
      <w:pPr>
        <w:pStyle w:val="Heading1"/>
      </w:pPr>
      <w:bookmarkStart w:id="19" w:name="_Toc198724729"/>
      <w:r>
        <w:t>References</w:t>
      </w:r>
      <w:bookmarkEnd w:id="19"/>
    </w:p>
    <w:sectPr w:rsidR="00DF02B2" w:rsidRPr="00DF02B2" w:rsidSect="00DF02B2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5F6EF" w14:textId="77777777" w:rsidR="00ED250A" w:rsidRDefault="00ED250A" w:rsidP="00652272">
      <w:r>
        <w:separator/>
      </w:r>
    </w:p>
  </w:endnote>
  <w:endnote w:type="continuationSeparator" w:id="0">
    <w:p w14:paraId="105FE0A0" w14:textId="77777777" w:rsidR="00ED250A" w:rsidRDefault="00ED250A" w:rsidP="00652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3741857"/>
      <w:docPartObj>
        <w:docPartGallery w:val="Page Numbers (Bottom of Page)"/>
        <w:docPartUnique/>
      </w:docPartObj>
    </w:sdtPr>
    <w:sdtContent>
      <w:p w14:paraId="2AA125BB" w14:textId="151457B1" w:rsidR="00652272" w:rsidRDefault="00652272" w:rsidP="009D1D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073EEE8" w14:textId="77777777" w:rsidR="00652272" w:rsidRDefault="00652272" w:rsidP="006522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40212351"/>
      <w:docPartObj>
        <w:docPartGallery w:val="Page Numbers (Bottom of Page)"/>
        <w:docPartUnique/>
      </w:docPartObj>
    </w:sdtPr>
    <w:sdtContent>
      <w:p w14:paraId="40546DC9" w14:textId="0DAE51D2" w:rsidR="00652272" w:rsidRDefault="00652272" w:rsidP="009D1D7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31BE0A" w14:textId="77777777" w:rsidR="00652272" w:rsidRDefault="00652272" w:rsidP="006522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7D47A" w14:textId="77777777" w:rsidR="00ED250A" w:rsidRDefault="00ED250A" w:rsidP="00652272">
      <w:r>
        <w:separator/>
      </w:r>
    </w:p>
  </w:footnote>
  <w:footnote w:type="continuationSeparator" w:id="0">
    <w:p w14:paraId="3114491C" w14:textId="77777777" w:rsidR="00ED250A" w:rsidRDefault="00ED250A" w:rsidP="00652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A1F1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1321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2"/>
    <w:rsid w:val="000009E7"/>
    <w:rsid w:val="00091690"/>
    <w:rsid w:val="005F549E"/>
    <w:rsid w:val="006501A5"/>
    <w:rsid w:val="00652272"/>
    <w:rsid w:val="00727091"/>
    <w:rsid w:val="00802FF9"/>
    <w:rsid w:val="00847351"/>
    <w:rsid w:val="00931288"/>
    <w:rsid w:val="00A703A2"/>
    <w:rsid w:val="00DF02B2"/>
    <w:rsid w:val="00E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135D"/>
  <w15:chartTrackingRefBased/>
  <w15:docId w15:val="{9CF8A8FB-0EBA-8342-A199-C43970A0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A2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3A2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3A2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3A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2B2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2B2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2B2"/>
    <w:pPr>
      <w:keepNext/>
      <w:keepLines/>
      <w:numPr>
        <w:ilvl w:val="5"/>
        <w:numId w:val="1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2B2"/>
    <w:pPr>
      <w:keepNext/>
      <w:keepLines/>
      <w:numPr>
        <w:ilvl w:val="6"/>
        <w:numId w:val="1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2B2"/>
    <w:pPr>
      <w:keepNext/>
      <w:keepLines/>
      <w:numPr>
        <w:ilvl w:val="7"/>
        <w:numId w:val="1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2B2"/>
    <w:pPr>
      <w:keepNext/>
      <w:keepLines/>
      <w:numPr>
        <w:ilvl w:val="8"/>
        <w:numId w:val="1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A2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03A2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03A2"/>
    <w:rPr>
      <w:rFonts w:ascii="Times New Roman" w:eastAsiaTheme="majorEastAsia" w:hAnsi="Times New Roman" w:cstheme="majorBidi"/>
      <w:i/>
      <w:color w:val="000000" w:themeColor="text1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2B2"/>
    <w:rPr>
      <w:rFonts w:eastAsiaTheme="majorEastAsia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2B2"/>
    <w:rPr>
      <w:rFonts w:eastAsiaTheme="majorEastAsia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2B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2B2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2B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2B2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F02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2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2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2B2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DF0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2B2"/>
    <w:rPr>
      <w:rFonts w:ascii="Times New Roman" w:hAnsi="Times New Roman"/>
      <w:i/>
      <w:iCs/>
      <w:color w:val="2F5496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DF02B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02B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02B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22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272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652272"/>
  </w:style>
  <w:style w:type="paragraph" w:styleId="TOCHeading">
    <w:name w:val="TOC Heading"/>
    <w:basedOn w:val="Heading1"/>
    <w:next w:val="Normal"/>
    <w:uiPriority w:val="39"/>
    <w:unhideWhenUsed/>
    <w:qFormat/>
    <w:rsid w:val="00652272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2272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52272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 w:cstheme="minorHAnsi"/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65227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2272"/>
    <w:pPr>
      <w:pBdr>
        <w:between w:val="double" w:sz="6" w:space="0" w:color="auto"/>
      </w:pBdr>
      <w:spacing w:before="120" w:after="120"/>
      <w:ind w:left="200"/>
      <w:jc w:val="center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2272"/>
    <w:pPr>
      <w:pBdr>
        <w:between w:val="double" w:sz="6" w:space="0" w:color="auto"/>
      </w:pBdr>
      <w:spacing w:before="120" w:after="120"/>
      <w:ind w:left="400"/>
      <w:jc w:val="center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2272"/>
    <w:pPr>
      <w:pBdr>
        <w:between w:val="double" w:sz="6" w:space="0" w:color="auto"/>
      </w:pBdr>
      <w:spacing w:before="120" w:after="120"/>
      <w:ind w:left="600"/>
      <w:jc w:val="center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2272"/>
    <w:pPr>
      <w:pBdr>
        <w:between w:val="double" w:sz="6" w:space="0" w:color="auto"/>
      </w:pBdr>
      <w:spacing w:before="120" w:after="120"/>
      <w:ind w:left="800"/>
      <w:jc w:val="center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2272"/>
    <w:pPr>
      <w:pBdr>
        <w:between w:val="double" w:sz="6" w:space="0" w:color="auto"/>
      </w:pBdr>
      <w:spacing w:before="120" w:after="120"/>
      <w:ind w:left="1000"/>
      <w:jc w:val="center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2272"/>
    <w:pPr>
      <w:pBdr>
        <w:between w:val="double" w:sz="6" w:space="0" w:color="auto"/>
      </w:pBdr>
      <w:spacing w:before="120" w:after="120"/>
      <w:ind w:left="1200"/>
      <w:jc w:val="center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2272"/>
    <w:pPr>
      <w:pBdr>
        <w:between w:val="double" w:sz="6" w:space="0" w:color="auto"/>
      </w:pBdr>
      <w:spacing w:before="120" w:after="120"/>
      <w:ind w:left="1400"/>
      <w:jc w:val="center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FEA017-4B8A-C443-A3E4-84C945BE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to laser cutting Pipeline</dc:title>
  <dc:subject>An end-to-end method for photos or hand drawn sketches to be used by a laser cutter, without the need for different software at each stage in the process.</dc:subject>
  <dc:creator>Mark Peacock (Student)</dc:creator>
  <cp:keywords/>
  <dc:description/>
  <cp:lastModifiedBy>Mark Peacock (Student)</cp:lastModifiedBy>
  <cp:revision>2</cp:revision>
  <dcterms:created xsi:type="dcterms:W3CDTF">2025-05-21T11:41:00Z</dcterms:created>
  <dcterms:modified xsi:type="dcterms:W3CDTF">2025-05-21T12:01:00Z</dcterms:modified>
</cp:coreProperties>
</file>