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140B3" w14:textId="77777777" w:rsidR="006443F6" w:rsidRPr="00C60C74" w:rsidRDefault="00000000" w:rsidP="00C60C74">
      <w:pPr>
        <w:pStyle w:val="Title"/>
        <w:spacing w:before="0" w:after="0"/>
        <w:rPr>
          <w:rFonts w:ascii="Play" w:hAnsi="Play"/>
          <w:sz w:val="28"/>
          <w:szCs w:val="28"/>
        </w:rPr>
      </w:pPr>
      <w:r w:rsidRPr="00C60C74">
        <w:rPr>
          <w:rFonts w:ascii="Play" w:hAnsi="Play"/>
          <w:sz w:val="28"/>
          <w:szCs w:val="28"/>
        </w:rPr>
        <w:t>Bibliometric Analysis: Matthew A. Peeples</w:t>
      </w:r>
    </w:p>
    <w:p w14:paraId="6C6C1746" w14:textId="77777777" w:rsidR="006443F6" w:rsidRPr="00C60C74" w:rsidRDefault="00000000" w:rsidP="00C60C74">
      <w:pPr>
        <w:pStyle w:val="Author"/>
        <w:spacing w:after="0"/>
        <w:rPr>
          <w:rFonts w:ascii="Sintony" w:hAnsi="Sintony"/>
          <w:sz w:val="20"/>
          <w:szCs w:val="20"/>
        </w:rPr>
      </w:pPr>
      <w:r w:rsidRPr="00C60C74">
        <w:rPr>
          <w:rFonts w:ascii="Sintony" w:hAnsi="Sintony"/>
          <w:sz w:val="20"/>
          <w:szCs w:val="20"/>
        </w:rPr>
        <w:t>Matthew A. Peeples</w:t>
      </w:r>
    </w:p>
    <w:p w14:paraId="09C5C933" w14:textId="77777777" w:rsidR="006443F6" w:rsidRPr="00C60C74" w:rsidRDefault="00000000" w:rsidP="00C60C74">
      <w:pPr>
        <w:pStyle w:val="Date"/>
        <w:spacing w:after="0"/>
        <w:rPr>
          <w:rFonts w:ascii="Sintony" w:hAnsi="Sintony"/>
          <w:sz w:val="20"/>
          <w:szCs w:val="20"/>
        </w:rPr>
      </w:pPr>
      <w:r w:rsidRPr="00C60C74">
        <w:rPr>
          <w:rFonts w:ascii="Sintony" w:hAnsi="Sintony"/>
          <w:sz w:val="20"/>
          <w:szCs w:val="20"/>
        </w:rPr>
        <w:t>2025-02-15</w:t>
      </w:r>
    </w:p>
    <w:p w14:paraId="164AD6E9" w14:textId="77777777" w:rsidR="002E1F4F" w:rsidRDefault="002E1F4F" w:rsidP="00C60C74">
      <w:pPr>
        <w:pStyle w:val="Heading2"/>
        <w:spacing w:before="0"/>
        <w:rPr>
          <w:rFonts w:ascii="Sintony" w:hAnsi="Sintony"/>
          <w:sz w:val="20"/>
          <w:szCs w:val="20"/>
        </w:rPr>
      </w:pPr>
      <w:bookmarkStart w:id="0" w:name="introduction"/>
    </w:p>
    <w:p w14:paraId="03C46B3E" w14:textId="7DC55495"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Introduction</w:t>
      </w:r>
    </w:p>
    <w:p w14:paraId="2152E877" w14:textId="3508417A"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This document contains bibliometric and citation analyses for the published work of Matthew Peeples. This information was prepared for the purposes of consideration for academic promotion. The data used here come directly from Google Scholar and Scopus and were scraped (2/15/2025) using the </w:t>
      </w:r>
      <w:proofErr w:type="spellStart"/>
      <w:r w:rsidRPr="00C60C74">
        <w:rPr>
          <w:rFonts w:ascii="Sintony" w:hAnsi="Sintony"/>
          <w:sz w:val="20"/>
          <w:szCs w:val="20"/>
        </w:rPr>
        <w:t>Harzing</w:t>
      </w:r>
      <w:proofErr w:type="spellEnd"/>
      <w:r w:rsidRPr="00C60C74">
        <w:rPr>
          <w:rFonts w:ascii="Sintony" w:hAnsi="Sintony"/>
          <w:sz w:val="20"/>
          <w:szCs w:val="20"/>
        </w:rPr>
        <w:t xml:space="preserve"> Publish or Perish Windows application and the R package ‘scholar’. All of the data and raw code used in this document can be viewed on</w:t>
      </w:r>
      <w:r w:rsidR="002E1F4F">
        <w:rPr>
          <w:rFonts w:ascii="Sintony" w:hAnsi="Sintony"/>
          <w:sz w:val="20"/>
          <w:szCs w:val="20"/>
        </w:rPr>
        <w:t xml:space="preserve"> Github here:</w:t>
      </w:r>
      <w:r w:rsidRPr="00C60C74">
        <w:rPr>
          <w:rFonts w:ascii="Sintony" w:hAnsi="Sintony"/>
          <w:sz w:val="20"/>
          <w:szCs w:val="20"/>
        </w:rPr>
        <w:t xml:space="preserve"> </w:t>
      </w:r>
      <w:hyperlink r:id="rId7" w:history="1">
        <w:r w:rsidR="002E1F4F" w:rsidRPr="00EF60C8">
          <w:rPr>
            <w:rStyle w:val="Hyperlink"/>
            <w:rFonts w:ascii="Sintony" w:hAnsi="Sintony"/>
            <w:sz w:val="20"/>
            <w:szCs w:val="20"/>
          </w:rPr>
          <w:t>https://github.com/mpeeples2008/PeeplesCitation</w:t>
        </w:r>
      </w:hyperlink>
      <w:r w:rsidRPr="00C60C74">
        <w:rPr>
          <w:rFonts w:ascii="Sintony" w:hAnsi="Sintony"/>
          <w:sz w:val="20"/>
          <w:szCs w:val="20"/>
        </w:rPr>
        <w:t>. Note that I have been at ASU since 2015 and received tenure and was promoted in 2019 (submitted review in 2018). These data are current up to 2024 which is the last full year available at the time of writing.</w:t>
      </w:r>
    </w:p>
    <w:p w14:paraId="0656CDDC" w14:textId="77777777" w:rsidR="00C60C74" w:rsidRDefault="00C60C74" w:rsidP="00C60C74">
      <w:pPr>
        <w:pStyle w:val="Heading2"/>
        <w:spacing w:before="0"/>
        <w:rPr>
          <w:rFonts w:ascii="Sintony" w:hAnsi="Sintony"/>
          <w:sz w:val="20"/>
          <w:szCs w:val="20"/>
        </w:rPr>
      </w:pPr>
      <w:bookmarkStart w:id="1" w:name="google-scholar-citations-per-year"/>
      <w:bookmarkEnd w:id="0"/>
    </w:p>
    <w:p w14:paraId="04ACE6E4" w14:textId="3EE8DC43"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Google Scholar Citations Per Year</w:t>
      </w:r>
    </w:p>
    <w:p w14:paraId="78225B24" w14:textId="0993BBF5" w:rsidR="006443F6"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The plot below shows the number of citations I have received per year up to 2024, with the pre- and post-tenure intervals indicated. Note that the number of annual citations has generally shown an upward trajectory. The large peak in 2023 is associated with my co-edited </w:t>
      </w:r>
      <w:r w:rsidRPr="00C60C74">
        <w:rPr>
          <w:rFonts w:ascii="Sintony" w:hAnsi="Sintony"/>
          <w:i/>
          <w:iCs/>
          <w:sz w:val="20"/>
          <w:szCs w:val="20"/>
        </w:rPr>
        <w:t>Oxford Handbook of Archaeological Network Science</w:t>
      </w:r>
      <w:r w:rsidRPr="00C60C74">
        <w:rPr>
          <w:rFonts w:ascii="Sintony" w:hAnsi="Sintony"/>
          <w:sz w:val="20"/>
          <w:szCs w:val="20"/>
        </w:rPr>
        <w:t xml:space="preserve"> which included 42 chapters explicitly focused on archaeological networks and </w:t>
      </w:r>
      <w:r w:rsidR="00103FD2">
        <w:rPr>
          <w:rFonts w:ascii="Sintony" w:hAnsi="Sintony"/>
          <w:sz w:val="20"/>
          <w:szCs w:val="20"/>
        </w:rPr>
        <w:t>included</w:t>
      </w:r>
      <w:r w:rsidRPr="00C60C74">
        <w:rPr>
          <w:rFonts w:ascii="Sintony" w:hAnsi="Sintony"/>
          <w:sz w:val="20"/>
          <w:szCs w:val="20"/>
        </w:rPr>
        <w:t xml:space="preserve"> a large number of citations</w:t>
      </w:r>
      <w:r w:rsidR="00103FD2">
        <w:rPr>
          <w:rFonts w:ascii="Sintony" w:hAnsi="Sintony"/>
          <w:sz w:val="20"/>
          <w:szCs w:val="20"/>
        </w:rPr>
        <w:t xml:space="preserve"> to my work</w:t>
      </w:r>
      <w:r w:rsidRPr="00C60C74">
        <w:rPr>
          <w:rFonts w:ascii="Sintony" w:hAnsi="Sintony"/>
          <w:sz w:val="20"/>
          <w:szCs w:val="20"/>
        </w:rPr>
        <w:t>. Although the book was officially released in 2024 the online version was first made available in December 2023 and thus, Google Scholar counts those citations in 2023.</w:t>
      </w:r>
    </w:p>
    <w:p w14:paraId="79804CB0" w14:textId="77777777" w:rsidR="002E1F4F" w:rsidRDefault="002E1F4F" w:rsidP="00C60C74">
      <w:pPr>
        <w:pStyle w:val="BodyText"/>
        <w:spacing w:before="0" w:after="0"/>
        <w:rPr>
          <w:rFonts w:ascii="Sintony" w:hAnsi="Sintony"/>
          <w:sz w:val="20"/>
          <w:szCs w:val="20"/>
        </w:rPr>
      </w:pPr>
    </w:p>
    <w:p w14:paraId="590F7B9F" w14:textId="368EF82C" w:rsidR="006443F6" w:rsidRDefault="00000000" w:rsidP="00C60C74">
      <w:pPr>
        <w:pStyle w:val="BodyText"/>
        <w:spacing w:before="0" w:after="0"/>
        <w:rPr>
          <w:rFonts w:ascii="Sintony" w:hAnsi="Sintony"/>
          <w:sz w:val="20"/>
          <w:szCs w:val="20"/>
        </w:rPr>
      </w:pPr>
      <w:r w:rsidRPr="00C60C74">
        <w:rPr>
          <w:rFonts w:ascii="Sintony" w:hAnsi="Sintony"/>
          <w:sz w:val="20"/>
          <w:szCs w:val="20"/>
        </w:rPr>
        <w:t xml:space="preserve">As of 2/15/2025 my work has been </w:t>
      </w:r>
      <w:r w:rsidRPr="00C60C74">
        <w:rPr>
          <w:rFonts w:ascii="Sintony" w:hAnsi="Sintony"/>
          <w:b/>
          <w:bCs/>
          <w:sz w:val="20"/>
          <w:szCs w:val="20"/>
        </w:rPr>
        <w:t>cited 2,945 times</w:t>
      </w:r>
      <w:r w:rsidRPr="00C60C74">
        <w:rPr>
          <w:rFonts w:ascii="Sintony" w:hAnsi="Sintony"/>
          <w:sz w:val="20"/>
          <w:szCs w:val="20"/>
        </w:rPr>
        <w:t xml:space="preserve"> with an </w:t>
      </w:r>
      <w:r w:rsidRPr="00C60C74">
        <w:rPr>
          <w:rFonts w:ascii="Sintony" w:hAnsi="Sintony"/>
          <w:b/>
          <w:bCs/>
          <w:sz w:val="20"/>
          <w:szCs w:val="20"/>
        </w:rPr>
        <w:t>h-index of 30</w:t>
      </w:r>
      <w:r w:rsidRPr="00C60C74">
        <w:rPr>
          <w:rFonts w:ascii="Sintony" w:hAnsi="Sintony"/>
          <w:sz w:val="20"/>
          <w:szCs w:val="20"/>
        </w:rPr>
        <w:t xml:space="preserve"> and an </w:t>
      </w:r>
      <w:r w:rsidRPr="00C60C74">
        <w:rPr>
          <w:rFonts w:ascii="Sintony" w:hAnsi="Sintony"/>
          <w:b/>
          <w:bCs/>
          <w:sz w:val="20"/>
          <w:szCs w:val="20"/>
        </w:rPr>
        <w:t>i10-index of 51</w:t>
      </w:r>
      <w:r w:rsidRPr="00C60C74">
        <w:rPr>
          <w:rFonts w:ascii="Sintony" w:hAnsi="Sintony"/>
          <w:sz w:val="20"/>
          <w:szCs w:val="20"/>
        </w:rPr>
        <w:t xml:space="preserve">. At the time of my last review for tenure I </w:t>
      </w:r>
      <w:r w:rsidR="00103FD2">
        <w:rPr>
          <w:rFonts w:ascii="Sintony" w:hAnsi="Sintony"/>
          <w:sz w:val="20"/>
          <w:szCs w:val="20"/>
        </w:rPr>
        <w:t>had</w:t>
      </w:r>
      <w:r w:rsidRPr="00C60C74">
        <w:rPr>
          <w:rFonts w:ascii="Sintony" w:hAnsi="Sintony"/>
          <w:sz w:val="20"/>
          <w:szCs w:val="20"/>
        </w:rPr>
        <w:t xml:space="preserve"> </w:t>
      </w:r>
      <w:r w:rsidRPr="00C60C74">
        <w:rPr>
          <w:rFonts w:ascii="Sintony" w:hAnsi="Sintony"/>
          <w:b/>
          <w:bCs/>
          <w:sz w:val="20"/>
          <w:szCs w:val="20"/>
        </w:rPr>
        <w:t>717 citations</w:t>
      </w:r>
      <w:r w:rsidRPr="00C60C74">
        <w:rPr>
          <w:rFonts w:ascii="Sintony" w:hAnsi="Sintony"/>
          <w:sz w:val="20"/>
          <w:szCs w:val="20"/>
        </w:rPr>
        <w:t xml:space="preserve"> with a </w:t>
      </w:r>
      <w:r w:rsidRPr="00C60C74">
        <w:rPr>
          <w:rFonts w:ascii="Sintony" w:hAnsi="Sintony"/>
          <w:b/>
          <w:bCs/>
          <w:sz w:val="20"/>
          <w:szCs w:val="20"/>
        </w:rPr>
        <w:t>h-index of 15</w:t>
      </w:r>
      <w:r w:rsidRPr="00C60C74">
        <w:rPr>
          <w:rFonts w:ascii="Sintony" w:hAnsi="Sintony"/>
          <w:sz w:val="20"/>
          <w:szCs w:val="20"/>
        </w:rPr>
        <w:t xml:space="preserve">. This </w:t>
      </w:r>
      <w:r w:rsidR="00103FD2">
        <w:rPr>
          <w:rFonts w:ascii="Sintony" w:hAnsi="Sintony"/>
          <w:sz w:val="20"/>
          <w:szCs w:val="20"/>
        </w:rPr>
        <w:t xml:space="preserve">trajectory </w:t>
      </w:r>
      <w:r w:rsidRPr="00C60C74">
        <w:rPr>
          <w:rFonts w:ascii="Sintony" w:hAnsi="Sintony"/>
          <w:sz w:val="20"/>
          <w:szCs w:val="20"/>
        </w:rPr>
        <w:t>suggests that citations and apparent impact have both increased substantially since tenure.</w:t>
      </w:r>
    </w:p>
    <w:p w14:paraId="504A61F6" w14:textId="77777777" w:rsidR="00C60C74" w:rsidRPr="00C60C74" w:rsidRDefault="00C60C74" w:rsidP="00C60C74">
      <w:pPr>
        <w:pStyle w:val="BodyText"/>
        <w:spacing w:before="0" w:after="0"/>
        <w:rPr>
          <w:rFonts w:ascii="Sintony" w:hAnsi="Sintony"/>
          <w:sz w:val="20"/>
          <w:szCs w:val="20"/>
        </w:rPr>
      </w:pPr>
    </w:p>
    <w:p w14:paraId="1FA92329" w14:textId="77777777" w:rsidR="002E1F4F" w:rsidRDefault="002E1F4F" w:rsidP="00AD02D5">
      <w:pPr>
        <w:pStyle w:val="BodyText"/>
        <w:spacing w:before="0" w:after="0"/>
        <w:jc w:val="center"/>
        <w:rPr>
          <w:rFonts w:ascii="Sintony" w:hAnsi="Sintony"/>
          <w:sz w:val="20"/>
          <w:szCs w:val="20"/>
        </w:rPr>
      </w:pPr>
    </w:p>
    <w:p w14:paraId="4206733B" w14:textId="4A0AE968" w:rsidR="006443F6" w:rsidRPr="00C60C74" w:rsidRDefault="00000000" w:rsidP="00AD02D5">
      <w:pPr>
        <w:pStyle w:val="BodyText"/>
        <w:spacing w:before="0" w:after="0"/>
        <w:jc w:val="center"/>
        <w:rPr>
          <w:rFonts w:ascii="Sintony" w:hAnsi="Sintony"/>
          <w:sz w:val="20"/>
          <w:szCs w:val="20"/>
        </w:rPr>
      </w:pPr>
      <w:r w:rsidRPr="00C60C74">
        <w:rPr>
          <w:rFonts w:ascii="Sintony" w:hAnsi="Sintony"/>
          <w:sz w:val="20"/>
          <w:szCs w:val="20"/>
        </w:rPr>
        <w:br/>
      </w:r>
      <w:r w:rsidRPr="00C60C74">
        <w:rPr>
          <w:rFonts w:ascii="Sintony" w:hAnsi="Sintony"/>
          <w:noProof/>
          <w:sz w:val="20"/>
          <w:szCs w:val="20"/>
        </w:rPr>
        <w:drawing>
          <wp:inline distT="0" distB="0" distL="0" distR="0" wp14:anchorId="00763F65" wp14:editId="536AC6A7">
            <wp:extent cx="5334000" cy="2286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Peeples_files/figure-docx/cites-1.png"/>
                    <pic:cNvPicPr>
                      <a:picLocks noChangeAspect="1" noChangeArrowheads="1"/>
                    </pic:cNvPicPr>
                  </pic:nvPicPr>
                  <pic:blipFill>
                    <a:blip r:embed="rId8"/>
                    <a:stretch>
                      <a:fillRect/>
                    </a:stretch>
                  </pic:blipFill>
                  <pic:spPr bwMode="auto">
                    <a:xfrm>
                      <a:off x="0" y="0"/>
                      <a:ext cx="5334000" cy="2286000"/>
                    </a:xfrm>
                    <a:prstGeom prst="rect">
                      <a:avLst/>
                    </a:prstGeom>
                    <a:noFill/>
                    <a:ln w="9525">
                      <a:noFill/>
                      <a:headEnd/>
                      <a:tailEnd/>
                    </a:ln>
                  </pic:spPr>
                </pic:pic>
              </a:graphicData>
            </a:graphic>
          </wp:inline>
        </w:drawing>
      </w:r>
    </w:p>
    <w:p w14:paraId="0C7F6A90" w14:textId="77777777" w:rsidR="006443F6" w:rsidRPr="00C60C74" w:rsidRDefault="00000000" w:rsidP="00C60C74">
      <w:pPr>
        <w:spacing w:after="0"/>
        <w:rPr>
          <w:rFonts w:ascii="Sintony" w:hAnsi="Sintony"/>
          <w:sz w:val="20"/>
          <w:szCs w:val="20"/>
        </w:rPr>
      </w:pPr>
      <w:r w:rsidRPr="00C60C74">
        <w:rPr>
          <w:rFonts w:ascii="Sintony" w:hAnsi="Sintony"/>
          <w:sz w:val="20"/>
          <w:szCs w:val="20"/>
        </w:rPr>
        <w:br w:type="page"/>
      </w:r>
    </w:p>
    <w:p w14:paraId="0F27DEC5" w14:textId="77777777" w:rsidR="006443F6" w:rsidRPr="00C60C74" w:rsidRDefault="00000000" w:rsidP="00C60C74">
      <w:pPr>
        <w:pStyle w:val="Heading2"/>
        <w:spacing w:before="0"/>
        <w:rPr>
          <w:rFonts w:ascii="Sintony" w:hAnsi="Sintony"/>
          <w:sz w:val="20"/>
          <w:szCs w:val="20"/>
        </w:rPr>
      </w:pPr>
      <w:bookmarkStart w:id="2" w:name="journal-impact-factors"/>
      <w:bookmarkEnd w:id="1"/>
      <w:r w:rsidRPr="00C60C74">
        <w:rPr>
          <w:rFonts w:ascii="Sintony" w:hAnsi="Sintony"/>
          <w:sz w:val="20"/>
          <w:szCs w:val="20"/>
        </w:rPr>
        <w:lastRenderedPageBreak/>
        <w:t>Journal Impact Factors</w:t>
      </w:r>
    </w:p>
    <w:p w14:paraId="0799F7D9" w14:textId="25D36F27" w:rsidR="006443F6"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Next, I explore the Scopus impact factors/percentiles for journals in which I have published through time. In order to do this, I created a file of all of my journal publications that have Scopus </w:t>
      </w:r>
      <w:proofErr w:type="spellStart"/>
      <w:r w:rsidRPr="00C60C74">
        <w:rPr>
          <w:rFonts w:ascii="Sintony" w:hAnsi="Sintony"/>
          <w:sz w:val="20"/>
          <w:szCs w:val="20"/>
        </w:rPr>
        <w:t>CiteScores</w:t>
      </w:r>
      <w:proofErr w:type="spellEnd"/>
      <w:r w:rsidRPr="00C60C74">
        <w:rPr>
          <w:rFonts w:ascii="Sintony" w:hAnsi="Sintony"/>
          <w:sz w:val="20"/>
          <w:szCs w:val="20"/>
        </w:rPr>
        <w:t xml:space="preserve"> and recorded both the </w:t>
      </w:r>
      <w:proofErr w:type="spellStart"/>
      <w:r w:rsidRPr="00C60C74">
        <w:rPr>
          <w:rFonts w:ascii="Sintony" w:hAnsi="Sintony"/>
          <w:sz w:val="20"/>
          <w:szCs w:val="20"/>
        </w:rPr>
        <w:t>CiteScore</w:t>
      </w:r>
      <w:proofErr w:type="spellEnd"/>
      <w:r w:rsidRPr="00C60C74">
        <w:rPr>
          <w:rFonts w:ascii="Sintony" w:hAnsi="Sintony"/>
          <w:sz w:val="20"/>
          <w:szCs w:val="20"/>
        </w:rPr>
        <w:t xml:space="preserve"> and the highest percentile by field/area for each journal. The vast majority of my publications through time have appeared in highly ranked journals. All but one of my publications are in journals in the </w:t>
      </w:r>
      <w:r w:rsidRPr="00C60C74">
        <w:rPr>
          <w:rFonts w:ascii="Sintony" w:hAnsi="Sintony"/>
          <w:b/>
          <w:bCs/>
          <w:sz w:val="20"/>
          <w:szCs w:val="20"/>
        </w:rPr>
        <w:t>top quartile</w:t>
      </w:r>
      <w:r w:rsidRPr="00C60C74">
        <w:rPr>
          <w:rFonts w:ascii="Sintony" w:hAnsi="Sintony"/>
          <w:sz w:val="20"/>
          <w:szCs w:val="20"/>
        </w:rPr>
        <w:t xml:space="preserve"> by field and </w:t>
      </w:r>
      <w:r w:rsidRPr="00C60C74">
        <w:rPr>
          <w:rFonts w:ascii="Sintony" w:hAnsi="Sintony"/>
          <w:b/>
          <w:bCs/>
          <w:sz w:val="20"/>
          <w:szCs w:val="20"/>
        </w:rPr>
        <w:t>84% are in the top 10% of journals by field</w:t>
      </w:r>
      <w:r w:rsidRPr="00C60C74">
        <w:rPr>
          <w:rFonts w:ascii="Sintony" w:hAnsi="Sintony"/>
          <w:sz w:val="20"/>
          <w:szCs w:val="20"/>
        </w:rPr>
        <w:t>. Given the consistency with which I have published in highly ranked journals there is little room for improvement through time but, as the boxplots below illustrate, there is a trend toward my publications narrowing to the most highly ranked journals by field in my time at ASU and post-tenure.</w:t>
      </w:r>
    </w:p>
    <w:p w14:paraId="38C5EFDD" w14:textId="0DB1841D" w:rsidR="006443F6" w:rsidRPr="00C60C74" w:rsidRDefault="006443F6" w:rsidP="00C60C74">
      <w:pPr>
        <w:pStyle w:val="BodyText"/>
        <w:spacing w:before="0" w:after="0"/>
        <w:rPr>
          <w:rFonts w:ascii="Sintony" w:hAnsi="Sintony"/>
          <w:sz w:val="20"/>
          <w:szCs w:val="20"/>
        </w:rPr>
      </w:pPr>
    </w:p>
    <w:p w14:paraId="1C8FB553"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4253E104" wp14:editId="6470469A">
            <wp:extent cx="3829050" cy="306324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Peeples_files/figure-docx/impact-1.png"/>
                    <pic:cNvPicPr>
                      <a:picLocks noChangeAspect="1" noChangeArrowheads="1"/>
                    </pic:cNvPicPr>
                  </pic:nvPicPr>
                  <pic:blipFill>
                    <a:blip r:embed="rId9"/>
                    <a:stretch>
                      <a:fillRect/>
                    </a:stretch>
                  </pic:blipFill>
                  <pic:spPr bwMode="auto">
                    <a:xfrm>
                      <a:off x="0" y="0"/>
                      <a:ext cx="3831846" cy="3065477"/>
                    </a:xfrm>
                    <a:prstGeom prst="rect">
                      <a:avLst/>
                    </a:prstGeom>
                    <a:noFill/>
                    <a:ln w="9525">
                      <a:noFill/>
                      <a:headEnd/>
                      <a:tailEnd/>
                    </a:ln>
                  </pic:spPr>
                </pic:pic>
              </a:graphicData>
            </a:graphic>
          </wp:inline>
        </w:drawing>
      </w:r>
    </w:p>
    <w:p w14:paraId="387E1D52" w14:textId="77777777" w:rsidR="00C60C74" w:rsidRDefault="00C60C74" w:rsidP="00C60C74">
      <w:pPr>
        <w:pStyle w:val="Heading2"/>
        <w:spacing w:before="0"/>
        <w:rPr>
          <w:rFonts w:ascii="Sintony" w:hAnsi="Sintony"/>
          <w:sz w:val="20"/>
          <w:szCs w:val="20"/>
        </w:rPr>
      </w:pPr>
      <w:bookmarkStart w:id="3" w:name="citations-and-publication-reach"/>
      <w:bookmarkEnd w:id="2"/>
    </w:p>
    <w:p w14:paraId="3E874AD1" w14:textId="1974FF98" w:rsidR="006443F6" w:rsidRPr="00C60C74" w:rsidRDefault="00000000" w:rsidP="00C60C74">
      <w:pPr>
        <w:pStyle w:val="Heading2"/>
        <w:spacing w:before="0"/>
        <w:rPr>
          <w:rFonts w:ascii="Sintony" w:hAnsi="Sintony"/>
          <w:sz w:val="20"/>
          <w:szCs w:val="20"/>
        </w:rPr>
      </w:pPr>
      <w:r w:rsidRPr="00C60C74">
        <w:rPr>
          <w:rFonts w:ascii="Sintony" w:hAnsi="Sintony"/>
          <w:sz w:val="20"/>
          <w:szCs w:val="20"/>
        </w:rPr>
        <w:t>Citations and Publication Reach</w:t>
      </w:r>
    </w:p>
    <w:p w14:paraId="674E0838" w14:textId="77777777"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In order to document the expanding reach of my research since I earned tenure, I used Publish or Perish to scrape and download information on all papers that have cited my work since my first publication in 2003. I then cleaned and checked these data (in particular adding years where they were absent) and added two additional variables: Academic Field and Language. These represent the general academic field in which a citing publication falls and the original language in which it was published. Languages were automatically detected using the Google “Language Detect” tool. Academic field was determined based on the primary field for a given publication in Scopus and where this was not available, based on my own assessment of the publication content or title.</w:t>
      </w:r>
    </w:p>
    <w:p w14:paraId="4734362E" w14:textId="77777777" w:rsidR="00C60C74" w:rsidRDefault="00C60C74" w:rsidP="00C60C74">
      <w:pPr>
        <w:pStyle w:val="BodyText"/>
        <w:spacing w:before="0" w:after="0"/>
        <w:rPr>
          <w:rFonts w:ascii="Sintony" w:hAnsi="Sintony"/>
          <w:sz w:val="20"/>
          <w:szCs w:val="20"/>
        </w:rPr>
      </w:pPr>
    </w:p>
    <w:p w14:paraId="379E3372" w14:textId="1233AA52"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t>The plots below show the proportion of publications per year</w:t>
      </w:r>
      <w:r w:rsidR="00FB13FB">
        <w:rPr>
          <w:rFonts w:ascii="Sintony" w:hAnsi="Sintony"/>
          <w:sz w:val="20"/>
          <w:szCs w:val="20"/>
        </w:rPr>
        <w:t xml:space="preserve"> </w:t>
      </w:r>
      <w:r w:rsidRPr="00C60C74">
        <w:rPr>
          <w:rFonts w:ascii="Sintony" w:hAnsi="Sintony"/>
          <w:sz w:val="20"/>
          <w:szCs w:val="20"/>
        </w:rPr>
        <w:t>since I arrived at ASU that fall into academic fields outside of anthropology and archaeology (top) and publications appearing in languages other than English (bottom). Note that there are pronounced increases in both non-Anthropology/Archaeology citations and non-English citations in recent years, demonstrating the increasing reach of my research.</w:t>
      </w:r>
      <w:r w:rsidRPr="00C60C74">
        <w:rPr>
          <w:rFonts w:ascii="Sintony" w:hAnsi="Sintony"/>
          <w:sz w:val="20"/>
          <w:szCs w:val="20"/>
        </w:rPr>
        <w:br/>
      </w:r>
    </w:p>
    <w:p w14:paraId="4B2873DB"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lastRenderedPageBreak/>
        <w:drawing>
          <wp:inline distT="0" distB="0" distL="0" distR="0" wp14:anchorId="4DBDA227" wp14:editId="1E72BD6B">
            <wp:extent cx="3714750" cy="4457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eeples_files/figure-docx/reach-1.png"/>
                    <pic:cNvPicPr>
                      <a:picLocks noChangeAspect="1" noChangeArrowheads="1"/>
                    </pic:cNvPicPr>
                  </pic:nvPicPr>
                  <pic:blipFill>
                    <a:blip r:embed="rId10"/>
                    <a:stretch>
                      <a:fillRect/>
                    </a:stretch>
                  </pic:blipFill>
                  <pic:spPr bwMode="auto">
                    <a:xfrm>
                      <a:off x="0" y="0"/>
                      <a:ext cx="3715718" cy="4458862"/>
                    </a:xfrm>
                    <a:prstGeom prst="rect">
                      <a:avLst/>
                    </a:prstGeom>
                    <a:noFill/>
                    <a:ln w="9525">
                      <a:noFill/>
                      <a:headEnd/>
                      <a:tailEnd/>
                    </a:ln>
                  </pic:spPr>
                </pic:pic>
              </a:graphicData>
            </a:graphic>
          </wp:inline>
        </w:drawing>
      </w:r>
    </w:p>
    <w:p w14:paraId="5A3CB1D0" w14:textId="77777777" w:rsidR="00C60C74" w:rsidRDefault="00C60C74" w:rsidP="00C60C74">
      <w:pPr>
        <w:pStyle w:val="BodyText"/>
        <w:spacing w:before="0" w:after="0"/>
        <w:rPr>
          <w:rFonts w:ascii="Sintony" w:hAnsi="Sintony"/>
          <w:sz w:val="20"/>
          <w:szCs w:val="20"/>
        </w:rPr>
      </w:pPr>
    </w:p>
    <w:p w14:paraId="6E992668" w14:textId="202F8637"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t>In order to dig into this a little further, I display a chart with the fields (other than Anthropology and Archaeology) for publications citing my work. As this shows, my work is being recognized and used by researchers in the computational, social, and environmental sciences in particular. I have received a few additional citations in fields like education, health science, library science, cognitive science, mathematics, and political science largely based on methodological contributions of my research.</w:t>
      </w:r>
      <w:r w:rsidRPr="00C60C74">
        <w:rPr>
          <w:rFonts w:ascii="Sintony" w:hAnsi="Sintony"/>
          <w:sz w:val="20"/>
          <w:szCs w:val="20"/>
        </w:rPr>
        <w:br/>
      </w:r>
    </w:p>
    <w:p w14:paraId="04634C63"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1DE1F000" wp14:editId="0B0E5F07">
            <wp:extent cx="3524250" cy="2066925"/>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eeples_files/figure-docx/field-1.png"/>
                    <pic:cNvPicPr>
                      <a:picLocks noChangeAspect="1" noChangeArrowheads="1"/>
                    </pic:cNvPicPr>
                  </pic:nvPicPr>
                  <pic:blipFill>
                    <a:blip r:embed="rId11"/>
                    <a:stretch>
                      <a:fillRect/>
                    </a:stretch>
                  </pic:blipFill>
                  <pic:spPr bwMode="auto">
                    <a:xfrm>
                      <a:off x="0" y="0"/>
                      <a:ext cx="3540698" cy="2076572"/>
                    </a:xfrm>
                    <a:prstGeom prst="rect">
                      <a:avLst/>
                    </a:prstGeom>
                    <a:noFill/>
                    <a:ln w="9525">
                      <a:noFill/>
                      <a:headEnd/>
                      <a:tailEnd/>
                    </a:ln>
                  </pic:spPr>
                </pic:pic>
              </a:graphicData>
            </a:graphic>
          </wp:inline>
        </w:drawing>
      </w:r>
    </w:p>
    <w:p w14:paraId="3BD577F3" w14:textId="77777777" w:rsidR="00C60C74" w:rsidRDefault="00C60C74" w:rsidP="00C60C74">
      <w:pPr>
        <w:pStyle w:val="BodyText"/>
        <w:spacing w:before="0" w:after="0"/>
        <w:rPr>
          <w:rFonts w:ascii="Sintony" w:hAnsi="Sintony"/>
          <w:sz w:val="20"/>
          <w:szCs w:val="20"/>
        </w:rPr>
      </w:pPr>
    </w:p>
    <w:p w14:paraId="707614F4" w14:textId="657E5D7D" w:rsidR="006443F6" w:rsidRPr="00C60C74" w:rsidRDefault="00000000" w:rsidP="00C60C74">
      <w:pPr>
        <w:pStyle w:val="BodyText"/>
        <w:spacing w:before="0" w:after="0"/>
        <w:rPr>
          <w:rFonts w:ascii="Sintony" w:hAnsi="Sintony"/>
          <w:sz w:val="20"/>
          <w:szCs w:val="20"/>
        </w:rPr>
      </w:pPr>
      <w:r w:rsidRPr="00C60C74">
        <w:rPr>
          <w:rFonts w:ascii="Sintony" w:hAnsi="Sintony"/>
          <w:sz w:val="20"/>
          <w:szCs w:val="20"/>
        </w:rPr>
        <w:lastRenderedPageBreak/>
        <w:t>The chart below shows the languages of non-English publications that cite my work. As of 2024, my work has been cited in 18 different languages, in particular in Spanish and French. The “other” languages representing only one citation each are Arabic, Czech, Dutch, German, Indonesian, Norwegian, Polish, Serbian, and Swedish. This illustrates that my publications are beginning to be recognized broadly across the world.</w:t>
      </w:r>
      <w:r w:rsidRPr="00C60C74">
        <w:rPr>
          <w:rFonts w:ascii="Sintony" w:hAnsi="Sintony"/>
          <w:sz w:val="20"/>
          <w:szCs w:val="20"/>
        </w:rPr>
        <w:br/>
      </w:r>
    </w:p>
    <w:p w14:paraId="7D0ECE2C"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257C15A6" wp14:editId="01EE0EF8">
            <wp:extent cx="2857500" cy="1743075"/>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eeples_files/figure-docx/languages-1.png"/>
                    <pic:cNvPicPr>
                      <a:picLocks noChangeAspect="1" noChangeArrowheads="1"/>
                    </pic:cNvPicPr>
                  </pic:nvPicPr>
                  <pic:blipFill>
                    <a:blip r:embed="rId12"/>
                    <a:stretch>
                      <a:fillRect/>
                    </a:stretch>
                  </pic:blipFill>
                  <pic:spPr bwMode="auto">
                    <a:xfrm>
                      <a:off x="0" y="0"/>
                      <a:ext cx="2859592" cy="1744351"/>
                    </a:xfrm>
                    <a:prstGeom prst="rect">
                      <a:avLst/>
                    </a:prstGeom>
                    <a:noFill/>
                    <a:ln w="9525">
                      <a:noFill/>
                      <a:headEnd/>
                      <a:tailEnd/>
                    </a:ln>
                  </pic:spPr>
                </pic:pic>
              </a:graphicData>
            </a:graphic>
          </wp:inline>
        </w:drawing>
      </w:r>
    </w:p>
    <w:p w14:paraId="28501204" w14:textId="77777777" w:rsidR="006443F6" w:rsidRPr="00C60C74" w:rsidRDefault="00000000" w:rsidP="00C60C74">
      <w:pPr>
        <w:pStyle w:val="Heading2"/>
        <w:spacing w:before="0"/>
        <w:rPr>
          <w:rFonts w:ascii="Sintony" w:hAnsi="Sintony"/>
          <w:sz w:val="20"/>
          <w:szCs w:val="20"/>
        </w:rPr>
      </w:pPr>
      <w:bookmarkStart w:id="4" w:name="co-authorship-network"/>
      <w:bookmarkEnd w:id="3"/>
      <w:r w:rsidRPr="00C60C74">
        <w:rPr>
          <w:rFonts w:ascii="Sintony" w:hAnsi="Sintony"/>
          <w:sz w:val="20"/>
          <w:szCs w:val="20"/>
        </w:rPr>
        <w:t>Co-Authorship Network</w:t>
      </w:r>
    </w:p>
    <w:p w14:paraId="22CFF56D" w14:textId="1BA50D17"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One additional way of looking at the impact and reach of my publications is exploring my co-authorship network. In order to do this, I scraped all of my “coauthor” data from Google Scholar using the ‘scholar’ package. Note that this package will only locate co-authors who have an active Google Scholar profile. The resulting data are shown below as an ego network focused on me. Note that there are many distinct sub-groups in this network that are only connected via their path through me. Indeed, the transitivity of this network is relatively low at </w:t>
      </w:r>
      <w:r w:rsidRPr="00C60C74">
        <w:rPr>
          <w:rFonts w:ascii="Sintony" w:hAnsi="Sintony"/>
          <w:b/>
          <w:bCs/>
          <w:sz w:val="20"/>
          <w:szCs w:val="20"/>
        </w:rPr>
        <w:t>0.105</w:t>
      </w:r>
      <w:r w:rsidRPr="00C60C74">
        <w:rPr>
          <w:rFonts w:ascii="Sintony" w:hAnsi="Sintony"/>
          <w:sz w:val="20"/>
          <w:szCs w:val="20"/>
        </w:rPr>
        <w:t xml:space="preserve"> indicating a</w:t>
      </w:r>
      <w:r w:rsidR="006E041B">
        <w:rPr>
          <w:rFonts w:ascii="Sintony" w:hAnsi="Sintony"/>
          <w:sz w:val="20"/>
          <w:szCs w:val="20"/>
        </w:rPr>
        <w:t>n</w:t>
      </w:r>
      <w:r w:rsidRPr="00C60C74">
        <w:rPr>
          <w:rFonts w:ascii="Sintony" w:hAnsi="Sintony"/>
          <w:sz w:val="20"/>
          <w:szCs w:val="20"/>
        </w:rPr>
        <w:t xml:space="preserve"> ego centered network with substantial structural holes (gaps in network structure). Although this sample is somewhat limited, the results here illustrate my key role as a “broker” and collaborator connecting many communities of scholars who would otherwise be disconnected.</w:t>
      </w:r>
    </w:p>
    <w:p w14:paraId="1F072580"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4581756D" wp14:editId="4E99A948">
            <wp:extent cx="5591175" cy="3648075"/>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eeples_files/figure-docx/network-1.png"/>
                    <pic:cNvPicPr>
                      <a:picLocks noChangeAspect="1" noChangeArrowheads="1"/>
                    </pic:cNvPicPr>
                  </pic:nvPicPr>
                  <pic:blipFill>
                    <a:blip r:embed="rId13"/>
                    <a:stretch>
                      <a:fillRect/>
                    </a:stretch>
                  </pic:blipFill>
                  <pic:spPr bwMode="auto">
                    <a:xfrm>
                      <a:off x="0" y="0"/>
                      <a:ext cx="5607368" cy="3658640"/>
                    </a:xfrm>
                    <a:prstGeom prst="rect">
                      <a:avLst/>
                    </a:prstGeom>
                    <a:noFill/>
                    <a:ln w="9525">
                      <a:noFill/>
                      <a:headEnd/>
                      <a:tailEnd/>
                    </a:ln>
                  </pic:spPr>
                </pic:pic>
              </a:graphicData>
            </a:graphic>
          </wp:inline>
        </w:drawing>
      </w:r>
    </w:p>
    <w:p w14:paraId="70A3E0C6" w14:textId="77777777" w:rsidR="006443F6" w:rsidRPr="00C60C74" w:rsidRDefault="00000000" w:rsidP="00C60C74">
      <w:pPr>
        <w:pStyle w:val="Heading2"/>
        <w:spacing w:before="0"/>
        <w:rPr>
          <w:rFonts w:ascii="Sintony" w:hAnsi="Sintony"/>
          <w:sz w:val="20"/>
          <w:szCs w:val="20"/>
        </w:rPr>
      </w:pPr>
      <w:bookmarkStart w:id="5" w:name="international-collaborations-and-impact"/>
      <w:bookmarkEnd w:id="4"/>
      <w:r w:rsidRPr="00C60C74">
        <w:rPr>
          <w:rFonts w:ascii="Sintony" w:hAnsi="Sintony"/>
          <w:sz w:val="20"/>
          <w:szCs w:val="20"/>
        </w:rPr>
        <w:lastRenderedPageBreak/>
        <w:t>International Collaborations and Impact</w:t>
      </w:r>
    </w:p>
    <w:p w14:paraId="59F2F042" w14:textId="18FA5A9D" w:rsidR="006443F6" w:rsidRPr="00C60C74" w:rsidRDefault="00000000" w:rsidP="00C60C74">
      <w:pPr>
        <w:pStyle w:val="FirstParagraph"/>
        <w:spacing w:before="0" w:after="0"/>
        <w:rPr>
          <w:rFonts w:ascii="Sintony" w:hAnsi="Sintony"/>
          <w:sz w:val="20"/>
          <w:szCs w:val="20"/>
        </w:rPr>
      </w:pPr>
      <w:r w:rsidRPr="00C60C74">
        <w:rPr>
          <w:rFonts w:ascii="Sintony" w:hAnsi="Sintony"/>
          <w:sz w:val="20"/>
          <w:szCs w:val="20"/>
        </w:rPr>
        <w:t xml:space="preserve">In order to illustrate my international profile as a </w:t>
      </w:r>
      <w:r w:rsidR="00C60C74" w:rsidRPr="00C60C74">
        <w:rPr>
          <w:rFonts w:ascii="Sintony" w:hAnsi="Sintony"/>
          <w:sz w:val="20"/>
          <w:szCs w:val="20"/>
        </w:rPr>
        <w:t>researcher</w:t>
      </w:r>
      <w:r w:rsidRPr="00C60C74">
        <w:rPr>
          <w:rFonts w:ascii="Sintony" w:hAnsi="Sintony"/>
          <w:sz w:val="20"/>
          <w:szCs w:val="20"/>
        </w:rPr>
        <w:t xml:space="preserve"> I provide a map showing the worldwide distribution of my collaborators. As this map shows, I have collaborators across the US as well as many in Europe. This map was generated by manually compiling the cities/affiliation for my co-authors, including only the interval since I started my position at ASU.</w:t>
      </w:r>
    </w:p>
    <w:p w14:paraId="57F7F635" w14:textId="77777777" w:rsidR="006443F6" w:rsidRPr="00C60C74" w:rsidRDefault="00000000" w:rsidP="00AD02D5">
      <w:pPr>
        <w:pStyle w:val="BodyText"/>
        <w:spacing w:before="0" w:after="0"/>
        <w:jc w:val="center"/>
        <w:rPr>
          <w:rFonts w:ascii="Sintony" w:hAnsi="Sintony"/>
          <w:sz w:val="20"/>
          <w:szCs w:val="20"/>
        </w:rPr>
      </w:pPr>
      <w:r w:rsidRPr="00C60C74">
        <w:rPr>
          <w:rFonts w:ascii="Sintony" w:hAnsi="Sintony"/>
          <w:noProof/>
          <w:sz w:val="20"/>
          <w:szCs w:val="20"/>
        </w:rPr>
        <w:drawing>
          <wp:inline distT="0" distB="0" distL="0" distR="0" wp14:anchorId="391F5CB9" wp14:editId="494CB4F5">
            <wp:extent cx="4476752" cy="26860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eeples_files/figure-docx/analytics-1.png"/>
                    <pic:cNvPicPr>
                      <a:picLocks noChangeAspect="1" noChangeArrowheads="1"/>
                    </pic:cNvPicPr>
                  </pic:nvPicPr>
                  <pic:blipFill>
                    <a:blip r:embed="rId14"/>
                    <a:stretch>
                      <a:fillRect/>
                    </a:stretch>
                  </pic:blipFill>
                  <pic:spPr bwMode="auto">
                    <a:xfrm>
                      <a:off x="0" y="0"/>
                      <a:ext cx="4477258" cy="2686354"/>
                    </a:xfrm>
                    <a:prstGeom prst="rect">
                      <a:avLst/>
                    </a:prstGeom>
                    <a:noFill/>
                    <a:ln w="9525">
                      <a:noFill/>
                      <a:headEnd/>
                      <a:tailEnd/>
                    </a:ln>
                  </pic:spPr>
                </pic:pic>
              </a:graphicData>
            </a:graphic>
          </wp:inline>
        </w:drawing>
      </w:r>
    </w:p>
    <w:p w14:paraId="5EAD2E1D" w14:textId="675E3930" w:rsidR="006443F6" w:rsidRDefault="00000000" w:rsidP="00C60C74">
      <w:pPr>
        <w:pStyle w:val="BodyText"/>
        <w:spacing w:before="0" w:after="0"/>
        <w:rPr>
          <w:rFonts w:ascii="Sintony" w:hAnsi="Sintony"/>
          <w:sz w:val="20"/>
          <w:szCs w:val="20"/>
        </w:rPr>
      </w:pPr>
      <w:r w:rsidRPr="00C60C74">
        <w:rPr>
          <w:rFonts w:ascii="Sintony" w:hAnsi="Sintony"/>
          <w:sz w:val="20"/>
          <w:szCs w:val="20"/>
        </w:rPr>
        <w:t xml:space="preserve">In addition to looking at my publications, it is also instructive to look </w:t>
      </w:r>
      <w:r w:rsidR="006E041B">
        <w:rPr>
          <w:rFonts w:ascii="Sintony" w:hAnsi="Sintony"/>
          <w:sz w:val="20"/>
          <w:szCs w:val="20"/>
        </w:rPr>
        <w:t>at</w:t>
      </w:r>
      <w:r w:rsidRPr="00C60C74">
        <w:rPr>
          <w:rFonts w:ascii="Sintony" w:hAnsi="Sintony"/>
          <w:sz w:val="20"/>
          <w:szCs w:val="20"/>
        </w:rPr>
        <w:t xml:space="preserve"> the use of online </w:t>
      </w:r>
      <w:r w:rsidR="00114517">
        <w:rPr>
          <w:rFonts w:ascii="Sintony" w:hAnsi="Sintony"/>
          <w:sz w:val="20"/>
          <w:szCs w:val="20"/>
        </w:rPr>
        <w:t>resources</w:t>
      </w:r>
      <w:r w:rsidRPr="00C60C74">
        <w:rPr>
          <w:rFonts w:ascii="Sintony" w:hAnsi="Sintony"/>
          <w:sz w:val="20"/>
          <w:szCs w:val="20"/>
        </w:rPr>
        <w:t xml:space="preserve"> I have created. For example, </w:t>
      </w:r>
      <w:r w:rsidR="00491DD1" w:rsidRPr="00C60C74">
        <w:rPr>
          <w:rFonts w:ascii="Sintony" w:hAnsi="Sintony"/>
          <w:sz w:val="20"/>
          <w:szCs w:val="20"/>
        </w:rPr>
        <w:t>according</w:t>
      </w:r>
      <w:r w:rsidRPr="00C60C74">
        <w:rPr>
          <w:rFonts w:ascii="Sintony" w:hAnsi="Sintony"/>
          <w:sz w:val="20"/>
          <w:szCs w:val="20"/>
        </w:rPr>
        <w:t xml:space="preserve"> to Google Analytics data scraped using the ‘</w:t>
      </w:r>
      <w:proofErr w:type="spellStart"/>
      <w:r w:rsidRPr="00C60C74">
        <w:rPr>
          <w:rFonts w:ascii="Sintony" w:hAnsi="Sintony"/>
          <w:sz w:val="20"/>
          <w:szCs w:val="20"/>
        </w:rPr>
        <w:t>googleAnalyticsR</w:t>
      </w:r>
      <w:proofErr w:type="spellEnd"/>
      <w:r w:rsidRPr="00C60C74">
        <w:rPr>
          <w:rFonts w:ascii="Sintony" w:hAnsi="Sintony"/>
          <w:sz w:val="20"/>
          <w:szCs w:val="20"/>
        </w:rPr>
        <w:t>’ package</w:t>
      </w:r>
      <w:r w:rsidR="006E041B">
        <w:rPr>
          <w:rFonts w:ascii="Sintony" w:hAnsi="Sintony"/>
          <w:sz w:val="20"/>
          <w:szCs w:val="20"/>
        </w:rPr>
        <w:t>,</w:t>
      </w:r>
      <w:r w:rsidRPr="00C60C74">
        <w:rPr>
          <w:rFonts w:ascii="Sintony" w:hAnsi="Sintony"/>
          <w:sz w:val="20"/>
          <w:szCs w:val="20"/>
        </w:rPr>
        <w:t xml:space="preserve"> the online companion to my book </w:t>
      </w:r>
      <w:r w:rsidRPr="00C60C74">
        <w:rPr>
          <w:rFonts w:ascii="Sintony" w:hAnsi="Sintony"/>
          <w:i/>
          <w:iCs/>
          <w:sz w:val="20"/>
          <w:szCs w:val="20"/>
        </w:rPr>
        <w:t>Network Science in Archaeology</w:t>
      </w:r>
      <w:r w:rsidRPr="00C60C74">
        <w:rPr>
          <w:rFonts w:ascii="Sintony" w:hAnsi="Sintony"/>
          <w:sz w:val="20"/>
          <w:szCs w:val="20"/>
        </w:rPr>
        <w:t xml:space="preserve"> available at </w:t>
      </w:r>
      <w:hyperlink r:id="rId15">
        <w:r w:rsidR="006443F6" w:rsidRPr="00C60C74">
          <w:rPr>
            <w:rStyle w:val="Hyperlink"/>
            <w:rFonts w:ascii="Sintony" w:hAnsi="Sintony"/>
            <w:sz w:val="20"/>
            <w:szCs w:val="20"/>
          </w:rPr>
          <w:t>https://book.archnetworks.net</w:t>
        </w:r>
      </w:hyperlink>
      <w:r w:rsidRPr="00C60C74">
        <w:rPr>
          <w:rFonts w:ascii="Sintony" w:hAnsi="Sintony"/>
          <w:sz w:val="20"/>
          <w:szCs w:val="20"/>
        </w:rPr>
        <w:t xml:space="preserve"> has received </w:t>
      </w:r>
      <w:r w:rsidRPr="00C60C74">
        <w:rPr>
          <w:rFonts w:ascii="Sintony" w:hAnsi="Sintony"/>
          <w:b/>
          <w:bCs/>
          <w:sz w:val="20"/>
          <w:szCs w:val="20"/>
        </w:rPr>
        <w:t>6,823 unique visitors</w:t>
      </w:r>
      <w:r w:rsidRPr="00C60C74">
        <w:rPr>
          <w:rFonts w:ascii="Sintony" w:hAnsi="Sintony"/>
          <w:sz w:val="20"/>
          <w:szCs w:val="20"/>
        </w:rPr>
        <w:t xml:space="preserve"> since the book was released from more than </w:t>
      </w:r>
      <w:r w:rsidRPr="00114517">
        <w:rPr>
          <w:rFonts w:ascii="Sintony" w:hAnsi="Sintony"/>
          <w:b/>
          <w:bCs/>
          <w:sz w:val="20"/>
          <w:szCs w:val="20"/>
        </w:rPr>
        <w:t>100 different countries</w:t>
      </w:r>
      <w:r w:rsidRPr="00C60C74">
        <w:rPr>
          <w:rFonts w:ascii="Sintony" w:hAnsi="Sintony"/>
          <w:sz w:val="20"/>
          <w:szCs w:val="20"/>
        </w:rPr>
        <w:t>. The table below shows information on unique visits and active users by country for the top 20 counties represented. This list shows that my work is being used by researchers across the world.</w:t>
      </w:r>
    </w:p>
    <w:p w14:paraId="33F8B539" w14:textId="77777777" w:rsidR="00C60C74" w:rsidRPr="00C60C74" w:rsidRDefault="00C60C74" w:rsidP="00C60C74">
      <w:pPr>
        <w:pStyle w:val="BodyText"/>
        <w:spacing w:before="0" w:after="0"/>
        <w:rPr>
          <w:rFonts w:ascii="Sintony" w:hAnsi="Sintony"/>
          <w:sz w:val="20"/>
          <w:szCs w:val="20"/>
        </w:rPr>
      </w:pPr>
    </w:p>
    <w:p w14:paraId="34CEE6BA" w14:textId="77777777" w:rsidR="006443F6" w:rsidRPr="00C60C74" w:rsidRDefault="00000000" w:rsidP="00C60C74">
      <w:pPr>
        <w:pStyle w:val="SourceCode"/>
        <w:wordWrap/>
        <w:spacing w:after="0"/>
        <w:rPr>
          <w:rFonts w:ascii="Courier New" w:hAnsi="Courier New" w:cs="Courier New"/>
          <w:sz w:val="20"/>
          <w:szCs w:val="20"/>
        </w:rPr>
      </w:pPr>
      <w:r w:rsidRPr="00C60C74">
        <w:rPr>
          <w:rStyle w:val="VerbatimChar"/>
          <w:rFonts w:ascii="Courier New" w:hAnsi="Courier New" w:cs="Courier New"/>
          <w:sz w:val="20"/>
          <w:szCs w:val="20"/>
        </w:rPr>
        <w:t xml:space="preserve">##           country </w:t>
      </w:r>
      <w:proofErr w:type="spellStart"/>
      <w:r w:rsidRPr="00C60C74">
        <w:rPr>
          <w:rStyle w:val="VerbatimChar"/>
          <w:rFonts w:ascii="Courier New" w:hAnsi="Courier New" w:cs="Courier New"/>
          <w:sz w:val="20"/>
          <w:szCs w:val="20"/>
        </w:rPr>
        <w:t>activeUsers</w:t>
      </w:r>
      <w:proofErr w:type="spellEnd"/>
      <w:r w:rsidRPr="00C60C74">
        <w:rPr>
          <w:rStyle w:val="VerbatimChar"/>
          <w:rFonts w:ascii="Courier New" w:hAnsi="Courier New" w:cs="Courier New"/>
          <w:sz w:val="20"/>
          <w:szCs w:val="20"/>
        </w:rPr>
        <w:t xml:space="preserve"> </w:t>
      </w:r>
      <w:proofErr w:type="spellStart"/>
      <w:r w:rsidRPr="00C60C74">
        <w:rPr>
          <w:rStyle w:val="VerbatimChar"/>
          <w:rFonts w:ascii="Courier New" w:hAnsi="Courier New" w:cs="Courier New"/>
          <w:sz w:val="20"/>
          <w:szCs w:val="20"/>
        </w:rPr>
        <w:t>newUsers</w:t>
      </w:r>
      <w:proofErr w:type="spellEnd"/>
      <w:r w:rsidRPr="00C60C74">
        <w:rPr>
          <w:rStyle w:val="VerbatimChar"/>
          <w:rFonts w:ascii="Courier New" w:hAnsi="Courier New" w:cs="Courier New"/>
          <w:sz w:val="20"/>
          <w:szCs w:val="20"/>
        </w:rPr>
        <w:t xml:space="preserve"> sessions </w:t>
      </w:r>
      <w:proofErr w:type="spellStart"/>
      <w:r w:rsidRPr="00C60C74">
        <w:rPr>
          <w:rStyle w:val="VerbatimChar"/>
          <w:rFonts w:ascii="Courier New" w:hAnsi="Courier New" w:cs="Courier New"/>
          <w:sz w:val="20"/>
          <w:szCs w:val="20"/>
        </w:rPr>
        <w:t>screenPageViews</w:t>
      </w:r>
      <w:proofErr w:type="spellEnd"/>
      <w:r w:rsidRPr="00C60C74">
        <w:rPr>
          <w:rFonts w:ascii="Courier New" w:hAnsi="Courier New" w:cs="Courier New"/>
          <w:sz w:val="20"/>
          <w:szCs w:val="20"/>
        </w:rPr>
        <w:br/>
      </w:r>
      <w:r w:rsidRPr="00C60C74">
        <w:rPr>
          <w:rStyle w:val="VerbatimChar"/>
          <w:rFonts w:ascii="Courier New" w:hAnsi="Courier New" w:cs="Courier New"/>
          <w:sz w:val="20"/>
          <w:szCs w:val="20"/>
        </w:rPr>
        <w:t>## 1   United States        1745     1814     3149            4538</w:t>
      </w:r>
      <w:r w:rsidRPr="00C60C74">
        <w:rPr>
          <w:rFonts w:ascii="Courier New" w:hAnsi="Courier New" w:cs="Courier New"/>
          <w:sz w:val="20"/>
          <w:szCs w:val="20"/>
        </w:rPr>
        <w:br/>
      </w:r>
      <w:r w:rsidRPr="00C60C74">
        <w:rPr>
          <w:rStyle w:val="VerbatimChar"/>
          <w:rFonts w:ascii="Courier New" w:hAnsi="Courier New" w:cs="Courier New"/>
          <w:sz w:val="20"/>
          <w:szCs w:val="20"/>
        </w:rPr>
        <w:t>## 2  United Kingdom         479      512     1104            1553</w:t>
      </w:r>
      <w:r w:rsidRPr="00C60C74">
        <w:rPr>
          <w:rFonts w:ascii="Courier New" w:hAnsi="Courier New" w:cs="Courier New"/>
          <w:sz w:val="20"/>
          <w:szCs w:val="20"/>
        </w:rPr>
        <w:br/>
      </w:r>
      <w:r w:rsidRPr="00C60C74">
        <w:rPr>
          <w:rStyle w:val="VerbatimChar"/>
          <w:rFonts w:ascii="Courier New" w:hAnsi="Courier New" w:cs="Courier New"/>
          <w:sz w:val="20"/>
          <w:szCs w:val="20"/>
        </w:rPr>
        <w:t>## 3         Germany         322      329      830            1193</w:t>
      </w:r>
      <w:r w:rsidRPr="00C60C74">
        <w:rPr>
          <w:rFonts w:ascii="Courier New" w:hAnsi="Courier New" w:cs="Courier New"/>
          <w:sz w:val="20"/>
          <w:szCs w:val="20"/>
        </w:rPr>
        <w:br/>
      </w:r>
      <w:r w:rsidRPr="00C60C74">
        <w:rPr>
          <w:rStyle w:val="VerbatimChar"/>
          <w:rFonts w:ascii="Courier New" w:hAnsi="Courier New" w:cs="Courier New"/>
          <w:sz w:val="20"/>
          <w:szCs w:val="20"/>
        </w:rPr>
        <w:t>## 4           Japan         291      294      441             613</w:t>
      </w:r>
      <w:r w:rsidRPr="00C60C74">
        <w:rPr>
          <w:rFonts w:ascii="Courier New" w:hAnsi="Courier New" w:cs="Courier New"/>
          <w:sz w:val="20"/>
          <w:szCs w:val="20"/>
        </w:rPr>
        <w:br/>
      </w:r>
      <w:r w:rsidRPr="00C60C74">
        <w:rPr>
          <w:rStyle w:val="VerbatimChar"/>
          <w:rFonts w:ascii="Courier New" w:hAnsi="Courier New" w:cs="Courier New"/>
          <w:sz w:val="20"/>
          <w:szCs w:val="20"/>
        </w:rPr>
        <w:t>## 5           Italy         249      264      573             864</w:t>
      </w:r>
      <w:r w:rsidRPr="00C60C74">
        <w:rPr>
          <w:rFonts w:ascii="Courier New" w:hAnsi="Courier New" w:cs="Courier New"/>
          <w:sz w:val="20"/>
          <w:szCs w:val="20"/>
        </w:rPr>
        <w:br/>
      </w:r>
      <w:r w:rsidRPr="00C60C74">
        <w:rPr>
          <w:rStyle w:val="VerbatimChar"/>
          <w:rFonts w:ascii="Courier New" w:hAnsi="Courier New" w:cs="Courier New"/>
          <w:sz w:val="20"/>
          <w:szCs w:val="20"/>
        </w:rPr>
        <w:t>## 6          Canada         240      259      585            1158</w:t>
      </w:r>
      <w:r w:rsidRPr="00C60C74">
        <w:rPr>
          <w:rFonts w:ascii="Courier New" w:hAnsi="Courier New" w:cs="Courier New"/>
          <w:sz w:val="20"/>
          <w:szCs w:val="20"/>
        </w:rPr>
        <w:br/>
      </w:r>
      <w:r w:rsidRPr="00C60C74">
        <w:rPr>
          <w:rStyle w:val="VerbatimChar"/>
          <w:rFonts w:ascii="Courier New" w:hAnsi="Courier New" w:cs="Courier New"/>
          <w:sz w:val="20"/>
          <w:szCs w:val="20"/>
        </w:rPr>
        <w:t>## 7          France         228      237      423             633</w:t>
      </w:r>
      <w:r w:rsidRPr="00C60C74">
        <w:rPr>
          <w:rFonts w:ascii="Courier New" w:hAnsi="Courier New" w:cs="Courier New"/>
          <w:sz w:val="20"/>
          <w:szCs w:val="20"/>
        </w:rPr>
        <w:br/>
      </w:r>
      <w:r w:rsidRPr="00C60C74">
        <w:rPr>
          <w:rStyle w:val="VerbatimChar"/>
          <w:rFonts w:ascii="Courier New" w:hAnsi="Courier New" w:cs="Courier New"/>
          <w:sz w:val="20"/>
          <w:szCs w:val="20"/>
        </w:rPr>
        <w:t>## 8           Spain         201      205      609            1264</w:t>
      </w:r>
      <w:r w:rsidRPr="00C60C74">
        <w:rPr>
          <w:rFonts w:ascii="Courier New" w:hAnsi="Courier New" w:cs="Courier New"/>
          <w:sz w:val="20"/>
          <w:szCs w:val="20"/>
        </w:rPr>
        <w:br/>
      </w:r>
      <w:r w:rsidRPr="00C60C74">
        <w:rPr>
          <w:rStyle w:val="VerbatimChar"/>
          <w:rFonts w:ascii="Courier New" w:hAnsi="Courier New" w:cs="Courier New"/>
          <w:sz w:val="20"/>
          <w:szCs w:val="20"/>
        </w:rPr>
        <w:t>## 9     Netherlands         193      195      424             617</w:t>
      </w:r>
      <w:r w:rsidRPr="00C60C74">
        <w:rPr>
          <w:rFonts w:ascii="Courier New" w:hAnsi="Courier New" w:cs="Courier New"/>
          <w:sz w:val="20"/>
          <w:szCs w:val="20"/>
        </w:rPr>
        <w:br/>
      </w:r>
      <w:r w:rsidRPr="00C60C74">
        <w:rPr>
          <w:rStyle w:val="VerbatimChar"/>
          <w:rFonts w:ascii="Courier New" w:hAnsi="Courier New" w:cs="Courier New"/>
          <w:sz w:val="20"/>
          <w:szCs w:val="20"/>
        </w:rPr>
        <w:t>## 10    South Korea         177      180      286             348</w:t>
      </w:r>
      <w:r w:rsidRPr="00C60C74">
        <w:rPr>
          <w:rFonts w:ascii="Courier New" w:hAnsi="Courier New" w:cs="Courier New"/>
          <w:sz w:val="20"/>
          <w:szCs w:val="20"/>
        </w:rPr>
        <w:br/>
      </w:r>
      <w:r w:rsidRPr="00C60C74">
        <w:rPr>
          <w:rStyle w:val="VerbatimChar"/>
          <w:rFonts w:ascii="Courier New" w:hAnsi="Courier New" w:cs="Courier New"/>
          <w:sz w:val="20"/>
          <w:szCs w:val="20"/>
        </w:rPr>
        <w:t>## 11          China         151      140      292             368</w:t>
      </w:r>
      <w:r w:rsidRPr="00C60C74">
        <w:rPr>
          <w:rFonts w:ascii="Courier New" w:hAnsi="Courier New" w:cs="Courier New"/>
          <w:sz w:val="20"/>
          <w:szCs w:val="20"/>
        </w:rPr>
        <w:br/>
      </w:r>
      <w:r w:rsidRPr="00C60C74">
        <w:rPr>
          <w:rStyle w:val="VerbatimChar"/>
          <w:rFonts w:ascii="Courier New" w:hAnsi="Courier New" w:cs="Courier New"/>
          <w:sz w:val="20"/>
          <w:szCs w:val="20"/>
        </w:rPr>
        <w:t>## 12         Brazil         135      133      225             272</w:t>
      </w:r>
      <w:r w:rsidRPr="00C60C74">
        <w:rPr>
          <w:rFonts w:ascii="Courier New" w:hAnsi="Courier New" w:cs="Courier New"/>
          <w:sz w:val="20"/>
          <w:szCs w:val="20"/>
        </w:rPr>
        <w:br/>
      </w:r>
      <w:r w:rsidRPr="00C60C74">
        <w:rPr>
          <w:rStyle w:val="VerbatimChar"/>
          <w:rFonts w:ascii="Courier New" w:hAnsi="Courier New" w:cs="Courier New"/>
          <w:sz w:val="20"/>
          <w:szCs w:val="20"/>
        </w:rPr>
        <w:t>## 13      Australia         133      137      282             366</w:t>
      </w:r>
      <w:r w:rsidRPr="00C60C74">
        <w:rPr>
          <w:rFonts w:ascii="Courier New" w:hAnsi="Courier New" w:cs="Courier New"/>
          <w:sz w:val="20"/>
          <w:szCs w:val="20"/>
        </w:rPr>
        <w:br/>
      </w:r>
      <w:r w:rsidRPr="00C60C74">
        <w:rPr>
          <w:rStyle w:val="VerbatimChar"/>
          <w:rFonts w:ascii="Courier New" w:hAnsi="Courier New" w:cs="Courier New"/>
          <w:sz w:val="20"/>
          <w:szCs w:val="20"/>
        </w:rPr>
        <w:t>## 14    Switzerland         114      119      183             280</w:t>
      </w:r>
      <w:r w:rsidRPr="00C60C74">
        <w:rPr>
          <w:rFonts w:ascii="Courier New" w:hAnsi="Courier New" w:cs="Courier New"/>
          <w:sz w:val="20"/>
          <w:szCs w:val="20"/>
        </w:rPr>
        <w:br/>
      </w:r>
      <w:r w:rsidRPr="00C60C74">
        <w:rPr>
          <w:rStyle w:val="VerbatimChar"/>
          <w:rFonts w:ascii="Courier New" w:hAnsi="Courier New" w:cs="Courier New"/>
          <w:sz w:val="20"/>
          <w:szCs w:val="20"/>
        </w:rPr>
        <w:t>## 15          India         110      105      147             172</w:t>
      </w:r>
      <w:r w:rsidRPr="00C60C74">
        <w:rPr>
          <w:rFonts w:ascii="Courier New" w:hAnsi="Courier New" w:cs="Courier New"/>
          <w:sz w:val="20"/>
          <w:szCs w:val="20"/>
        </w:rPr>
        <w:br/>
      </w:r>
      <w:r w:rsidRPr="00C60C74">
        <w:rPr>
          <w:rStyle w:val="VerbatimChar"/>
          <w:rFonts w:ascii="Courier New" w:hAnsi="Courier New" w:cs="Courier New"/>
          <w:sz w:val="20"/>
          <w:szCs w:val="20"/>
        </w:rPr>
        <w:t>## 16        Denmark         105      114      349             571</w:t>
      </w:r>
      <w:r w:rsidRPr="00C60C74">
        <w:rPr>
          <w:rFonts w:ascii="Courier New" w:hAnsi="Courier New" w:cs="Courier New"/>
          <w:sz w:val="20"/>
          <w:szCs w:val="20"/>
        </w:rPr>
        <w:br/>
      </w:r>
      <w:r w:rsidRPr="00C60C74">
        <w:rPr>
          <w:rStyle w:val="VerbatimChar"/>
          <w:rFonts w:ascii="Courier New" w:hAnsi="Courier New" w:cs="Courier New"/>
          <w:sz w:val="20"/>
          <w:szCs w:val="20"/>
        </w:rPr>
        <w:t>## 17        Austria         101      103      156             182</w:t>
      </w:r>
      <w:r w:rsidRPr="00C60C74">
        <w:rPr>
          <w:rFonts w:ascii="Courier New" w:hAnsi="Courier New" w:cs="Courier New"/>
          <w:sz w:val="20"/>
          <w:szCs w:val="20"/>
        </w:rPr>
        <w:br/>
      </w:r>
      <w:r w:rsidRPr="00C60C74">
        <w:rPr>
          <w:rStyle w:val="VerbatimChar"/>
          <w:rFonts w:ascii="Courier New" w:hAnsi="Courier New" w:cs="Courier New"/>
          <w:sz w:val="20"/>
          <w:szCs w:val="20"/>
        </w:rPr>
        <w:t>## 18         Mexico          88       96      335             426</w:t>
      </w:r>
      <w:r w:rsidRPr="00C60C74">
        <w:rPr>
          <w:rFonts w:ascii="Courier New" w:hAnsi="Courier New" w:cs="Courier New"/>
          <w:sz w:val="20"/>
          <w:szCs w:val="20"/>
        </w:rPr>
        <w:br/>
      </w:r>
      <w:r w:rsidRPr="00C60C74">
        <w:rPr>
          <w:rStyle w:val="VerbatimChar"/>
          <w:rFonts w:ascii="Courier New" w:hAnsi="Courier New" w:cs="Courier New"/>
          <w:sz w:val="20"/>
          <w:szCs w:val="20"/>
        </w:rPr>
        <w:t>## 19        Finland          87       88      265             564</w:t>
      </w:r>
      <w:r w:rsidRPr="00C60C74">
        <w:rPr>
          <w:rFonts w:ascii="Courier New" w:hAnsi="Courier New" w:cs="Courier New"/>
          <w:sz w:val="20"/>
          <w:szCs w:val="20"/>
        </w:rPr>
        <w:br/>
      </w:r>
      <w:r w:rsidRPr="00C60C74">
        <w:rPr>
          <w:rStyle w:val="VerbatimChar"/>
          <w:rFonts w:ascii="Courier New" w:hAnsi="Courier New" w:cs="Courier New"/>
          <w:sz w:val="20"/>
          <w:szCs w:val="20"/>
        </w:rPr>
        <w:t>## 20         Sweden          81       82      122             132</w:t>
      </w:r>
      <w:bookmarkEnd w:id="5"/>
    </w:p>
    <w:sectPr w:rsidR="006443F6" w:rsidRPr="00C60C74">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27510" w14:textId="77777777" w:rsidR="00A81FAB" w:rsidRDefault="00A81FAB">
      <w:pPr>
        <w:spacing w:after="0"/>
      </w:pPr>
      <w:r>
        <w:separator/>
      </w:r>
    </w:p>
  </w:endnote>
  <w:endnote w:type="continuationSeparator" w:id="0">
    <w:p w14:paraId="217EB541" w14:textId="77777777" w:rsidR="00A81FAB" w:rsidRDefault="00A81F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lay">
    <w:altName w:val="Calibri"/>
    <w:panose1 w:val="00000500000000000000"/>
    <w:charset w:val="00"/>
    <w:family w:val="auto"/>
    <w:pitch w:val="variable"/>
    <w:sig w:usb0="20000287" w:usb1="00000001" w:usb2="00000000" w:usb3="00000000" w:csb0="0000019F" w:csb1="00000000"/>
  </w:font>
  <w:font w:name="Sintony">
    <w:altName w:val="Calibri"/>
    <w:panose1 w:val="02000503050000020004"/>
    <w:charset w:val="00"/>
    <w:family w:val="auto"/>
    <w:pitch w:val="variable"/>
    <w:sig w:usb0="800000AF" w:usb1="5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Sintony" w:hAnsi="Sintony"/>
        <w:sz w:val="20"/>
        <w:szCs w:val="20"/>
      </w:rPr>
      <w:id w:val="1306741287"/>
      <w:docPartObj>
        <w:docPartGallery w:val="Page Numbers (Bottom of Page)"/>
        <w:docPartUnique/>
      </w:docPartObj>
    </w:sdtPr>
    <w:sdtEndPr>
      <w:rPr>
        <w:noProof/>
      </w:rPr>
    </w:sdtEndPr>
    <w:sdtContent>
      <w:p w14:paraId="15B61148" w14:textId="66C18EFE" w:rsidR="00ED3445" w:rsidRPr="00ED3445" w:rsidRDefault="00ED3445">
        <w:pPr>
          <w:pStyle w:val="Footer"/>
          <w:jc w:val="right"/>
          <w:rPr>
            <w:rFonts w:ascii="Sintony" w:hAnsi="Sintony"/>
            <w:sz w:val="20"/>
            <w:szCs w:val="20"/>
          </w:rPr>
        </w:pPr>
        <w:r w:rsidRPr="00ED3445">
          <w:rPr>
            <w:rFonts w:ascii="Sintony" w:hAnsi="Sintony"/>
            <w:sz w:val="20"/>
            <w:szCs w:val="20"/>
          </w:rPr>
          <w:fldChar w:fldCharType="begin"/>
        </w:r>
        <w:r w:rsidRPr="00ED3445">
          <w:rPr>
            <w:rFonts w:ascii="Sintony" w:hAnsi="Sintony"/>
            <w:sz w:val="20"/>
            <w:szCs w:val="20"/>
          </w:rPr>
          <w:instrText xml:space="preserve"> PAGE   \* MERGEFORMAT </w:instrText>
        </w:r>
        <w:r w:rsidRPr="00ED3445">
          <w:rPr>
            <w:rFonts w:ascii="Sintony" w:hAnsi="Sintony"/>
            <w:sz w:val="20"/>
            <w:szCs w:val="20"/>
          </w:rPr>
          <w:fldChar w:fldCharType="separate"/>
        </w:r>
        <w:r w:rsidRPr="00ED3445">
          <w:rPr>
            <w:rFonts w:ascii="Sintony" w:hAnsi="Sintony"/>
            <w:noProof/>
            <w:sz w:val="20"/>
            <w:szCs w:val="20"/>
          </w:rPr>
          <w:t>2</w:t>
        </w:r>
        <w:r w:rsidRPr="00ED3445">
          <w:rPr>
            <w:rFonts w:ascii="Sintony" w:hAnsi="Sintony"/>
            <w:noProof/>
            <w:sz w:val="20"/>
            <w:szCs w:val="20"/>
          </w:rPr>
          <w:fldChar w:fldCharType="end"/>
        </w:r>
      </w:p>
    </w:sdtContent>
  </w:sdt>
  <w:p w14:paraId="790198EA" w14:textId="77777777" w:rsidR="00ED3445" w:rsidRPr="00ED3445" w:rsidRDefault="00ED3445">
    <w:pPr>
      <w:pStyle w:val="Footer"/>
      <w:rPr>
        <w:rFonts w:ascii="Sintony" w:hAnsi="Sintony"/>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EEA73" w14:textId="77777777" w:rsidR="00A81FAB" w:rsidRDefault="00A81FAB">
      <w:r>
        <w:separator/>
      </w:r>
    </w:p>
  </w:footnote>
  <w:footnote w:type="continuationSeparator" w:id="0">
    <w:p w14:paraId="072C60BE" w14:textId="77777777" w:rsidR="00A81FAB" w:rsidRDefault="00A81F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B1EF15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33660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43F6"/>
    <w:rsid w:val="00103FD2"/>
    <w:rsid w:val="00114517"/>
    <w:rsid w:val="002E1F4F"/>
    <w:rsid w:val="00491DD1"/>
    <w:rsid w:val="00614FF9"/>
    <w:rsid w:val="006443F6"/>
    <w:rsid w:val="006E041B"/>
    <w:rsid w:val="00977072"/>
    <w:rsid w:val="00A81FAB"/>
    <w:rsid w:val="00AD02D5"/>
    <w:rsid w:val="00C60C74"/>
    <w:rsid w:val="00ED3445"/>
    <w:rsid w:val="00FB13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F888"/>
  <w15:docId w15:val="{FA264392-C1CA-4A88-A3C9-B51C27BB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2E1F4F"/>
    <w:rPr>
      <w:color w:val="605E5C"/>
      <w:shd w:val="clear" w:color="auto" w:fill="E1DFDD"/>
    </w:rPr>
  </w:style>
  <w:style w:type="paragraph" w:styleId="Header">
    <w:name w:val="header"/>
    <w:basedOn w:val="Normal"/>
    <w:link w:val="HeaderChar"/>
    <w:rsid w:val="00ED3445"/>
    <w:pPr>
      <w:tabs>
        <w:tab w:val="center" w:pos="4680"/>
        <w:tab w:val="right" w:pos="9360"/>
      </w:tabs>
      <w:spacing w:after="0"/>
    </w:pPr>
  </w:style>
  <w:style w:type="character" w:customStyle="1" w:styleId="HeaderChar">
    <w:name w:val="Header Char"/>
    <w:basedOn w:val="DefaultParagraphFont"/>
    <w:link w:val="Header"/>
    <w:rsid w:val="00ED3445"/>
  </w:style>
  <w:style w:type="paragraph" w:styleId="Footer">
    <w:name w:val="footer"/>
    <w:basedOn w:val="Normal"/>
    <w:link w:val="FooterChar"/>
    <w:uiPriority w:val="99"/>
    <w:rsid w:val="00ED3445"/>
    <w:pPr>
      <w:tabs>
        <w:tab w:val="center" w:pos="4680"/>
        <w:tab w:val="right" w:pos="9360"/>
      </w:tabs>
      <w:spacing w:after="0"/>
    </w:pPr>
  </w:style>
  <w:style w:type="character" w:customStyle="1" w:styleId="FooterChar">
    <w:name w:val="Footer Char"/>
    <w:basedOn w:val="DefaultParagraphFont"/>
    <w:link w:val="Footer"/>
    <w:uiPriority w:val="99"/>
    <w:rsid w:val="00ED3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peeples2008/PeeplesCitatio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book.archnetworks.ne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1215</Words>
  <Characters>6931</Characters>
  <Application>Microsoft Office Word</Application>
  <DocSecurity>0</DocSecurity>
  <Lines>57</Lines>
  <Paragraphs>16</Paragraphs>
  <ScaleCrop>false</ScaleCrop>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Bibliometric Analysis: Matthew A. Peeples</dc:title>
  <dc:creator>Matthew A. Peeples</dc:creator>
  <cp:keywords/>
  <cp:lastModifiedBy>matt peeples</cp:lastModifiedBy>
  <cp:revision>10</cp:revision>
  <dcterms:created xsi:type="dcterms:W3CDTF">2025-02-16T03:13:00Z</dcterms:created>
  <dcterms:modified xsi:type="dcterms:W3CDTF">2025-02-16T03:29:00Z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2025-02-15</vt:lpwstr>
  </property>
  <property fmtid="{D5CDD505-2E9C-101B-9397-08002B2CF9AE}" pid="3" name="header-includes">
    <vt:lpwstr/>
  </property>
  <property fmtid="{D5CDD505-2E9C-101B-9397-08002B2CF9AE}" pid="4" name="output">
    <vt:lpwstr/>
  </property>
</Properties>
</file>