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90F97BC" w:rsidR="00F42577" w:rsidRPr="00307E23" w:rsidRDefault="0057457A">
      <w:pPr>
        <w:rPr>
          <w:sz w:val="72"/>
          <w:szCs w:val="72"/>
        </w:rPr>
      </w:pPr>
      <w:r>
        <w:rPr>
          <w:sz w:val="72"/>
          <w:szCs w:val="72"/>
        </w:rPr>
        <w:t>Komentarze</w:t>
      </w:r>
    </w:p>
    <w:p w14:paraId="0575815D" w14:textId="5E7C8A6A" w:rsidR="00FD06C7" w:rsidRPr="0057457A" w:rsidRDefault="00043F56" w:rsidP="0057457A">
      <w:pPr>
        <w:pStyle w:val="Default"/>
        <w:rPr>
          <w:rFonts w:ascii="Calibri" w:hAnsi="Calibri" w:cs="Calibri"/>
        </w:rPr>
      </w:pPr>
      <w:r>
        <w:rPr>
          <w:sz w:val="40"/>
          <w:szCs w:val="40"/>
        </w:rPr>
        <w:t>Bazy danych:</w:t>
      </w:r>
      <w:r w:rsidR="0057457A">
        <w:rPr>
          <w:rFonts w:ascii="Calibri" w:hAnsi="Calibri" w:cs="Calibri"/>
          <w:sz w:val="40"/>
          <w:szCs w:val="40"/>
        </w:rPr>
        <w:t xml:space="preserve"> Procedury i funkcje</w:t>
      </w:r>
      <w:r w:rsidR="00FD06C7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7F3714C7" w14:textId="29B7CAC6" w:rsidR="00B6264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1826" w:history="1">
            <w:r w:rsidR="00B62641" w:rsidRPr="00D617BF">
              <w:rPr>
                <w:rStyle w:val="Hipercze"/>
                <w:noProof/>
              </w:rPr>
              <w:t>Refleksje</w:t>
            </w:r>
            <w:r w:rsidR="00B62641">
              <w:rPr>
                <w:noProof/>
                <w:webHidden/>
              </w:rPr>
              <w:tab/>
            </w:r>
            <w:r w:rsidR="00B62641">
              <w:rPr>
                <w:noProof/>
                <w:webHidden/>
              </w:rPr>
              <w:fldChar w:fldCharType="begin"/>
            </w:r>
            <w:r w:rsidR="00B62641">
              <w:rPr>
                <w:noProof/>
                <w:webHidden/>
              </w:rPr>
              <w:instrText xml:space="preserve"> PAGEREF _Toc40081826 \h </w:instrText>
            </w:r>
            <w:r w:rsidR="00B62641">
              <w:rPr>
                <w:noProof/>
                <w:webHidden/>
              </w:rPr>
            </w:r>
            <w:r w:rsidR="00B62641">
              <w:rPr>
                <w:noProof/>
                <w:webHidden/>
              </w:rPr>
              <w:fldChar w:fldCharType="separate"/>
            </w:r>
            <w:r w:rsidR="00B62641">
              <w:rPr>
                <w:noProof/>
                <w:webHidden/>
              </w:rPr>
              <w:t>3</w:t>
            </w:r>
            <w:r w:rsidR="00B62641">
              <w:rPr>
                <w:noProof/>
                <w:webHidden/>
              </w:rPr>
              <w:fldChar w:fldCharType="end"/>
            </w:r>
          </w:hyperlink>
        </w:p>
        <w:p w14:paraId="7F251DE9" w14:textId="7A913B79" w:rsidR="00B62641" w:rsidRDefault="00B6264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1827" w:history="1">
            <w:r w:rsidRPr="00D617BF">
              <w:rPr>
                <w:rStyle w:val="Hipercze"/>
                <w:noProof/>
              </w:rPr>
              <w:t>One upmanship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4DF96B28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21DD3A2F" w:rsidR="000A43AC" w:rsidRDefault="00FC0A88" w:rsidP="005B2180">
      <w:pPr>
        <w:pStyle w:val="Nagwek1"/>
      </w:pPr>
      <w:bookmarkStart w:id="0" w:name="_Toc40081826"/>
      <w:r>
        <w:lastRenderedPageBreak/>
        <w:t>Refleksje</w:t>
      </w:r>
      <w:bookmarkEnd w:id="0"/>
    </w:p>
    <w:p w14:paraId="4264B00A" w14:textId="382720A2" w:rsidR="00CA6D94" w:rsidRDefault="00CA6D94" w:rsidP="0000393E">
      <w:r>
        <w:t>Tu macie zbiorcze refleksje</w:t>
      </w:r>
    </w:p>
    <w:p w14:paraId="00CA2EF8" w14:textId="40E43F3B" w:rsidR="00CA6D94" w:rsidRDefault="00C23ED5" w:rsidP="00CA6D94">
      <w:pPr>
        <w:pStyle w:val="Nagwek2"/>
      </w:pPr>
      <w:bookmarkStart w:id="1" w:name="_Toc40081827"/>
      <w:r>
        <w:t>One upmanship</w:t>
      </w:r>
      <w:bookmarkEnd w:id="1"/>
    </w:p>
    <w:p w14:paraId="4F367808" w14:textId="2E525F9D" w:rsidR="00401429" w:rsidRDefault="00C23ED5" w:rsidP="00C23ED5">
      <w:pPr>
        <w:jc w:val="center"/>
        <w:rPr>
          <w:i/>
          <w:iCs/>
        </w:rPr>
      </w:pPr>
      <w:r w:rsidRPr="00C23ED5">
        <w:rPr>
          <w:i/>
          <w:iCs/>
        </w:rPr>
        <w:t>If you’re not one up, you’re one down</w:t>
      </w:r>
    </w:p>
    <w:p w14:paraId="292ACC20" w14:textId="5B90CF0F" w:rsidR="00C23ED5" w:rsidRDefault="00C23ED5" w:rsidP="00C23ED5">
      <w:r>
        <w:t>Nie w tym przypadku:</w:t>
      </w:r>
    </w:p>
    <w:p w14:paraId="5D6464DD" w14:textId="563F2E03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CREATE FUNCTION dbo.SredniaOcena (@tytul nvarchar(50))</w:t>
      </w:r>
    </w:p>
    <w:p w14:paraId="4791CDE8" w14:textId="37375A8E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…</w:t>
      </w:r>
    </w:p>
    <w:p w14:paraId="50D510B7" w14:textId="6199D0E0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m.title LIKE @tytul</w:t>
      </w:r>
    </w:p>
    <w:p w14:paraId="64EF12AA" w14:textId="42ABF62C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</w:p>
    <w:p w14:paraId="5A0FDDD5" w14:textId="23F898E6" w:rsidR="00C23ED5" w:rsidRDefault="00C23ED5" w:rsidP="00C23ED5">
      <w:r>
        <w:t>Wywołanie dbo.SredniaOcena(‘ToyStory%’)… ups</w:t>
      </w:r>
    </w:p>
    <w:p w14:paraId="130E69ED" w14:textId="2B026FAF" w:rsidR="00B62641" w:rsidRDefault="00B62641" w:rsidP="00C23ED5"/>
    <w:p w14:paraId="474E4263" w14:textId="6D6170B7" w:rsidR="00B62641" w:rsidRPr="00B62641" w:rsidRDefault="00B62641" w:rsidP="00B62641">
      <w:pPr>
        <w:pStyle w:val="Nagwek2"/>
      </w:pPr>
      <w:r>
        <w:t>One upmanship</w:t>
      </w:r>
      <w:r>
        <w:t xml:space="preserve"> (2)</w:t>
      </w:r>
    </w:p>
    <w:p w14:paraId="6430B5F4" w14:textId="77777777" w:rsidR="00B62641" w:rsidRDefault="00B62641" w:rsidP="00B62641">
      <w:pPr>
        <w:jc w:val="center"/>
        <w:rPr>
          <w:i/>
          <w:iCs/>
        </w:rPr>
      </w:pPr>
      <w:r w:rsidRPr="00C23ED5">
        <w:rPr>
          <w:i/>
          <w:iCs/>
        </w:rPr>
        <w:t>If you’re not one up, you’re one down</w:t>
      </w:r>
    </w:p>
    <w:p w14:paraId="3BC14182" w14:textId="77777777" w:rsidR="00B62641" w:rsidRDefault="00B62641" w:rsidP="00B62641">
      <w:r>
        <w:t>Nie w tym przypadku:</w:t>
      </w:r>
    </w:p>
    <w:p w14:paraId="17834419" w14:textId="6B555A1B" w:rsidR="00B62641" w:rsidRDefault="00B62641" w:rsidP="00B62641">
      <w:pPr>
        <w:rPr>
          <w:b/>
          <w:bCs/>
        </w:rPr>
      </w:pPr>
      <w:r>
        <w:t xml:space="preserve">CREATE FUNCTION dbo.F(@Name VARCHAR(500)) RETURNS </w:t>
      </w:r>
      <w:r w:rsidRPr="00B62641">
        <w:rPr>
          <w:b/>
          <w:bCs/>
        </w:rPr>
        <w:t>TABLE</w:t>
      </w:r>
    </w:p>
    <w:p w14:paraId="446EBE29" w14:textId="239477F0" w:rsidR="00B62641" w:rsidRDefault="00B62641" w:rsidP="00B62641">
      <w:r>
        <w:t xml:space="preserve">Zwrócić </w:t>
      </w:r>
      <w:r w:rsidRPr="00B62641">
        <w:rPr>
          <w:b/>
          <w:bCs/>
        </w:rPr>
        <w:t>średnią</w:t>
      </w:r>
      <w:r>
        <w:t xml:space="preserve"> to nie to samo co zwrócić </w:t>
      </w:r>
      <w:r w:rsidRPr="00B62641">
        <w:rPr>
          <w:b/>
          <w:bCs/>
        </w:rPr>
        <w:t>tabelę z średnią.</w:t>
      </w:r>
    </w:p>
    <w:p w14:paraId="11C9E6B7" w14:textId="09A4BA9F" w:rsidR="00B62641" w:rsidRDefault="00B62641" w:rsidP="00B62641"/>
    <w:p w14:paraId="0F982BD3" w14:textId="3269175D" w:rsidR="00B62641" w:rsidRDefault="00B62641" w:rsidP="00B62641">
      <w:r>
        <w:t>To co najlepsze w funkcjach-zdefiniowanych-przez-użytkownika (User Defined Functions - UDF), to to że można je wykorzystać do indeksowania: funkcje tabelaryczne mają zgoła inne zastosowanie (exploding)</w:t>
      </w:r>
    </w:p>
    <w:p w14:paraId="04B20EE6" w14:textId="3DF2454D" w:rsidR="00D11112" w:rsidRDefault="00D11112" w:rsidP="00B62641"/>
    <w:p w14:paraId="0DB217ED" w14:textId="43D95EFA" w:rsidR="00D11112" w:rsidRPr="00B62641" w:rsidRDefault="00D11112" w:rsidP="00D11112">
      <w:pPr>
        <w:pStyle w:val="Nagwek2"/>
      </w:pPr>
      <w:r>
        <w:t>Me gusta</w:t>
      </w:r>
    </w:p>
    <w:p w14:paraId="12597A36" w14:textId="3E5888E3" w:rsidR="00D11112" w:rsidRDefault="00D11112" w:rsidP="00D11112">
      <w:pPr>
        <w:jc w:val="center"/>
      </w:pPr>
      <w:r>
        <w:rPr>
          <w:noProof/>
        </w:rPr>
        <w:drawing>
          <wp:inline distT="0" distB="0" distL="0" distR="0" wp14:anchorId="75DA3075" wp14:editId="0ACB291A">
            <wp:extent cx="1454783" cy="1447800"/>
            <wp:effectExtent l="0" t="0" r="0" b="0"/>
            <wp:docPr id="2" name="Obraz 2" descr="Creepy Me Gusta (@creepymegust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py Me Gusta (@creepymegusta) | Twi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29" cy="145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44CE" w14:textId="4542BFFE" w:rsidR="00D11112" w:rsidRDefault="00D11112" w:rsidP="00D11112">
      <w:pPr>
        <w:jc w:val="center"/>
      </w:pPr>
      <w:r>
        <w:rPr>
          <w:noProof/>
        </w:rPr>
        <w:drawing>
          <wp:inline distT="0" distB="0" distL="0" distR="0" wp14:anchorId="783C1F71" wp14:editId="72506583">
            <wp:extent cx="891540" cy="12192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4ACB" w14:textId="4EFBDB4B" w:rsidR="00D11112" w:rsidRDefault="00D11112" w:rsidP="00D11112"/>
    <w:p w14:paraId="2F189A2C" w14:textId="5DDF603A" w:rsidR="00D11112" w:rsidRDefault="00D11112">
      <w:r>
        <w:br w:type="page"/>
      </w:r>
    </w:p>
    <w:p w14:paraId="5D7B6D88" w14:textId="7F3A6048" w:rsidR="00D11112" w:rsidRDefault="00D11112" w:rsidP="00D11112">
      <w:pPr>
        <w:pStyle w:val="Nagwek2"/>
      </w:pPr>
      <w:r>
        <w:lastRenderedPageBreak/>
        <w:t>What happens next?</w:t>
      </w:r>
    </w:p>
    <w:p w14:paraId="2A7628B4" w14:textId="77777777" w:rsidR="00D11112" w:rsidRDefault="00D11112" w:rsidP="00D11112">
      <w:r>
        <w:t>Przy anomaliach brakuje mi omówienie co się dzieje w danej sytuacji jeśli wybierzemy poziom izolacji na którym anomalie znikają.</w:t>
      </w:r>
    </w:p>
    <w:p w14:paraId="7D8C9B12" w14:textId="4F19E666" w:rsidR="00D11112" w:rsidRDefault="00D11112" w:rsidP="00D11112">
      <w:r>
        <w:t xml:space="preserve">Najbardziej interesującą mnie anomalią jest oczywiście ta najbardziej niejasna: </w:t>
      </w:r>
      <w:r w:rsidRPr="00D11112">
        <w:rPr>
          <w:b/>
          <w:bCs/>
        </w:rPr>
        <w:t>niepowtarzalny odczyt</w:t>
      </w:r>
      <w:r>
        <w:t xml:space="preserve">  </w:t>
      </w:r>
    </w:p>
    <w:p w14:paraId="2FA8ABCD" w14:textId="74D39BA8" w:rsidR="00FF6D07" w:rsidRDefault="00FF6D07" w:rsidP="00D11112"/>
    <w:p w14:paraId="7507611B" w14:textId="692CAB0C" w:rsidR="00FF6D07" w:rsidRDefault="00FF6D07" w:rsidP="00FF6D07">
      <w:pPr>
        <w:pStyle w:val="Nagwek2"/>
      </w:pPr>
      <w:r>
        <w:t>do 160769</w:t>
      </w:r>
    </w:p>
    <w:p w14:paraId="71AAE2DE" w14:textId="76911717" w:rsidR="00FF6D07" w:rsidRDefault="00FF6D07" w:rsidP="00FF6D07">
      <w:r>
        <w:t>Zadanie 2 mi się nie kompiluje</w:t>
      </w:r>
    </w:p>
    <w:p w14:paraId="372FD3C7" w14:textId="664B59B1" w:rsidR="00FF6D07" w:rsidRDefault="00FF6D07" w:rsidP="00FF6D07">
      <w:pPr>
        <w:pStyle w:val="Nagwek2"/>
      </w:pPr>
      <w:r>
        <w:t>Fun fact</w:t>
      </w:r>
    </w:p>
    <w:p w14:paraId="73BCC4B9" w14:textId="77777777" w:rsidR="00FF6D07" w:rsidRPr="00FF6D07" w:rsidRDefault="00FF6D07" w:rsidP="00FF6D0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6D07" w14:paraId="5C7DB896" w14:textId="77777777" w:rsidTr="00FF6D07">
        <w:tc>
          <w:tcPr>
            <w:tcW w:w="9062" w:type="dxa"/>
          </w:tcPr>
          <w:p w14:paraId="04A22BFA" w14:textId="6076F133" w:rsidR="00FF6D07" w:rsidRDefault="00FF6D07" w:rsidP="00FF6D07">
            <w:r w:rsidRPr="00FF6D07">
              <w:rPr>
                <w:noProof/>
              </w:rPr>
              <w:drawing>
                <wp:inline distT="0" distB="0" distL="0" distR="0" wp14:anchorId="57E5F564" wp14:editId="2C03D48C">
                  <wp:extent cx="2339340" cy="381000"/>
                  <wp:effectExtent l="0" t="0" r="381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102418" wp14:editId="5C457C24">
                  <wp:extent cx="4930140" cy="274320"/>
                  <wp:effectExtent l="0" t="0" r="381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1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24F39" w14:textId="77777777" w:rsidR="00FF6D07" w:rsidRPr="00FF6D07" w:rsidRDefault="00FF6D07" w:rsidP="00FF6D07"/>
    <w:p w14:paraId="113EE95E" w14:textId="69CAD946" w:rsidR="00FF6D07" w:rsidRPr="00FF6D07" w:rsidRDefault="00FF6D07" w:rsidP="00FF6D07">
      <w:r>
        <w:t>A to dlatego, że SQL Server odświeża obiekty bazodanowe tylko on-demand/przy połączeniu. Jak się odłączysz i przyłączysz do bazy z powrotem to będzie git.</w:t>
      </w:r>
    </w:p>
    <w:p w14:paraId="3765F3D5" w14:textId="56D0DE1E" w:rsidR="00554758" w:rsidRDefault="00554758" w:rsidP="00554758">
      <w:pPr>
        <w:pStyle w:val="Nagwek2"/>
      </w:pPr>
      <w:r>
        <w:t xml:space="preserve">do </w:t>
      </w:r>
      <w:r>
        <w:t>160761</w:t>
      </w:r>
    </w:p>
    <w:p w14:paraId="5EAA99D1" w14:textId="1FA01E10" w:rsidR="00FF6D07" w:rsidRDefault="00554758" w:rsidP="00FF6D07">
      <w:r>
        <w:t>This is how it should be done</w:t>
      </w:r>
    </w:p>
    <w:p w14:paraId="6117108F" w14:textId="6A0A529D" w:rsidR="00EE7E6F" w:rsidRDefault="00EE7E6F" w:rsidP="00EE7E6F">
      <w:pPr>
        <w:pStyle w:val="Nagwek2"/>
      </w:pPr>
      <w:r>
        <w:t>do 1607</w:t>
      </w:r>
      <w:r>
        <w:t>73</w:t>
      </w:r>
    </w:p>
    <w:p w14:paraId="5894EFDC" w14:textId="58B27A37" w:rsidR="00EE7E6F" w:rsidRPr="00EE7E6F" w:rsidRDefault="00EE7E6F" w:rsidP="00EE7E6F">
      <w:r>
        <w:t>Nie wiem po co te flagi w zad 2. Jakby wywalić SET @flag = 1; IF (@flag =0 ) to działałby tak samo.</w:t>
      </w:r>
    </w:p>
    <w:p w14:paraId="5939B885" w14:textId="26EC7789" w:rsidR="00EE7E6F" w:rsidRDefault="00EE7E6F" w:rsidP="00EE7E6F">
      <w:pPr>
        <w:pStyle w:val="Nagwek2"/>
      </w:pPr>
      <w:r>
        <w:t>Fun fact</w:t>
      </w:r>
      <w:r>
        <w:t xml:space="preserve"> (2)</w:t>
      </w:r>
    </w:p>
    <w:p w14:paraId="3603522C" w14:textId="77777777" w:rsidR="00F33234" w:rsidRDefault="00F33234" w:rsidP="00FF6D07">
      <w:r>
        <w:t>Pokochacie mnie za to co tu napiszę: o</w:t>
      </w:r>
      <w:r w:rsidR="00EE7E6F">
        <w:t>gólnie to widzę, że zadanie 2 zostawiłem zbyt dowolne i nikt nie pokusił się o idempotentność działania</w:t>
      </w:r>
      <w:r>
        <w:t xml:space="preserve"> – bo formułowałem zadanie wychodząc od 1-krotnego wywołania</w:t>
      </w:r>
      <w:r w:rsidR="00EE7E6F">
        <w:t xml:space="preserve">. </w:t>
      </w:r>
    </w:p>
    <w:p w14:paraId="03D4D38C" w14:textId="0E8240F9" w:rsidR="00EE7E6F" w:rsidRPr="00F33234" w:rsidRDefault="00EE7E6F" w:rsidP="00FF6D07">
      <w:pPr>
        <w:rPr>
          <w:b/>
          <w:bCs/>
        </w:rPr>
      </w:pPr>
      <w:r w:rsidRPr="00F33234">
        <w:rPr>
          <w:b/>
          <w:bCs/>
        </w:rPr>
        <w:t>Złotym standardem pisania procesów ETL jest osiąganie takiej implementacji której kilkukrotne wywołanie nie wpływa na stan BD – niezależnie jaki by on nie był.</w:t>
      </w:r>
    </w:p>
    <w:p w14:paraId="1459A016" w14:textId="314AD593" w:rsidR="00F33234" w:rsidRDefault="00F33234" w:rsidP="00FF6D07">
      <w:r>
        <w:t>Najlepsza byłaby następująca realizacja:</w:t>
      </w:r>
    </w:p>
    <w:p w14:paraId="6DBB657D" w14:textId="530F267B" w:rsidR="00F33234" w:rsidRPr="00F33234" w:rsidRDefault="00F33234" w:rsidP="00F33234">
      <w:pPr>
        <w:pStyle w:val="Akapitzlist"/>
        <w:numPr>
          <w:ilvl w:val="0"/>
          <w:numId w:val="35"/>
        </w:numPr>
      </w:pPr>
      <w:r>
        <w:t xml:space="preserve">W pierwszym kroku sprawdzenie czy Users_Info </w:t>
      </w:r>
      <w:r w:rsidRPr="00F33234">
        <w:t>jest</w:t>
      </w:r>
    </w:p>
    <w:p w14:paraId="07442FDA" w14:textId="00A08982" w:rsidR="00F33234" w:rsidRDefault="00F33234" w:rsidP="00F33234">
      <w:pPr>
        <w:pStyle w:val="Akapitzlist"/>
        <w:numPr>
          <w:ilvl w:val="1"/>
          <w:numId w:val="35"/>
        </w:numPr>
      </w:pPr>
      <w:r>
        <w:t xml:space="preserve">Jeśli jest to sprawdzić czy FK z users do ratings </w:t>
      </w:r>
      <w:r w:rsidRPr="00F33234">
        <w:t>jest</w:t>
      </w:r>
      <w:r>
        <w:t xml:space="preserve"> – jak tak to usunąć</w:t>
      </w:r>
    </w:p>
    <w:p w14:paraId="29C7F3A1" w14:textId="10AF3136" w:rsidR="00F33234" w:rsidRDefault="00F33234" w:rsidP="00F33234">
      <w:pPr>
        <w:pStyle w:val="Akapitzlist"/>
        <w:numPr>
          <w:ilvl w:val="1"/>
          <w:numId w:val="35"/>
        </w:numPr>
      </w:pPr>
      <w:r>
        <w:t>Jeśli nie to utworzyć Users_Info</w:t>
      </w:r>
    </w:p>
    <w:p w14:paraId="2BFFA428" w14:textId="7BB3E161" w:rsidR="00F33234" w:rsidRDefault="00F33234" w:rsidP="00F33234">
      <w:pPr>
        <w:pStyle w:val="Akapitzlist"/>
        <w:numPr>
          <w:ilvl w:val="0"/>
          <w:numId w:val="35"/>
        </w:numPr>
      </w:pPr>
      <w:r>
        <w:t>Usunięcie danych z Users_Info</w:t>
      </w:r>
    </w:p>
    <w:p w14:paraId="3FD5443C" w14:textId="079059A7" w:rsidR="00F33234" w:rsidRDefault="00F33234" w:rsidP="00F33234">
      <w:pPr>
        <w:pStyle w:val="Akapitzlist"/>
        <w:numPr>
          <w:ilvl w:val="0"/>
          <w:numId w:val="35"/>
        </w:numPr>
      </w:pPr>
      <w:r>
        <w:t>Załadować tabelę Users_Info na podstawie ratings</w:t>
      </w:r>
    </w:p>
    <w:p w14:paraId="2AD6D367" w14:textId="1EF04371" w:rsidR="00F33234" w:rsidRDefault="00F33234" w:rsidP="00F33234">
      <w:pPr>
        <w:pStyle w:val="Akapitzlist"/>
        <w:numPr>
          <w:ilvl w:val="0"/>
          <w:numId w:val="35"/>
        </w:numPr>
      </w:pPr>
      <w:r>
        <w:t xml:space="preserve">Utworzenie FK </w:t>
      </w:r>
      <w:r>
        <w:t>z users do ratings</w:t>
      </w:r>
    </w:p>
    <w:p w14:paraId="02581421" w14:textId="0A37F054" w:rsidR="00F33234" w:rsidRPr="00FF6D07" w:rsidRDefault="00F33234" w:rsidP="00F33234">
      <w:r>
        <w:t>…. Ale i tak akceptuje co napisaliście, bo jest to zgodne ze specką zadania.</w:t>
      </w:r>
    </w:p>
    <w:sectPr w:rsidR="00F33234" w:rsidRPr="00FF6D07" w:rsidSect="00307E23">
      <w:head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BE8CB" w14:textId="77777777" w:rsidR="001A2CA7" w:rsidRDefault="001A2CA7" w:rsidP="00F42577">
      <w:pPr>
        <w:spacing w:before="0" w:after="0" w:line="240" w:lineRule="auto"/>
      </w:pPr>
      <w:r>
        <w:separator/>
      </w:r>
    </w:p>
  </w:endnote>
  <w:endnote w:type="continuationSeparator" w:id="0">
    <w:p w14:paraId="0CF423B0" w14:textId="77777777" w:rsidR="001A2CA7" w:rsidRDefault="001A2CA7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NewPS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33EB0" w14:textId="77777777" w:rsidR="001A2CA7" w:rsidRDefault="001A2CA7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F5E38BD" w14:textId="77777777" w:rsidR="001A2CA7" w:rsidRDefault="001A2CA7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0084E"/>
    <w:multiLevelType w:val="hybridMultilevel"/>
    <w:tmpl w:val="92BCC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9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1"/>
  </w:num>
  <w:num w:numId="3">
    <w:abstractNumId w:val="0"/>
  </w:num>
  <w:num w:numId="4">
    <w:abstractNumId w:val="7"/>
  </w:num>
  <w:num w:numId="5">
    <w:abstractNumId w:val="23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8"/>
  </w:num>
  <w:num w:numId="11">
    <w:abstractNumId w:val="15"/>
  </w:num>
  <w:num w:numId="12">
    <w:abstractNumId w:val="14"/>
  </w:num>
  <w:num w:numId="13">
    <w:abstractNumId w:val="30"/>
  </w:num>
  <w:num w:numId="14">
    <w:abstractNumId w:val="18"/>
  </w:num>
  <w:num w:numId="15">
    <w:abstractNumId w:val="10"/>
  </w:num>
  <w:num w:numId="16">
    <w:abstractNumId w:val="12"/>
  </w:num>
  <w:num w:numId="17">
    <w:abstractNumId w:val="34"/>
  </w:num>
  <w:num w:numId="18">
    <w:abstractNumId w:val="22"/>
  </w:num>
  <w:num w:numId="19">
    <w:abstractNumId w:val="4"/>
  </w:num>
  <w:num w:numId="20">
    <w:abstractNumId w:val="6"/>
  </w:num>
  <w:num w:numId="21">
    <w:abstractNumId w:val="26"/>
  </w:num>
  <w:num w:numId="22">
    <w:abstractNumId w:val="19"/>
  </w:num>
  <w:num w:numId="23">
    <w:abstractNumId w:val="1"/>
  </w:num>
  <w:num w:numId="24">
    <w:abstractNumId w:val="2"/>
  </w:num>
  <w:num w:numId="25">
    <w:abstractNumId w:val="27"/>
  </w:num>
  <w:num w:numId="26">
    <w:abstractNumId w:val="17"/>
  </w:num>
  <w:num w:numId="27">
    <w:abstractNumId w:val="32"/>
  </w:num>
  <w:num w:numId="28">
    <w:abstractNumId w:val="9"/>
  </w:num>
  <w:num w:numId="29">
    <w:abstractNumId w:val="29"/>
  </w:num>
  <w:num w:numId="30">
    <w:abstractNumId w:val="8"/>
  </w:num>
  <w:num w:numId="31">
    <w:abstractNumId w:val="13"/>
  </w:num>
  <w:num w:numId="32">
    <w:abstractNumId w:val="20"/>
  </w:num>
  <w:num w:numId="33">
    <w:abstractNumId w:val="24"/>
  </w:num>
  <w:num w:numId="34">
    <w:abstractNumId w:val="2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096F"/>
    <w:rsid w:val="00015B75"/>
    <w:rsid w:val="000401E1"/>
    <w:rsid w:val="00041C57"/>
    <w:rsid w:val="00043F56"/>
    <w:rsid w:val="000446F1"/>
    <w:rsid w:val="000522A9"/>
    <w:rsid w:val="00063C0A"/>
    <w:rsid w:val="0006743A"/>
    <w:rsid w:val="00077F40"/>
    <w:rsid w:val="00091E47"/>
    <w:rsid w:val="000960E5"/>
    <w:rsid w:val="00097691"/>
    <w:rsid w:val="000A43AC"/>
    <w:rsid w:val="000B1767"/>
    <w:rsid w:val="000B25FA"/>
    <w:rsid w:val="000C1069"/>
    <w:rsid w:val="000C6C9C"/>
    <w:rsid w:val="000E74CF"/>
    <w:rsid w:val="000F6600"/>
    <w:rsid w:val="00115EBC"/>
    <w:rsid w:val="00117AE0"/>
    <w:rsid w:val="00135BA0"/>
    <w:rsid w:val="00140B57"/>
    <w:rsid w:val="00153521"/>
    <w:rsid w:val="001579C2"/>
    <w:rsid w:val="00161DDE"/>
    <w:rsid w:val="00162392"/>
    <w:rsid w:val="001867BF"/>
    <w:rsid w:val="001903C0"/>
    <w:rsid w:val="00192F3C"/>
    <w:rsid w:val="00195557"/>
    <w:rsid w:val="001A2CA7"/>
    <w:rsid w:val="001B555E"/>
    <w:rsid w:val="001B6A50"/>
    <w:rsid w:val="001C075D"/>
    <w:rsid w:val="001D3A87"/>
    <w:rsid w:val="001D67F4"/>
    <w:rsid w:val="001E1877"/>
    <w:rsid w:val="001E31CD"/>
    <w:rsid w:val="001E395E"/>
    <w:rsid w:val="001E5F6C"/>
    <w:rsid w:val="001F212F"/>
    <w:rsid w:val="001F4615"/>
    <w:rsid w:val="001F70A4"/>
    <w:rsid w:val="00202C9F"/>
    <w:rsid w:val="00203A26"/>
    <w:rsid w:val="00207C54"/>
    <w:rsid w:val="002249D2"/>
    <w:rsid w:val="00226730"/>
    <w:rsid w:val="0023673D"/>
    <w:rsid w:val="00237BEF"/>
    <w:rsid w:val="0024485A"/>
    <w:rsid w:val="00247EC0"/>
    <w:rsid w:val="002536E1"/>
    <w:rsid w:val="00291F6D"/>
    <w:rsid w:val="002954D1"/>
    <w:rsid w:val="002A26D7"/>
    <w:rsid w:val="002A3B88"/>
    <w:rsid w:val="002A5577"/>
    <w:rsid w:val="002C0B2C"/>
    <w:rsid w:val="002E1363"/>
    <w:rsid w:val="002E5B56"/>
    <w:rsid w:val="002F0DD8"/>
    <w:rsid w:val="002F720F"/>
    <w:rsid w:val="00301751"/>
    <w:rsid w:val="0030551C"/>
    <w:rsid w:val="00307E23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23F9"/>
    <w:rsid w:val="003B3EA8"/>
    <w:rsid w:val="003C0068"/>
    <w:rsid w:val="003C0AB6"/>
    <w:rsid w:val="003D0517"/>
    <w:rsid w:val="003D5C0D"/>
    <w:rsid w:val="003E4054"/>
    <w:rsid w:val="003F03D9"/>
    <w:rsid w:val="003F1C89"/>
    <w:rsid w:val="003F6CBA"/>
    <w:rsid w:val="00400366"/>
    <w:rsid w:val="0040107A"/>
    <w:rsid w:val="00401429"/>
    <w:rsid w:val="00401952"/>
    <w:rsid w:val="00411C39"/>
    <w:rsid w:val="00424C01"/>
    <w:rsid w:val="00436B5E"/>
    <w:rsid w:val="004408EC"/>
    <w:rsid w:val="00442CD6"/>
    <w:rsid w:val="0044343D"/>
    <w:rsid w:val="00452A51"/>
    <w:rsid w:val="00460B2A"/>
    <w:rsid w:val="00463CE1"/>
    <w:rsid w:val="00464209"/>
    <w:rsid w:val="0046749A"/>
    <w:rsid w:val="00471285"/>
    <w:rsid w:val="004944D5"/>
    <w:rsid w:val="00494701"/>
    <w:rsid w:val="004A29CF"/>
    <w:rsid w:val="004A4C28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0A1C"/>
    <w:rsid w:val="005540BF"/>
    <w:rsid w:val="00554758"/>
    <w:rsid w:val="005709F6"/>
    <w:rsid w:val="00570FA0"/>
    <w:rsid w:val="0057167A"/>
    <w:rsid w:val="0057457A"/>
    <w:rsid w:val="00574BE9"/>
    <w:rsid w:val="00581452"/>
    <w:rsid w:val="00582A2B"/>
    <w:rsid w:val="00584730"/>
    <w:rsid w:val="00584AA6"/>
    <w:rsid w:val="00585343"/>
    <w:rsid w:val="00586AF4"/>
    <w:rsid w:val="00590A4D"/>
    <w:rsid w:val="00590B77"/>
    <w:rsid w:val="005916BF"/>
    <w:rsid w:val="00591AF7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01F00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1372"/>
    <w:rsid w:val="00663241"/>
    <w:rsid w:val="006739B7"/>
    <w:rsid w:val="006908E6"/>
    <w:rsid w:val="00693A1D"/>
    <w:rsid w:val="0069430F"/>
    <w:rsid w:val="006B51E5"/>
    <w:rsid w:val="006B55D1"/>
    <w:rsid w:val="006B7FB7"/>
    <w:rsid w:val="006C7F58"/>
    <w:rsid w:val="006D24A5"/>
    <w:rsid w:val="006D2612"/>
    <w:rsid w:val="006D4C61"/>
    <w:rsid w:val="006E0A01"/>
    <w:rsid w:val="006E58FB"/>
    <w:rsid w:val="006F471C"/>
    <w:rsid w:val="00736294"/>
    <w:rsid w:val="00737804"/>
    <w:rsid w:val="00741F74"/>
    <w:rsid w:val="0074446B"/>
    <w:rsid w:val="00752ED9"/>
    <w:rsid w:val="007537F8"/>
    <w:rsid w:val="007651C2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47F4"/>
    <w:rsid w:val="007B6846"/>
    <w:rsid w:val="007C2D91"/>
    <w:rsid w:val="007D158F"/>
    <w:rsid w:val="007E2117"/>
    <w:rsid w:val="007E67EF"/>
    <w:rsid w:val="007E75CA"/>
    <w:rsid w:val="007F23D1"/>
    <w:rsid w:val="008034CA"/>
    <w:rsid w:val="00812C7C"/>
    <w:rsid w:val="00812DA2"/>
    <w:rsid w:val="0081604C"/>
    <w:rsid w:val="008311FB"/>
    <w:rsid w:val="008365A5"/>
    <w:rsid w:val="00837437"/>
    <w:rsid w:val="008412E9"/>
    <w:rsid w:val="00845893"/>
    <w:rsid w:val="00850D3B"/>
    <w:rsid w:val="0085711F"/>
    <w:rsid w:val="008610AD"/>
    <w:rsid w:val="008754E0"/>
    <w:rsid w:val="00882C60"/>
    <w:rsid w:val="0088344D"/>
    <w:rsid w:val="008929E3"/>
    <w:rsid w:val="008A12D6"/>
    <w:rsid w:val="008B53E7"/>
    <w:rsid w:val="008B63CF"/>
    <w:rsid w:val="008B6968"/>
    <w:rsid w:val="008B7B0C"/>
    <w:rsid w:val="008C3009"/>
    <w:rsid w:val="008C32C6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563EC"/>
    <w:rsid w:val="009703A9"/>
    <w:rsid w:val="00970D66"/>
    <w:rsid w:val="00974BD4"/>
    <w:rsid w:val="009766D0"/>
    <w:rsid w:val="00977CC6"/>
    <w:rsid w:val="00985600"/>
    <w:rsid w:val="00991440"/>
    <w:rsid w:val="009A0AD9"/>
    <w:rsid w:val="009A2C7C"/>
    <w:rsid w:val="009B378C"/>
    <w:rsid w:val="009B5F53"/>
    <w:rsid w:val="009D34AB"/>
    <w:rsid w:val="009F10B5"/>
    <w:rsid w:val="009F2F9A"/>
    <w:rsid w:val="00A03C1B"/>
    <w:rsid w:val="00A1435E"/>
    <w:rsid w:val="00A20FE2"/>
    <w:rsid w:val="00A214AA"/>
    <w:rsid w:val="00A2605E"/>
    <w:rsid w:val="00A3037B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3700"/>
    <w:rsid w:val="00AC48A3"/>
    <w:rsid w:val="00AD36D2"/>
    <w:rsid w:val="00AD5528"/>
    <w:rsid w:val="00AE0CE6"/>
    <w:rsid w:val="00AE2704"/>
    <w:rsid w:val="00AE7C28"/>
    <w:rsid w:val="00AF3134"/>
    <w:rsid w:val="00B0486A"/>
    <w:rsid w:val="00B173B2"/>
    <w:rsid w:val="00B21206"/>
    <w:rsid w:val="00B24A13"/>
    <w:rsid w:val="00B43CDE"/>
    <w:rsid w:val="00B44B6C"/>
    <w:rsid w:val="00B4579B"/>
    <w:rsid w:val="00B468D4"/>
    <w:rsid w:val="00B47FD7"/>
    <w:rsid w:val="00B57481"/>
    <w:rsid w:val="00B62641"/>
    <w:rsid w:val="00B7608E"/>
    <w:rsid w:val="00B8034F"/>
    <w:rsid w:val="00B86ACF"/>
    <w:rsid w:val="00BA51CA"/>
    <w:rsid w:val="00BB24D4"/>
    <w:rsid w:val="00BC1827"/>
    <w:rsid w:val="00BC2BF2"/>
    <w:rsid w:val="00BC3D66"/>
    <w:rsid w:val="00BC7AA3"/>
    <w:rsid w:val="00BD5B87"/>
    <w:rsid w:val="00BD7C73"/>
    <w:rsid w:val="00BE38DA"/>
    <w:rsid w:val="00BE482B"/>
    <w:rsid w:val="00BF6269"/>
    <w:rsid w:val="00C13B9B"/>
    <w:rsid w:val="00C14108"/>
    <w:rsid w:val="00C15590"/>
    <w:rsid w:val="00C23ED5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A58BD"/>
    <w:rsid w:val="00CA6D94"/>
    <w:rsid w:val="00CB01CF"/>
    <w:rsid w:val="00CB1AB8"/>
    <w:rsid w:val="00CB6976"/>
    <w:rsid w:val="00CC7813"/>
    <w:rsid w:val="00CD2C46"/>
    <w:rsid w:val="00CD7BD8"/>
    <w:rsid w:val="00CE135E"/>
    <w:rsid w:val="00CE3399"/>
    <w:rsid w:val="00CF0F30"/>
    <w:rsid w:val="00CF3EEF"/>
    <w:rsid w:val="00CF5D41"/>
    <w:rsid w:val="00D0759C"/>
    <w:rsid w:val="00D11112"/>
    <w:rsid w:val="00D17280"/>
    <w:rsid w:val="00D23718"/>
    <w:rsid w:val="00D26BE3"/>
    <w:rsid w:val="00D321D9"/>
    <w:rsid w:val="00D36448"/>
    <w:rsid w:val="00D36763"/>
    <w:rsid w:val="00D410EB"/>
    <w:rsid w:val="00D4452C"/>
    <w:rsid w:val="00D44DF5"/>
    <w:rsid w:val="00D45809"/>
    <w:rsid w:val="00D53B6F"/>
    <w:rsid w:val="00D64639"/>
    <w:rsid w:val="00D736A7"/>
    <w:rsid w:val="00D77A07"/>
    <w:rsid w:val="00D81346"/>
    <w:rsid w:val="00D9005A"/>
    <w:rsid w:val="00D93351"/>
    <w:rsid w:val="00D93B54"/>
    <w:rsid w:val="00D97713"/>
    <w:rsid w:val="00D97819"/>
    <w:rsid w:val="00DA0D25"/>
    <w:rsid w:val="00DA4168"/>
    <w:rsid w:val="00DB4EEC"/>
    <w:rsid w:val="00DC1C5E"/>
    <w:rsid w:val="00DC53E2"/>
    <w:rsid w:val="00DC681E"/>
    <w:rsid w:val="00DD343C"/>
    <w:rsid w:val="00DD3C1B"/>
    <w:rsid w:val="00DE5220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54E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B6CEE"/>
    <w:rsid w:val="00EC23DA"/>
    <w:rsid w:val="00ED19C1"/>
    <w:rsid w:val="00ED1BCA"/>
    <w:rsid w:val="00ED7050"/>
    <w:rsid w:val="00EE51CB"/>
    <w:rsid w:val="00EE7E6F"/>
    <w:rsid w:val="00EF6652"/>
    <w:rsid w:val="00F00176"/>
    <w:rsid w:val="00F0099D"/>
    <w:rsid w:val="00F33234"/>
    <w:rsid w:val="00F338F8"/>
    <w:rsid w:val="00F34FE3"/>
    <w:rsid w:val="00F369D4"/>
    <w:rsid w:val="00F42577"/>
    <w:rsid w:val="00F43537"/>
    <w:rsid w:val="00F56F0B"/>
    <w:rsid w:val="00F6083E"/>
    <w:rsid w:val="00F67F91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C0A88"/>
    <w:rsid w:val="00FD06C7"/>
    <w:rsid w:val="00FD12AB"/>
    <w:rsid w:val="00FD2685"/>
    <w:rsid w:val="00FD2A60"/>
    <w:rsid w:val="00FD6219"/>
    <w:rsid w:val="00FE2ECC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3362A-B38E-4B75-A3FC-0DD14AC7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4</Pages>
  <Words>324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359</cp:revision>
  <cp:lastPrinted>2020-03-16T08:27:00Z</cp:lastPrinted>
  <dcterms:created xsi:type="dcterms:W3CDTF">2017-10-05T04:34:00Z</dcterms:created>
  <dcterms:modified xsi:type="dcterms:W3CDTF">2020-05-11T08:21:00Z</dcterms:modified>
</cp:coreProperties>
</file>