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31894F99" w14:textId="78AE728A" w:rsidR="000446F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11720" w:history="1">
            <w:r w:rsidR="000446F1" w:rsidRPr="000848CE">
              <w:rPr>
                <w:rStyle w:val="Hipercze"/>
                <w:noProof/>
              </w:rPr>
              <w:t>1. Zanim zaczniemy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_Toc508211720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BF6269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14:paraId="7BBF6DFB" w14:textId="3F5D47C0" w:rsidR="000446F1" w:rsidRDefault="0033063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1" w:history="1">
            <w:r w:rsidR="000446F1" w:rsidRPr="000848CE">
              <w:rPr>
                <w:rStyle w:val="Hipercze"/>
                <w:noProof/>
              </w:rPr>
              <w:t>Drzewo operatorów algebry relacji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_Toc508211721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BF6269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14:paraId="79EB285F" w14:textId="3BAC89BD" w:rsidR="000446F1" w:rsidRDefault="0033063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2" w:history="1">
            <w:r w:rsidR="000446F1" w:rsidRPr="000848CE">
              <w:rPr>
                <w:rStyle w:val="Hipercze"/>
                <w:noProof/>
              </w:rPr>
              <w:t>Ściąga sql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_Toc508211722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BF6269">
              <w:rPr>
                <w:noProof/>
                <w:webHidden/>
              </w:rPr>
              <w:t>5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14:paraId="4D78BDD2" w14:textId="659B4A8B" w:rsidR="000446F1" w:rsidRDefault="0033063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3" w:history="1">
            <w:r w:rsidR="000446F1" w:rsidRPr="000848CE">
              <w:rPr>
                <w:rStyle w:val="Hipercze"/>
                <w:noProof/>
              </w:rPr>
              <w:t>2. (5 pkt) Algebra relacji – część bardziej ćwiczeniowa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_Toc508211723 \h </w:instrText>
            </w:r>
            <w:r w:rsidR="000446F1">
              <w:rPr>
                <w:noProof/>
                <w:webHidden/>
              </w:rPr>
              <w:fldChar w:fldCharType="separate"/>
            </w:r>
            <w:r w:rsidR="00BF6269">
              <w:rPr>
                <w:b/>
                <w:bCs/>
                <w:noProof/>
                <w:webHidden/>
              </w:rPr>
              <w:t>Błąd! Nie zdefiniowano zakładki.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14:paraId="2C16FE20" w14:textId="1E6D4338" w:rsidR="000446F1" w:rsidRDefault="0033063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4" w:history="1">
            <w:r w:rsidR="000446F1" w:rsidRPr="000848CE">
              <w:rPr>
                <w:rStyle w:val="Hipercze"/>
                <w:noProof/>
              </w:rPr>
              <w:t>3. (7 pkt) SQL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_Toc508211724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BF6269">
              <w:rPr>
                <w:noProof/>
                <w:webHidden/>
              </w:rPr>
              <w:t>8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14:paraId="091FED7E" w14:textId="413C8118" w:rsidR="000446F1" w:rsidRDefault="0033063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5" w:history="1">
            <w:r w:rsidR="000446F1" w:rsidRPr="000848CE">
              <w:rPr>
                <w:rStyle w:val="Hipercze"/>
                <w:noProof/>
              </w:rPr>
              <w:t>4. Kartkówka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_Toc508211725 \h </w:instrText>
            </w:r>
            <w:r w:rsidR="000446F1">
              <w:rPr>
                <w:noProof/>
                <w:webHidden/>
              </w:rPr>
              <w:fldChar w:fldCharType="separate"/>
            </w:r>
            <w:r w:rsidR="00BF6269">
              <w:rPr>
                <w:b/>
                <w:bCs/>
                <w:noProof/>
                <w:webHidden/>
              </w:rPr>
              <w:t>Błąd! Nie zdefiniowano zakładki.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14:paraId="28E6A26A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508211720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SQLite: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SQLite (link 2): </w:t>
      </w:r>
    </w:p>
    <w:p w14:paraId="5D865754" w14:textId="77777777" w:rsidR="004C2D43" w:rsidRPr="00DC681E" w:rsidRDefault="0033063C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SQLite: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1" w:name="_Toc508211721"/>
      <w:r>
        <w:t>Drzewo operatorów algebry relacji</w:t>
      </w:r>
      <w:bookmarkEnd w:id="1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(true/false).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33063C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77777777" w:rsidR="00F83592" w:rsidRPr="00DC681E" w:rsidRDefault="0033063C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77777777"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705AD" wp14:editId="2D1186D4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3228AE">
        <w:tc>
          <w:tcPr>
            <w:tcW w:w="9062" w:type="dxa"/>
            <w:gridSpan w:val="6"/>
          </w:tcPr>
          <w:p w14:paraId="051AFA12" w14:textId="77777777"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7777777" w:rsidR="00DC681E" w:rsidRDefault="00DC681E">
      <w:pPr>
        <w:rPr>
          <w:sz w:val="24"/>
          <w:szCs w:val="24"/>
        </w:rPr>
      </w:pPr>
      <w:r>
        <w:rPr>
          <w:sz w:val="24"/>
          <w:szCs w:val="24"/>
        </w:rPr>
        <w:t>Do Algebry Relacji i jej związku z wykonywaniem zapytań wrócimy na liście 4.</w:t>
      </w:r>
    </w:p>
    <w:p w14:paraId="1FA678AB" w14:textId="77777777" w:rsidR="00DC681E" w:rsidRDefault="00DC681E">
      <w:pPr>
        <w:rPr>
          <w:sz w:val="24"/>
          <w:szCs w:val="24"/>
        </w:rPr>
      </w:pPr>
    </w:p>
    <w:p w14:paraId="506FE839" w14:textId="77777777" w:rsidR="00DC681E" w:rsidRPr="00F83592" w:rsidRDefault="00DC681E">
      <w:pPr>
        <w:rPr>
          <w:sz w:val="24"/>
          <w:szCs w:val="24"/>
        </w:rPr>
      </w:pPr>
    </w:p>
    <w:p w14:paraId="702CC412" w14:textId="77777777" w:rsidR="00F6083E" w:rsidRPr="00460B2A" w:rsidRDefault="00140B57" w:rsidP="00460B2A">
      <w:pPr>
        <w:pStyle w:val="Nagwek2"/>
      </w:pPr>
      <w:bookmarkStart w:id="2" w:name="_Toc508211722"/>
      <w:r>
        <w:lastRenderedPageBreak/>
        <w:t>Ś</w:t>
      </w:r>
      <w:r w:rsidR="00460B2A">
        <w:t>ciąga sql</w:t>
      </w:r>
      <w:bookmarkEnd w:id="2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>Iloczyn kartezjański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lastRenderedPageBreak/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[warunek]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[warunek]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>Łączenie warunków w klauzuli where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[warunek]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[warunek]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>Łączenie warunków w klauzuli where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[warunek]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[wzorzec]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(regexp: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(regexp: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>Jako multizbiór.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[nazwa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[dowolny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[dowolny SQL, w tym odwołujący się do `nazwa X`</w:t>
            </w:r>
            <w:bookmarkStart w:id="3" w:name="_GoBack"/>
            <w:bookmarkEnd w:id="3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r>
              <w:t>Common Table Expression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6CB68" w14:textId="77777777" w:rsidR="00736294" w:rsidRDefault="00736294" w:rsidP="0081604C">
      <w:pPr>
        <w:pStyle w:val="Nagwek1"/>
      </w:pPr>
      <w:bookmarkStart w:id="4" w:name="_Toc508211724"/>
      <w:r>
        <w:lastRenderedPageBreak/>
        <w:t xml:space="preserve">3. </w:t>
      </w:r>
      <w:r w:rsidR="004C2D43">
        <w:t>SQL</w:t>
      </w:r>
      <w:bookmarkEnd w:id="4"/>
    </w:p>
    <w:p w14:paraId="49B62D92" w14:textId="77777777" w:rsidR="00350995" w:rsidRDefault="00350995" w:rsidP="00350995">
      <w:pPr>
        <w:pStyle w:val="Nagwek2"/>
      </w:pPr>
      <w:r>
        <w:t>Jak pisać SQL-e?</w:t>
      </w:r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 parzystach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in-line jest przypadek gdy jest podzapytaniem z 1 kolumną w SELECT i 1 tabelą we FROM</w:t>
      </w:r>
    </w:p>
    <w:p w14:paraId="508A73E5" w14:textId="77777777" w:rsidR="00E11F78" w:rsidRPr="006739B7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IdJednostkaSprawozdawcza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[UnitId]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Imie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Nazwisko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[Surname]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Imie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[DisplayName]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Aktywny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DataModyfikacji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[SyncDate]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[LessonTimeId]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[TeacherId]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[CategoryId]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[CategoryActive]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[UP_UczenFrekwencja]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[UP_V_Mobile_LessonTime]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UnitId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IdJednostkaSprawozdawcza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[UP_V_Mobile_Employee]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UnitId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IdJednostkaSprawozdawcza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IdPracownikModyfikujacy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IdTypWpisuFrekwencji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Id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[dbo]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[UP_UczenFrekwencja]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[dbo]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[Uczen]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[dbo]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[Uczen]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[dbo]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AND O.Id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r>
        <w:t>No dobrze panie magistrze, w czym ma mi to pomóc?</w:t>
      </w:r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190E6F">
        <w:tc>
          <w:tcPr>
            <w:tcW w:w="9062" w:type="dxa"/>
          </w:tcPr>
          <w:p w14:paraId="104BD33C" w14:textId="77777777" w:rsidR="00350995" w:rsidRDefault="00350995" w:rsidP="00190E6F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190E6F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 xml:space="preserve">U.Id,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 xml:space="preserve">O.IdLogin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[dbo].[Uczen]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[dbo].[Opiekun]  O ON U.IdOpiekun1 = O.Id OR U.IdOpiekun2 = O.Id</w:t>
            </w:r>
          </w:p>
          <w:p w14:paraId="0D50DDD2" w14:textId="77777777" w:rsidR="00350995" w:rsidRPr="00C8470A" w:rsidRDefault="00350995" w:rsidP="00190E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190E6F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IdLogin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190E6F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AND O.Id &gt; 0</w:t>
            </w:r>
          </w:p>
        </w:tc>
      </w:tr>
    </w:tbl>
    <w:p w14:paraId="12DAC12F" w14:textId="77777777" w:rsidR="00350995" w:rsidRPr="00350995" w:rsidRDefault="00350995" w:rsidP="004C2D43">
      <w:pPr>
        <w:jc w:val="both"/>
        <w:rPr>
          <w:bCs/>
        </w:rPr>
      </w:pPr>
    </w:p>
    <w:p w14:paraId="6D31D51B" w14:textId="77777777" w:rsidR="00F369D4" w:rsidRDefault="00F369D4" w:rsidP="00F369D4">
      <w:pPr>
        <w:pStyle w:val="Nagwek2"/>
      </w:pPr>
      <w:r>
        <w:lastRenderedPageBreak/>
        <w:t>Rozgrzewka</w:t>
      </w:r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>Wykonać dump tabeli (SELECT *): T</w:t>
      </w:r>
      <w:r w:rsidR="00C60C5F">
        <w:t xml:space="preserve">abeli </w:t>
      </w:r>
      <w:r>
        <w:t>media_types</w:t>
      </w:r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>Wyświetlić pierwsze alfabetycznie tytuły pierwszych 5 rekordów z tabeli albums</w:t>
      </w:r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(‘tracks’)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Wyświetlić albumy artysty ‘Van Halen’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albums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(Remastered)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r w:rsidR="006B55D1" w:rsidRPr="006B55D1">
        <w:t>Electronica</w:t>
      </w:r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‘Chemical Wedding’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r>
        <w:t xml:space="preserve">(10 pkt) </w:t>
      </w:r>
      <w:r w:rsidR="004F1AB2">
        <w:t>Zadanie</w:t>
      </w:r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77777777" w:rsidR="004F1AB2" w:rsidRP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>W tym roku nie pobłażam plagiatom – jeśli zauważę reużyty diagram to pracę od razu oceniam w całości na 0 pkt – zadanie możecie mi utrudnić poprzez konsekwentne formatowanie zapytań</w:t>
      </w:r>
    </w:p>
    <w:p w14:paraId="78981E18" w14:textId="77777777" w:rsidR="004F1AB2" w:rsidRPr="00952354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sectPr w:rsidR="004F1AB2" w:rsidRPr="00952354" w:rsidSect="00307E23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962E" w14:textId="77777777" w:rsidR="0033063C" w:rsidRDefault="0033063C" w:rsidP="00F42577">
      <w:pPr>
        <w:spacing w:before="0" w:after="0" w:line="240" w:lineRule="auto"/>
      </w:pPr>
      <w:r>
        <w:separator/>
      </w:r>
    </w:p>
  </w:endnote>
  <w:endnote w:type="continuationSeparator" w:id="0">
    <w:p w14:paraId="2EB532D4" w14:textId="77777777" w:rsidR="0033063C" w:rsidRDefault="0033063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95C27" w14:textId="77777777" w:rsidR="0033063C" w:rsidRDefault="0033063C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C0462C5" w14:textId="77777777" w:rsidR="0033063C" w:rsidRDefault="0033063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AD5D-8EF0-440F-9CA3-B5AA6FEB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1663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251</cp:revision>
  <cp:lastPrinted>2020-03-16T08:27:00Z</cp:lastPrinted>
  <dcterms:created xsi:type="dcterms:W3CDTF">2017-10-05T04:34:00Z</dcterms:created>
  <dcterms:modified xsi:type="dcterms:W3CDTF">2020-03-16T08:28:00Z</dcterms:modified>
</cp:coreProperties>
</file>