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Pr="00A5258F" w:rsidRDefault="00F00176" w:rsidP="005D2526">
      <w:pPr>
        <w:jc w:val="both"/>
      </w:pPr>
    </w:p>
    <w:p w:rsidR="00F42577" w:rsidRPr="00A5258F" w:rsidRDefault="00F42577" w:rsidP="005D2526">
      <w:pPr>
        <w:jc w:val="both"/>
      </w:pPr>
    </w:p>
    <w:p w:rsidR="00F42577" w:rsidRPr="00A5258F" w:rsidRDefault="00F42577" w:rsidP="005D2526">
      <w:pPr>
        <w:jc w:val="both"/>
      </w:pPr>
    </w:p>
    <w:p w:rsidR="00F42577" w:rsidRPr="00A5258F" w:rsidRDefault="00207C54" w:rsidP="005D2526">
      <w:pPr>
        <w:jc w:val="both"/>
        <w:rPr>
          <w:sz w:val="72"/>
          <w:szCs w:val="72"/>
        </w:rPr>
      </w:pPr>
      <w:r w:rsidRPr="00A5258F">
        <w:rPr>
          <w:sz w:val="72"/>
          <w:szCs w:val="72"/>
        </w:rPr>
        <w:t>Bazy Danych</w:t>
      </w:r>
    </w:p>
    <w:p w:rsidR="00F42577" w:rsidRPr="00A5258F" w:rsidRDefault="00A5258F" w:rsidP="005D2526">
      <w:pPr>
        <w:jc w:val="both"/>
        <w:rPr>
          <w:sz w:val="40"/>
          <w:szCs w:val="40"/>
        </w:rPr>
      </w:pPr>
      <w:r w:rsidRPr="00A5258F">
        <w:rPr>
          <w:sz w:val="40"/>
          <w:szCs w:val="40"/>
        </w:rPr>
        <w:t>3</w:t>
      </w:r>
      <w:r w:rsidR="00C257E4" w:rsidRPr="00A5258F">
        <w:rPr>
          <w:sz w:val="40"/>
          <w:szCs w:val="40"/>
        </w:rPr>
        <w:t>.</w:t>
      </w:r>
      <w:r w:rsidR="008B5759" w:rsidRPr="00A5258F">
        <w:rPr>
          <w:sz w:val="40"/>
          <w:szCs w:val="40"/>
        </w:rPr>
        <w:t xml:space="preserve"> </w:t>
      </w:r>
      <w:r w:rsidRPr="00A5258F">
        <w:rPr>
          <w:sz w:val="40"/>
          <w:szCs w:val="40"/>
        </w:rPr>
        <w:t>Transakcje</w:t>
      </w:r>
      <w:r w:rsidR="004607CB">
        <w:rPr>
          <w:sz w:val="40"/>
          <w:szCs w:val="40"/>
        </w:rPr>
        <w:t xml:space="preserve"> / Programowanie Baz Danych</w:t>
      </w:r>
    </w:p>
    <w:p w:rsidR="00307E23" w:rsidRPr="00A5258F" w:rsidRDefault="00307E23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Opracował: Maciej Penar</w:t>
      </w:r>
    </w:p>
    <w:p w:rsidR="00FD06C7" w:rsidRPr="00A5258F" w:rsidRDefault="00FD06C7" w:rsidP="005D2526">
      <w:pPr>
        <w:jc w:val="both"/>
      </w:pPr>
      <w:r w:rsidRPr="00A5258F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Pr="00A5258F" w:rsidRDefault="00FD06C7" w:rsidP="005D2526">
          <w:pPr>
            <w:pStyle w:val="Nagwekspisutreci"/>
            <w:jc w:val="both"/>
          </w:pPr>
          <w:r w:rsidRPr="00A5258F">
            <w:t>Spis treści</w:t>
          </w:r>
        </w:p>
        <w:p w:rsidR="0094401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 w:rsidRPr="00A5258F">
            <w:fldChar w:fldCharType="begin"/>
          </w:r>
          <w:r w:rsidRPr="00A5258F">
            <w:instrText xml:space="preserve"> TOC \o "1-3" \h \z \u </w:instrText>
          </w:r>
          <w:r w:rsidRPr="00A5258F">
            <w:fldChar w:fldCharType="separate"/>
          </w:r>
          <w:hyperlink w:anchor="_Toc510956247" w:history="1">
            <w:r w:rsidR="0094401D" w:rsidRPr="00F93A09">
              <w:rPr>
                <w:rStyle w:val="Hipercze"/>
                <w:noProof/>
              </w:rPr>
              <w:t>1. Zanim zaczniemy</w:t>
            </w:r>
            <w:r w:rsidR="0094401D">
              <w:rPr>
                <w:noProof/>
                <w:webHidden/>
              </w:rPr>
              <w:tab/>
            </w:r>
            <w:r w:rsidR="0094401D">
              <w:rPr>
                <w:noProof/>
                <w:webHidden/>
              </w:rPr>
              <w:fldChar w:fldCharType="begin"/>
            </w:r>
            <w:r w:rsidR="0094401D">
              <w:rPr>
                <w:noProof/>
                <w:webHidden/>
              </w:rPr>
              <w:instrText xml:space="preserve"> PAGEREF _Toc510956247 \h </w:instrText>
            </w:r>
            <w:r w:rsidR="0094401D">
              <w:rPr>
                <w:noProof/>
                <w:webHidden/>
              </w:rPr>
            </w:r>
            <w:r w:rsidR="0094401D"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3</w:t>
            </w:r>
            <w:r w:rsidR="0094401D"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48" w:history="1">
            <w:r w:rsidRPr="00F93A09">
              <w:rPr>
                <w:rStyle w:val="Hipercze"/>
                <w:noProof/>
              </w:rPr>
              <w:t>2. Trochę o transakcjach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49" w:history="1">
            <w:r w:rsidRPr="00F93A09">
              <w:rPr>
                <w:rStyle w:val="Hipercze"/>
                <w:noProof/>
              </w:rPr>
              <w:t>Słowo wstępu / 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0" w:history="1">
            <w:r w:rsidRPr="00F93A09">
              <w:rPr>
                <w:rStyle w:val="Hipercze"/>
                <w:noProof/>
              </w:rPr>
              <w:t>Schemat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1" w:history="1">
            <w:r w:rsidRPr="00F93A09">
              <w:rPr>
                <w:rStyle w:val="Hipercze"/>
                <w:noProof/>
              </w:rPr>
              <w:t>Jawne Transakcje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2" w:history="1">
            <w:r w:rsidRPr="00F93A09">
              <w:rPr>
                <w:rStyle w:val="Hipercze"/>
                <w:noProof/>
              </w:rPr>
              <w:t>Niejawne Transakcje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3" w:history="1">
            <w:r w:rsidRPr="00F93A09">
              <w:rPr>
                <w:rStyle w:val="Hipercze"/>
                <w:noProof/>
              </w:rPr>
              <w:t>Poziomy izolacji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4" w:history="1">
            <w:r w:rsidRPr="00F93A09">
              <w:rPr>
                <w:rStyle w:val="Hipercze"/>
                <w:noProof/>
              </w:rPr>
              <w:t>anomalia – Brudny odczyt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5" w:history="1">
            <w:r w:rsidRPr="00F93A09">
              <w:rPr>
                <w:rStyle w:val="Hipercze"/>
                <w:noProof/>
              </w:rPr>
              <w:t>anomalia – niepowtarzalny odczyt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6" w:history="1">
            <w:r w:rsidRPr="00F93A09">
              <w:rPr>
                <w:rStyle w:val="Hipercze"/>
                <w:noProof/>
              </w:rPr>
              <w:t>anomalia – fantomy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7" w:history="1">
            <w:r w:rsidRPr="00F93A09">
              <w:rPr>
                <w:rStyle w:val="Hipercze"/>
                <w:noProof/>
              </w:rPr>
              <w:t>poziomy izolacji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8" w:history="1">
            <w:r w:rsidRPr="00F93A09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59" w:history="1">
            <w:r w:rsidRPr="00F93A09">
              <w:rPr>
                <w:rStyle w:val="Hipercze"/>
                <w:noProof/>
              </w:rPr>
              <w:t>3. Trochę o programowaniu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60" w:history="1">
            <w:r w:rsidRPr="00F93A09">
              <w:rPr>
                <w:rStyle w:val="Hipercze"/>
                <w:noProof/>
              </w:rPr>
              <w:t>4. Trochę o rekursji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61" w:history="1">
            <w:r w:rsidRPr="00F93A09">
              <w:rPr>
                <w:rStyle w:val="Hipercze"/>
                <w:noProof/>
              </w:rPr>
              <w:t>5. (6 pkt) 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62" w:history="1">
            <w:r w:rsidRPr="00F93A09">
              <w:rPr>
                <w:rStyle w:val="Hipercze"/>
                <w:noProof/>
              </w:rPr>
              <w:t>6. (3 pkt) Wstęp do programowania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1D" w:rsidRDefault="0094401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956263" w:history="1">
            <w:r w:rsidRPr="00F93A09">
              <w:rPr>
                <w:rStyle w:val="Hipercze"/>
                <w:noProof/>
              </w:rPr>
              <w:t>7. (3 pkt) Zaawansowany SQL  - rekursja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7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Pr="00A5258F" w:rsidRDefault="00FD06C7" w:rsidP="005D2526">
          <w:pPr>
            <w:jc w:val="both"/>
          </w:pPr>
          <w:r w:rsidRPr="00A5258F">
            <w:rPr>
              <w:b/>
              <w:bCs/>
            </w:rPr>
            <w:fldChar w:fldCharType="end"/>
          </w:r>
        </w:p>
      </w:sdtContent>
    </w:sdt>
    <w:p w:rsidR="00FD06C7" w:rsidRPr="00A5258F" w:rsidRDefault="00FD06C7" w:rsidP="005D2526">
      <w:pPr>
        <w:jc w:val="both"/>
      </w:pPr>
      <w:r w:rsidRPr="00A5258F">
        <w:br w:type="page"/>
      </w:r>
    </w:p>
    <w:p w:rsidR="00307E23" w:rsidRPr="00A5258F" w:rsidRDefault="00AE7C28" w:rsidP="005D2526">
      <w:pPr>
        <w:pStyle w:val="Nagwek1"/>
        <w:jc w:val="both"/>
      </w:pPr>
      <w:bookmarkStart w:id="0" w:name="_Toc510956247"/>
      <w:r w:rsidRPr="00A5258F">
        <w:lastRenderedPageBreak/>
        <w:t>1.</w:t>
      </w:r>
      <w:r w:rsidR="00B21206" w:rsidRPr="00A5258F">
        <w:t xml:space="preserve"> </w:t>
      </w:r>
      <w:r w:rsidRPr="00A5258F">
        <w:t>Zanim zaczniemy</w:t>
      </w:r>
      <w:bookmarkEnd w:id="0"/>
    </w:p>
    <w:p w:rsidR="00A856B2" w:rsidRPr="00A5258F" w:rsidRDefault="006151D5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 xml:space="preserve">Zrelaksować się i </w:t>
      </w:r>
      <w:r w:rsidR="00A856B2" w:rsidRPr="00A5258F">
        <w:rPr>
          <w:sz w:val="24"/>
          <w:szCs w:val="24"/>
        </w:rPr>
        <w:t>przyswoić</w:t>
      </w:r>
      <w:r w:rsidRPr="00A5258F">
        <w:rPr>
          <w:sz w:val="24"/>
          <w:szCs w:val="24"/>
        </w:rPr>
        <w:t xml:space="preserve"> sobie </w:t>
      </w:r>
      <w:r w:rsidR="008B5759" w:rsidRPr="00A5258F">
        <w:rPr>
          <w:sz w:val="24"/>
          <w:szCs w:val="24"/>
        </w:rPr>
        <w:t xml:space="preserve">teorię dot. </w:t>
      </w:r>
      <w:proofErr w:type="spellStart"/>
      <w:r w:rsidR="00A5258F">
        <w:rPr>
          <w:sz w:val="24"/>
          <w:szCs w:val="24"/>
        </w:rPr>
        <w:t>transkacji</w:t>
      </w:r>
      <w:proofErr w:type="spellEnd"/>
      <w:r w:rsidR="008B5759" w:rsidRPr="00A5258F">
        <w:rPr>
          <w:sz w:val="24"/>
          <w:szCs w:val="24"/>
        </w:rPr>
        <w:t xml:space="preserve"> – </w:t>
      </w:r>
      <w:r w:rsidR="00A5258F">
        <w:rPr>
          <w:sz w:val="24"/>
          <w:szCs w:val="24"/>
        </w:rPr>
        <w:t xml:space="preserve">w szczególności własności ACID, poziomów izolacji oraz </w:t>
      </w:r>
      <w:proofErr w:type="spellStart"/>
      <w:r w:rsidR="00A5258F">
        <w:rPr>
          <w:sz w:val="24"/>
          <w:szCs w:val="24"/>
        </w:rPr>
        <w:t>SQL’a</w:t>
      </w:r>
      <w:proofErr w:type="spellEnd"/>
      <w:r w:rsidR="00A5258F">
        <w:rPr>
          <w:sz w:val="24"/>
          <w:szCs w:val="24"/>
        </w:rPr>
        <w:t xml:space="preserve"> do operowania na transakcjach</w:t>
      </w:r>
      <w:r w:rsidR="008B5759" w:rsidRPr="00A5258F">
        <w:rPr>
          <w:sz w:val="24"/>
          <w:szCs w:val="24"/>
        </w:rPr>
        <w:t>.</w:t>
      </w:r>
      <w:r w:rsidR="00FB0B25" w:rsidRPr="00A5258F">
        <w:rPr>
          <w:sz w:val="24"/>
          <w:szCs w:val="24"/>
        </w:rPr>
        <w:t xml:space="preserve"> </w:t>
      </w:r>
    </w:p>
    <w:p w:rsidR="006151D5" w:rsidRPr="00A5258F" w:rsidRDefault="006151D5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Materiały:</w:t>
      </w:r>
    </w:p>
    <w:p w:rsidR="006151D5" w:rsidRPr="005507AA" w:rsidRDefault="008B5759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507AA">
        <w:rPr>
          <w:sz w:val="24"/>
          <w:szCs w:val="24"/>
          <w:lang w:val="en-GB"/>
        </w:rPr>
        <w:t>SQL</w:t>
      </w:r>
      <w:r w:rsidR="00A856B2" w:rsidRPr="005507AA">
        <w:rPr>
          <w:sz w:val="24"/>
          <w:szCs w:val="24"/>
          <w:lang w:val="en-GB"/>
        </w:rPr>
        <w:t xml:space="preserve">: </w:t>
      </w:r>
      <w:hyperlink r:id="rId8" w:history="1">
        <w:r w:rsidRPr="005507AA">
          <w:rPr>
            <w:rStyle w:val="Hipercze"/>
            <w:sz w:val="24"/>
            <w:szCs w:val="24"/>
            <w:lang w:val="en-GB"/>
          </w:rPr>
          <w:t>https://pl.wikipedia.org/wiki/SQL</w:t>
        </w:r>
      </w:hyperlink>
      <w:r w:rsidRPr="005507AA">
        <w:rPr>
          <w:sz w:val="24"/>
          <w:szCs w:val="24"/>
          <w:lang w:val="en-GB"/>
        </w:rPr>
        <w:t xml:space="preserve"> </w:t>
      </w:r>
    </w:p>
    <w:p w:rsidR="0079180A" w:rsidRDefault="00A856B2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Podstawowy kurs systemów baz danych</w:t>
      </w:r>
      <w:r w:rsidR="005D1DE5" w:rsidRPr="00A5258F">
        <w:rPr>
          <w:sz w:val="24"/>
          <w:szCs w:val="24"/>
        </w:rPr>
        <w:t xml:space="preserve">, </w:t>
      </w:r>
      <w:r w:rsidRPr="00A5258F">
        <w:rPr>
          <w:sz w:val="24"/>
          <w:szCs w:val="24"/>
        </w:rPr>
        <w:t xml:space="preserve">rozdział </w:t>
      </w:r>
      <w:r w:rsidR="008B5759" w:rsidRPr="00A5258F">
        <w:rPr>
          <w:sz w:val="24"/>
          <w:szCs w:val="24"/>
        </w:rPr>
        <w:t xml:space="preserve">… o </w:t>
      </w:r>
      <w:proofErr w:type="spellStart"/>
      <w:r w:rsidR="008B5759" w:rsidRPr="00A5258F">
        <w:rPr>
          <w:sz w:val="24"/>
          <w:szCs w:val="24"/>
        </w:rPr>
        <w:t>SQL’ach</w:t>
      </w:r>
      <w:proofErr w:type="spellEnd"/>
      <w:r w:rsidR="008B5759" w:rsidRPr="00A5258F">
        <w:rPr>
          <w:sz w:val="24"/>
          <w:szCs w:val="24"/>
        </w:rPr>
        <w:t xml:space="preserve"> (nie mam książki przy sobie)</w:t>
      </w:r>
      <w:r w:rsidRPr="00A5258F">
        <w:rPr>
          <w:sz w:val="24"/>
          <w:szCs w:val="24"/>
        </w:rPr>
        <w:t xml:space="preserve">, J. Ullman, J. Widom </w:t>
      </w:r>
      <w:r w:rsidR="0079180A" w:rsidRPr="00A5258F">
        <w:rPr>
          <w:sz w:val="24"/>
          <w:szCs w:val="24"/>
        </w:rPr>
        <w:t xml:space="preserve"> </w:t>
      </w:r>
    </w:p>
    <w:p w:rsidR="00A5258F" w:rsidRDefault="00A5258F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transakcjach: </w:t>
      </w:r>
      <w:hyperlink r:id="rId9" w:history="1">
        <w:r w:rsidRPr="00A5258F">
          <w:rPr>
            <w:rStyle w:val="Hipercze"/>
            <w:sz w:val="24"/>
            <w:szCs w:val="24"/>
          </w:rPr>
          <w:t>link</w:t>
        </w:r>
      </w:hyperlink>
    </w:p>
    <w:p w:rsidR="00A5258F" w:rsidRDefault="00A5258F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Poziomy izolacji w ANSI/SQL: </w:t>
      </w:r>
      <w:hyperlink r:id="rId10" w:history="1">
        <w:r w:rsidRPr="00A5258F">
          <w:rPr>
            <w:rStyle w:val="Hipercze"/>
            <w:sz w:val="24"/>
            <w:szCs w:val="24"/>
          </w:rPr>
          <w:t>link</w:t>
        </w:r>
      </w:hyperlink>
    </w:p>
    <w:p w:rsidR="005611A5" w:rsidRPr="005507AA" w:rsidRDefault="005611A5" w:rsidP="00554A0C">
      <w:pPr>
        <w:pStyle w:val="Akapitzlist"/>
        <w:numPr>
          <w:ilvl w:val="0"/>
          <w:numId w:val="1"/>
        </w:numPr>
        <w:jc w:val="both"/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SQL transakcji dla Oracle: </w:t>
      </w:r>
      <w:hyperlink r:id="rId11" w:anchor="CNCPT1122" w:history="1">
        <w:r w:rsidRPr="005611A5">
          <w:rPr>
            <w:rStyle w:val="Hipercze"/>
            <w:sz w:val="24"/>
            <w:szCs w:val="24"/>
          </w:rPr>
          <w:t>link</w:t>
        </w:r>
      </w:hyperlink>
    </w:p>
    <w:p w:rsidR="005507AA" w:rsidRDefault="005507AA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Funkcje w Oracle: </w:t>
      </w:r>
      <w:hyperlink r:id="rId12" w:history="1">
        <w:r w:rsidRPr="005507AA">
          <w:rPr>
            <w:rStyle w:val="Hipercze"/>
            <w:sz w:val="24"/>
            <w:szCs w:val="24"/>
          </w:rPr>
          <w:t>link</w:t>
        </w:r>
      </w:hyperlink>
    </w:p>
    <w:p w:rsidR="005507AA" w:rsidRPr="00A5258F" w:rsidRDefault="005507AA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Procedury w Oracle: </w:t>
      </w:r>
      <w:hyperlink r:id="rId13" w:history="1">
        <w:r w:rsidRPr="005507AA">
          <w:rPr>
            <w:rStyle w:val="Hipercze"/>
            <w:sz w:val="24"/>
            <w:szCs w:val="24"/>
          </w:rPr>
          <w:t>link</w:t>
        </w:r>
      </w:hyperlink>
    </w:p>
    <w:p w:rsidR="006151D5" w:rsidRPr="00A5258F" w:rsidRDefault="006151D5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Oprogramowanie:</w:t>
      </w:r>
    </w:p>
    <w:p w:rsidR="004C2D43" w:rsidRPr="00A5258F" w:rsidRDefault="009463DD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ORACLE Database c12</w:t>
      </w:r>
    </w:p>
    <w:p w:rsidR="009463DD" w:rsidRPr="00A5258F" w:rsidRDefault="009463DD" w:rsidP="00554A0C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SQL Developer</w:t>
      </w:r>
    </w:p>
    <w:p w:rsidR="00E97A1E" w:rsidRPr="00A5258F" w:rsidRDefault="00E97A1E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Fragmenty dokumentacji Oracle 12c:</w:t>
      </w:r>
    </w:p>
    <w:p w:rsidR="000E40CA" w:rsidRPr="00A5258F" w:rsidRDefault="005205E3" w:rsidP="00554A0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CREATE TABLE</w:t>
      </w:r>
      <w:r w:rsidR="007161EC" w:rsidRPr="00A5258F">
        <w:rPr>
          <w:sz w:val="24"/>
          <w:szCs w:val="24"/>
        </w:rPr>
        <w:t xml:space="preserve">: </w:t>
      </w:r>
      <w:hyperlink r:id="rId14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A3072A" w:rsidRPr="00A5258F" w:rsidRDefault="00A3072A" w:rsidP="00554A0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 xml:space="preserve">Indeksy: </w:t>
      </w:r>
      <w:hyperlink r:id="rId15" w:anchor="ADMIN11722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0E40CA" w:rsidRPr="00A5258F" w:rsidRDefault="00E97A1E" w:rsidP="00554A0C">
      <w:pPr>
        <w:pStyle w:val="Akapitzlist"/>
        <w:numPr>
          <w:ilvl w:val="0"/>
          <w:numId w:val="2"/>
        </w:numPr>
        <w:jc w:val="both"/>
        <w:rPr>
          <w:rStyle w:val="Hipercze"/>
          <w:color w:val="auto"/>
          <w:sz w:val="24"/>
          <w:szCs w:val="24"/>
          <w:u w:val="none"/>
        </w:rPr>
      </w:pPr>
      <w:r w:rsidRPr="00A5258F">
        <w:rPr>
          <w:sz w:val="24"/>
          <w:szCs w:val="24"/>
        </w:rPr>
        <w:t>Dziedziczenie:</w:t>
      </w:r>
      <w:r w:rsidR="007161EC" w:rsidRPr="00A5258F">
        <w:rPr>
          <w:sz w:val="24"/>
          <w:szCs w:val="24"/>
        </w:rPr>
        <w:t xml:space="preserve"> </w:t>
      </w:r>
      <w:hyperlink r:id="rId16" w:anchor="GUID-D6D92FB6-7BC4-4EE6-A9EC-BC69C5BA5A56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7675A5" w:rsidRPr="00A5258F" w:rsidRDefault="007675A5" w:rsidP="00554A0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 xml:space="preserve">Przydatne funkcje dla obiektów: </w:t>
      </w:r>
      <w:hyperlink r:id="rId17" w:anchor="GUID-6CD85D07-1E06-4E42-A582-68F478040A39" w:history="1">
        <w:r w:rsidRPr="00A5258F">
          <w:rPr>
            <w:rStyle w:val="Hipercze"/>
            <w:sz w:val="24"/>
            <w:szCs w:val="24"/>
          </w:rPr>
          <w:t>link</w:t>
        </w:r>
      </w:hyperlink>
    </w:p>
    <w:p w:rsidR="000E40CA" w:rsidRPr="00A5258F" w:rsidRDefault="00077551" w:rsidP="00554A0C">
      <w:pPr>
        <w:pStyle w:val="Akapitzlist"/>
        <w:numPr>
          <w:ilvl w:val="0"/>
          <w:numId w:val="2"/>
        </w:numPr>
        <w:jc w:val="both"/>
        <w:rPr>
          <w:color w:val="0563C1" w:themeColor="hyperlink"/>
          <w:sz w:val="24"/>
          <w:szCs w:val="24"/>
          <w:u w:val="single"/>
        </w:rPr>
      </w:pPr>
      <w:r w:rsidRPr="00A5258F">
        <w:rPr>
          <w:sz w:val="24"/>
          <w:szCs w:val="24"/>
        </w:rPr>
        <w:t xml:space="preserve">Typy danych: </w:t>
      </w:r>
      <w:hyperlink r:id="rId18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9463DD" w:rsidRDefault="000E40CA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br w:type="page"/>
      </w:r>
    </w:p>
    <w:p w:rsidR="009407D4" w:rsidRPr="00A5258F" w:rsidRDefault="009407D4" w:rsidP="009407D4">
      <w:pPr>
        <w:pStyle w:val="Nagwek1"/>
        <w:jc w:val="both"/>
      </w:pPr>
      <w:bookmarkStart w:id="1" w:name="_Toc510956248"/>
      <w:r>
        <w:lastRenderedPageBreak/>
        <w:t>2</w:t>
      </w:r>
      <w:r w:rsidRPr="00A5258F">
        <w:t xml:space="preserve">. </w:t>
      </w:r>
      <w:r>
        <w:t>Trochę o transakcjach</w:t>
      </w:r>
      <w:bookmarkEnd w:id="1"/>
      <w:r>
        <w:t xml:space="preserve"> </w:t>
      </w:r>
    </w:p>
    <w:p w:rsidR="00972460" w:rsidRDefault="00972460" w:rsidP="00972460">
      <w:pPr>
        <w:pStyle w:val="Nagwek2"/>
      </w:pPr>
      <w:bookmarkStart w:id="2" w:name="_Toc510956249"/>
      <w:r>
        <w:t>Słowo wstępu / ACID</w:t>
      </w:r>
      <w:bookmarkEnd w:id="2"/>
    </w:p>
    <w:p w:rsidR="00AE26AF" w:rsidRDefault="00AE26AF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Pojęcie transakcji wywodzi się  z Systemów Operacyjnych. Transakcja stanowi jednostkę przetwarzania w ramach jakiegoś systemu (my rozważamy </w:t>
      </w:r>
      <w:r w:rsidR="00350096">
        <w:rPr>
          <w:sz w:val="24"/>
          <w:szCs w:val="24"/>
        </w:rPr>
        <w:t>B</w:t>
      </w:r>
      <w:r>
        <w:rPr>
          <w:sz w:val="24"/>
          <w:szCs w:val="24"/>
        </w:rPr>
        <w:t xml:space="preserve">azy </w:t>
      </w:r>
      <w:r w:rsidR="00350096">
        <w:rPr>
          <w:sz w:val="24"/>
          <w:szCs w:val="24"/>
        </w:rPr>
        <w:t>D</w:t>
      </w:r>
      <w:r>
        <w:rPr>
          <w:sz w:val="24"/>
          <w:szCs w:val="24"/>
        </w:rPr>
        <w:t>anych). Operacja transakcji jest scharakteryzowana czterema cechami:</w:t>
      </w:r>
    </w:p>
    <w:p w:rsidR="00AE26AF" w:rsidRDefault="00AE26AF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E26AF">
        <w:rPr>
          <w:b/>
          <w:sz w:val="24"/>
          <w:szCs w:val="24"/>
        </w:rPr>
        <w:t>Atomicity</w:t>
      </w:r>
      <w:proofErr w:type="spellEnd"/>
      <w:r>
        <w:rPr>
          <w:sz w:val="24"/>
          <w:szCs w:val="24"/>
        </w:rPr>
        <w:t xml:space="preserve"> - Atomowością – czyli operacja wykonuje się w całości albo w ogóle</w:t>
      </w:r>
    </w:p>
    <w:p w:rsidR="00AE26AF" w:rsidRDefault="00AE26AF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E26AF">
        <w:rPr>
          <w:b/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– Spójnością – czyli operacja przeprowadza system ze stanu spójnego w inny spójny stan. W przypadku baz danych spójność jest rozumiana dwojako:</w:t>
      </w:r>
    </w:p>
    <w:p w:rsidR="00AE26AF" w:rsidRDefault="00AE26AF" w:rsidP="00554A0C">
      <w:pPr>
        <w:pStyle w:val="Akapitzlist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Spójność jako zachowanie ograniczeń (więzy CHECK / ograniczenia klucza obcego)</w:t>
      </w:r>
    </w:p>
    <w:p w:rsidR="00AE26AF" w:rsidRDefault="00AE26AF" w:rsidP="00554A0C">
      <w:pPr>
        <w:pStyle w:val="Akapitzlist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* Spójność jako identyczny stan replik (dla rozproszonych baz danych)</w:t>
      </w:r>
    </w:p>
    <w:p w:rsidR="00350096" w:rsidRDefault="00AE26AF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E26AF">
        <w:rPr>
          <w:b/>
          <w:sz w:val="24"/>
          <w:szCs w:val="24"/>
        </w:rPr>
        <w:t>Isolation</w:t>
      </w:r>
      <w:proofErr w:type="spellEnd"/>
      <w:r>
        <w:rPr>
          <w:sz w:val="24"/>
          <w:szCs w:val="24"/>
        </w:rPr>
        <w:t xml:space="preserve"> - Izolacja – jeśli system przetwarza operacje współbieżnie (a przetwarza), to operacje </w:t>
      </w:r>
      <w:r w:rsidR="00350096">
        <w:rPr>
          <w:sz w:val="24"/>
          <w:szCs w:val="24"/>
        </w:rPr>
        <w:t>przeciwdziałają negatywnym skutkom konkurencji</w:t>
      </w:r>
    </w:p>
    <w:p w:rsidR="00AE26AF" w:rsidRDefault="00350096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Durability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trwałość – czyli wynik transakcji ulega trwałemu zatwierdzeniu odpowiada </w:t>
      </w:r>
      <w:r w:rsidR="00AE26AF">
        <w:rPr>
          <w:sz w:val="24"/>
          <w:szCs w:val="24"/>
        </w:rPr>
        <w:t xml:space="preserve"> </w:t>
      </w:r>
      <w:r>
        <w:rPr>
          <w:sz w:val="24"/>
          <w:szCs w:val="24"/>
        </w:rPr>
        <w:t>za to na ogół tzw. „dziennik transakcji’. Trwałość można rozumieć jako „dziennikowanie” systemu.</w:t>
      </w:r>
    </w:p>
    <w:p w:rsidR="00350096" w:rsidRDefault="00350096" w:rsidP="0035009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Wszystkie cztery cechy w skrócie możemy zapisać jako </w:t>
      </w:r>
      <w:r w:rsidRPr="00350096">
        <w:rPr>
          <w:b/>
          <w:sz w:val="24"/>
          <w:szCs w:val="24"/>
        </w:rPr>
        <w:t>ACID</w:t>
      </w:r>
      <w:r>
        <w:rPr>
          <w:sz w:val="24"/>
          <w:szCs w:val="24"/>
        </w:rPr>
        <w:t xml:space="preserve"> od pierwszych liter </w:t>
      </w:r>
      <w:proofErr w:type="spellStart"/>
      <w:r w:rsidRPr="00350096">
        <w:rPr>
          <w:b/>
          <w:sz w:val="24"/>
          <w:szCs w:val="24"/>
        </w:rPr>
        <w:t>A</w:t>
      </w:r>
      <w:r w:rsidRPr="00350096">
        <w:rPr>
          <w:sz w:val="24"/>
          <w:szCs w:val="24"/>
        </w:rPr>
        <w:t>tomicity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Pr="00350096">
        <w:rPr>
          <w:b/>
          <w:sz w:val="24"/>
          <w:szCs w:val="24"/>
        </w:rPr>
        <w:t>C</w:t>
      </w:r>
      <w:r w:rsidRPr="00350096">
        <w:rPr>
          <w:sz w:val="24"/>
          <w:szCs w:val="24"/>
        </w:rPr>
        <w:t>onsistency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Pr="00350096">
        <w:rPr>
          <w:b/>
          <w:sz w:val="24"/>
          <w:szCs w:val="24"/>
        </w:rPr>
        <w:t>I</w:t>
      </w:r>
      <w:r w:rsidRPr="00350096">
        <w:rPr>
          <w:sz w:val="24"/>
          <w:szCs w:val="24"/>
        </w:rPr>
        <w:t>solation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Pr="00350096">
        <w:rPr>
          <w:b/>
          <w:sz w:val="24"/>
          <w:szCs w:val="24"/>
        </w:rPr>
        <w:t>D</w:t>
      </w:r>
      <w:r w:rsidRPr="00350096">
        <w:rPr>
          <w:sz w:val="24"/>
          <w:szCs w:val="24"/>
        </w:rPr>
        <w:t>urability</w:t>
      </w:r>
      <w:proofErr w:type="spellEnd"/>
      <w:r>
        <w:rPr>
          <w:b/>
          <w:sz w:val="24"/>
          <w:szCs w:val="24"/>
        </w:rPr>
        <w:t>.</w:t>
      </w:r>
    </w:p>
    <w:p w:rsidR="00972460" w:rsidRDefault="00972460" w:rsidP="00972460">
      <w:pPr>
        <w:pStyle w:val="Nagwek2"/>
      </w:pPr>
      <w:bookmarkStart w:id="3" w:name="_Toc510956250"/>
      <w:r>
        <w:t>Schemat transakcji</w:t>
      </w:r>
      <w:bookmarkEnd w:id="3"/>
    </w:p>
    <w:p w:rsidR="00972460" w:rsidRDefault="00972460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>Ogólny schemat transakcji jest następujący:</w:t>
      </w:r>
    </w:p>
    <w:p w:rsidR="00972460" w:rsidRDefault="00C36A91" w:rsidP="003500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275" cy="1260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91" w:rsidRDefault="00C36A91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>Zasadniczo transakcja posiada trzy etapy:</w:t>
      </w:r>
    </w:p>
    <w:p w:rsidR="00C36A91" w:rsidRDefault="00C36A91" w:rsidP="00554A0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Początek</w:t>
      </w:r>
    </w:p>
    <w:p w:rsidR="00C36A91" w:rsidRDefault="00C36A91" w:rsidP="00554A0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Ciało – czyli właściwe wyrażenia SQL</w:t>
      </w:r>
    </w:p>
    <w:p w:rsidR="00C36A91" w:rsidRDefault="00C36A91" w:rsidP="00554A0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Zatwierdzenie / Odrzucenie</w:t>
      </w:r>
    </w:p>
    <w:p w:rsidR="00C36A91" w:rsidRPr="00C36A91" w:rsidRDefault="00C36A91" w:rsidP="00C36A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6A91" w:rsidRDefault="00630747" w:rsidP="00C36A91">
      <w:pPr>
        <w:pStyle w:val="Nagwek2"/>
      </w:pPr>
      <w:bookmarkStart w:id="4" w:name="_Toc510956251"/>
      <w:r>
        <w:lastRenderedPageBreak/>
        <w:t>Jawne Transakcje - SQL</w:t>
      </w:r>
      <w:bookmarkEnd w:id="4"/>
    </w:p>
    <w:p w:rsidR="00972460" w:rsidRDefault="00C36A91" w:rsidP="00350096">
      <w:pPr>
        <w:jc w:val="both"/>
        <w:rPr>
          <w:sz w:val="24"/>
          <w:szCs w:val="24"/>
        </w:rPr>
      </w:pPr>
      <w:r w:rsidRPr="00C36A91">
        <w:rPr>
          <w:sz w:val="24"/>
          <w:szCs w:val="24"/>
          <w:u w:val="single"/>
        </w:rPr>
        <w:t>Chyba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standard ANSI/SQL nie precyzuje w jaki sposób w </w:t>
      </w:r>
      <w:proofErr w:type="spellStart"/>
      <w:r>
        <w:rPr>
          <w:sz w:val="24"/>
          <w:szCs w:val="24"/>
        </w:rPr>
        <w:t>SQL’u</w:t>
      </w:r>
      <w:proofErr w:type="spellEnd"/>
      <w:r>
        <w:rPr>
          <w:sz w:val="24"/>
          <w:szCs w:val="24"/>
        </w:rPr>
        <w:t xml:space="preserve"> wyrażać jawne transakcje. Z tego względu w każdej bazie danych składania się różni. Poniżej znajduje się składnia zwyczajowa oraz składnia w Oracle.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A91" w:rsidTr="00C36A91">
        <w:tc>
          <w:tcPr>
            <w:tcW w:w="3020" w:type="dxa"/>
          </w:tcPr>
          <w:p w:rsidR="00C36A91" w:rsidRPr="00C36A91" w:rsidRDefault="00C36A91" w:rsidP="00350096">
            <w:pPr>
              <w:jc w:val="both"/>
              <w:rPr>
                <w:b/>
                <w:sz w:val="24"/>
                <w:szCs w:val="24"/>
              </w:rPr>
            </w:pPr>
            <w:r w:rsidRPr="00C36A91">
              <w:rPr>
                <w:b/>
                <w:sz w:val="24"/>
                <w:szCs w:val="24"/>
              </w:rPr>
              <w:t>Wyrażenie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b/>
                <w:sz w:val="24"/>
                <w:szCs w:val="24"/>
              </w:rPr>
            </w:pPr>
            <w:r w:rsidRPr="00C36A91">
              <w:rPr>
                <w:b/>
                <w:sz w:val="24"/>
                <w:szCs w:val="24"/>
              </w:rPr>
              <w:t>Zwyczajowo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b/>
                <w:sz w:val="24"/>
                <w:szCs w:val="24"/>
              </w:rPr>
            </w:pPr>
            <w:r w:rsidRPr="00C36A91">
              <w:rPr>
                <w:b/>
                <w:sz w:val="24"/>
                <w:szCs w:val="24"/>
              </w:rPr>
              <w:t>Oracle DB</w:t>
            </w:r>
          </w:p>
        </w:tc>
      </w:tr>
      <w:tr w:rsidR="00C36A91" w:rsidRPr="00C36A91" w:rsidTr="00C36A91">
        <w:tc>
          <w:tcPr>
            <w:tcW w:w="3020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Początek transakcji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TRANSACTION;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sz w:val="24"/>
                <w:szCs w:val="24"/>
                <w:lang w:val="en-US"/>
              </w:rPr>
            </w:pPr>
            <w:r w:rsidRPr="00C36A91">
              <w:rPr>
                <w:sz w:val="24"/>
                <w:szCs w:val="24"/>
                <w:lang w:val="en-US"/>
              </w:rPr>
              <w:t xml:space="preserve">SET TRANSACTION NAME 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nazwa</w:t>
            </w:r>
            <w:proofErr w:type="spellEnd"/>
            <w:r>
              <w:rPr>
                <w:sz w:val="24"/>
                <w:szCs w:val="24"/>
                <w:lang w:val="en-US"/>
              </w:rPr>
              <w:t>];</w:t>
            </w:r>
          </w:p>
        </w:tc>
      </w:tr>
      <w:tr w:rsidR="00C36A91" w:rsidRPr="00C36A91" w:rsidTr="00C36A91">
        <w:tc>
          <w:tcPr>
            <w:tcW w:w="3020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Zatwierdzenie transakcji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COMMIT;</w:t>
            </w:r>
          </w:p>
        </w:tc>
      </w:tr>
      <w:tr w:rsidR="00C36A91" w:rsidRPr="00C36A91" w:rsidTr="00C36A91">
        <w:tc>
          <w:tcPr>
            <w:tcW w:w="3020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Odrzucenie transakcji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ROLLBACK;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ROLLBACK;</w:t>
            </w:r>
          </w:p>
        </w:tc>
      </w:tr>
    </w:tbl>
    <w:p w:rsidR="00C36A91" w:rsidRDefault="00C36A91" w:rsidP="003500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6FEA" w:rsidRDefault="00316FEA" w:rsidP="00350096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Przykłady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jawnych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transakcji</w:t>
      </w:r>
      <w:proofErr w:type="spellEnd"/>
      <w:r>
        <w:rPr>
          <w:sz w:val="24"/>
          <w:szCs w:val="24"/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16FEA" w:rsidTr="00316FEA">
        <w:tc>
          <w:tcPr>
            <w:tcW w:w="2972" w:type="dxa"/>
          </w:tcPr>
          <w:p w:rsidR="00316FEA" w:rsidRDefault="00316FEA" w:rsidP="00350096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Prosty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SELECT</w:t>
            </w:r>
          </w:p>
        </w:tc>
        <w:tc>
          <w:tcPr>
            <w:tcW w:w="6090" w:type="dxa"/>
          </w:tcPr>
          <w:p w:rsidR="00316FEA" w:rsidRPr="00AF1B7C" w:rsidRDefault="00316FEA" w:rsidP="00316FE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 xml:space="preserve">SET TRANSACTION NAME </w:t>
            </w:r>
            <w:r w:rsidR="00AF1B7C" w:rsidRPr="00AF1B7C">
              <w:rPr>
                <w:b/>
                <w:sz w:val="24"/>
                <w:szCs w:val="24"/>
                <w:lang w:val="en-US"/>
              </w:rPr>
              <w:t>‘</w:t>
            </w:r>
            <w:r w:rsidRPr="00AF1B7C">
              <w:rPr>
                <w:b/>
                <w:sz w:val="24"/>
                <w:szCs w:val="24"/>
                <w:lang w:val="en-US"/>
              </w:rPr>
              <w:t>1';</w:t>
            </w:r>
          </w:p>
          <w:p w:rsidR="00316FEA" w:rsidRP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316FEA">
              <w:rPr>
                <w:sz w:val="24"/>
                <w:szCs w:val="24"/>
                <w:lang w:val="en-US"/>
              </w:rPr>
              <w:t>SELECT * FROM TR;</w:t>
            </w:r>
          </w:p>
          <w:p w:rsid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16FEA">
              <w:rPr>
                <w:sz w:val="24"/>
                <w:szCs w:val="24"/>
                <w:lang w:val="en-US"/>
              </w:rPr>
              <w:t>;</w:t>
            </w:r>
          </w:p>
        </w:tc>
      </w:tr>
      <w:tr w:rsidR="00316FEA" w:rsidTr="00316FEA">
        <w:tc>
          <w:tcPr>
            <w:tcW w:w="2972" w:type="dxa"/>
          </w:tcPr>
          <w:p w:rsidR="00316FEA" w:rsidRPr="00316FEA" w:rsidRDefault="00316FEA" w:rsidP="00350096">
            <w:pPr>
              <w:jc w:val="both"/>
              <w:rPr>
                <w:sz w:val="24"/>
                <w:szCs w:val="24"/>
              </w:rPr>
            </w:pPr>
            <w:r w:rsidRPr="00316FEA">
              <w:rPr>
                <w:sz w:val="24"/>
                <w:szCs w:val="24"/>
              </w:rPr>
              <w:t xml:space="preserve">Prosty SELECT… </w:t>
            </w:r>
            <w:r>
              <w:rPr>
                <w:sz w:val="24"/>
                <w:szCs w:val="24"/>
              </w:rPr>
              <w:t xml:space="preserve">wyraża </w:t>
            </w:r>
            <w:r w:rsidRPr="00316FEA">
              <w:rPr>
                <w:sz w:val="24"/>
                <w:szCs w:val="24"/>
              </w:rPr>
              <w:t>to samo co p</w:t>
            </w:r>
            <w:r>
              <w:rPr>
                <w:sz w:val="24"/>
                <w:szCs w:val="24"/>
              </w:rPr>
              <w:t>oprzedni</w:t>
            </w:r>
          </w:p>
        </w:tc>
        <w:tc>
          <w:tcPr>
            <w:tcW w:w="6090" w:type="dxa"/>
          </w:tcPr>
          <w:p w:rsidR="00316FEA" w:rsidRPr="00AF1B7C" w:rsidRDefault="00316FEA" w:rsidP="00316FE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'2';</w:t>
            </w:r>
          </w:p>
          <w:p w:rsidR="00316FEA" w:rsidRP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316FEA">
              <w:rPr>
                <w:sz w:val="24"/>
                <w:szCs w:val="24"/>
                <w:lang w:val="en-US"/>
              </w:rPr>
              <w:t>SELECT * FROM TR;</w:t>
            </w:r>
          </w:p>
          <w:p w:rsid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ROLLBACK</w:t>
            </w:r>
            <w:r w:rsidRPr="00316FEA">
              <w:rPr>
                <w:sz w:val="24"/>
                <w:szCs w:val="24"/>
                <w:lang w:val="en-US"/>
              </w:rPr>
              <w:t>;</w:t>
            </w:r>
          </w:p>
        </w:tc>
      </w:tr>
      <w:tr w:rsidR="00316FEA" w:rsidTr="00316FEA">
        <w:tc>
          <w:tcPr>
            <w:tcW w:w="2972" w:type="dxa"/>
          </w:tcPr>
          <w:p w:rsidR="00316FEA" w:rsidRPr="00316FEA" w:rsidRDefault="00AF1B7C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Prosty INSERT – zatwierdzony </w:t>
            </w:r>
          </w:p>
        </w:tc>
        <w:tc>
          <w:tcPr>
            <w:tcW w:w="6090" w:type="dxa"/>
          </w:tcPr>
          <w:p w:rsidR="00397548" w:rsidRPr="00AF1B7C" w:rsidRDefault="00397548" w:rsidP="00397548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'</w:t>
            </w:r>
            <w:r w:rsidR="00AF1B7C" w:rsidRPr="00AF1B7C">
              <w:rPr>
                <w:b/>
                <w:sz w:val="24"/>
                <w:szCs w:val="24"/>
                <w:lang w:val="en-US"/>
              </w:rPr>
              <w:t>3</w:t>
            </w:r>
            <w:r w:rsidRPr="00AF1B7C">
              <w:rPr>
                <w:b/>
                <w:sz w:val="24"/>
                <w:szCs w:val="24"/>
                <w:lang w:val="en-US"/>
              </w:rPr>
              <w:t>';</w:t>
            </w:r>
          </w:p>
          <w:p w:rsidR="00397548" w:rsidRPr="00397548" w:rsidRDefault="00397548" w:rsidP="00397548">
            <w:pPr>
              <w:jc w:val="both"/>
              <w:rPr>
                <w:sz w:val="24"/>
                <w:szCs w:val="24"/>
                <w:lang w:val="en-US"/>
              </w:rPr>
            </w:pPr>
            <w:r w:rsidRPr="00397548">
              <w:rPr>
                <w:sz w:val="24"/>
                <w:szCs w:val="24"/>
                <w:lang w:val="en-US"/>
              </w:rPr>
              <w:t>INSERT INTO TR VALUES(1000);</w:t>
            </w:r>
          </w:p>
          <w:p w:rsidR="00316FEA" w:rsidRPr="00316FEA" w:rsidRDefault="00397548" w:rsidP="00397548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97548">
              <w:rPr>
                <w:sz w:val="24"/>
                <w:szCs w:val="24"/>
                <w:lang w:val="en-US"/>
              </w:rPr>
              <w:t>;</w:t>
            </w:r>
          </w:p>
        </w:tc>
      </w:tr>
      <w:tr w:rsidR="00AF1B7C" w:rsidTr="00316FEA">
        <w:tc>
          <w:tcPr>
            <w:tcW w:w="2972" w:type="dxa"/>
          </w:tcPr>
          <w:p w:rsidR="00AF1B7C" w:rsidRPr="00AF1B7C" w:rsidRDefault="00AF1B7C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Prosty INSERT – odrzucony</w:t>
            </w:r>
          </w:p>
        </w:tc>
        <w:tc>
          <w:tcPr>
            <w:tcW w:w="6090" w:type="dxa"/>
          </w:tcPr>
          <w:p w:rsidR="00AF1B7C" w:rsidRPr="00AF1B7C" w:rsidRDefault="00AF1B7C" w:rsidP="00AF1B7C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'3';</w:t>
            </w:r>
          </w:p>
          <w:p w:rsidR="00AF1B7C" w:rsidRPr="00397548" w:rsidRDefault="00AF1B7C" w:rsidP="00AF1B7C">
            <w:pPr>
              <w:jc w:val="both"/>
              <w:rPr>
                <w:sz w:val="24"/>
                <w:szCs w:val="24"/>
                <w:lang w:val="en-US"/>
              </w:rPr>
            </w:pPr>
            <w:r w:rsidRPr="00397548">
              <w:rPr>
                <w:sz w:val="24"/>
                <w:szCs w:val="24"/>
                <w:lang w:val="en-US"/>
              </w:rPr>
              <w:t>INSERT INTO TR VALUES(-1000);</w:t>
            </w:r>
          </w:p>
          <w:p w:rsidR="00AF1B7C" w:rsidRPr="00397548" w:rsidRDefault="00AF1B7C" w:rsidP="00AF1B7C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ROLLBACK</w:t>
            </w:r>
            <w:r w:rsidRPr="00397548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316FEA" w:rsidRDefault="00316FEA" w:rsidP="00350096">
      <w:pPr>
        <w:jc w:val="both"/>
        <w:rPr>
          <w:sz w:val="24"/>
          <w:szCs w:val="24"/>
          <w:lang w:val="en-US"/>
        </w:rPr>
      </w:pPr>
    </w:p>
    <w:p w:rsidR="005D6E83" w:rsidRPr="005D6E83" w:rsidRDefault="005D6E83" w:rsidP="00350096">
      <w:pPr>
        <w:jc w:val="both"/>
        <w:rPr>
          <w:sz w:val="24"/>
          <w:szCs w:val="24"/>
        </w:rPr>
      </w:pPr>
      <w:r w:rsidRPr="005D6E83">
        <w:rPr>
          <w:sz w:val="24"/>
          <w:szCs w:val="24"/>
        </w:rPr>
        <w:t xml:space="preserve">Spostrzeżenie: </w:t>
      </w:r>
      <w:r>
        <w:rPr>
          <w:sz w:val="24"/>
          <w:szCs w:val="24"/>
        </w:rPr>
        <w:t xml:space="preserve">słowa kluczowe </w:t>
      </w:r>
      <w:r w:rsidRPr="005D6E83">
        <w:rPr>
          <w:b/>
          <w:sz w:val="24"/>
          <w:szCs w:val="24"/>
        </w:rPr>
        <w:t>ROLLBACK</w:t>
      </w:r>
      <w:r>
        <w:rPr>
          <w:sz w:val="24"/>
          <w:szCs w:val="24"/>
        </w:rPr>
        <w:t xml:space="preserve"> i </w:t>
      </w:r>
      <w:r w:rsidRPr="005D6E83">
        <w:rPr>
          <w:b/>
          <w:sz w:val="24"/>
          <w:szCs w:val="24"/>
        </w:rPr>
        <w:t>COMMIT</w:t>
      </w:r>
      <w:r>
        <w:rPr>
          <w:sz w:val="24"/>
          <w:szCs w:val="24"/>
        </w:rPr>
        <w:t xml:space="preserve"> służą do realizacji właściwości  </w:t>
      </w:r>
      <w:r w:rsidRPr="005D6E83">
        <w:rPr>
          <w:b/>
          <w:sz w:val="24"/>
          <w:szCs w:val="24"/>
        </w:rPr>
        <w:t>Atomowości</w:t>
      </w:r>
      <w:r>
        <w:rPr>
          <w:b/>
          <w:sz w:val="24"/>
          <w:szCs w:val="24"/>
        </w:rPr>
        <w:t>.</w:t>
      </w:r>
    </w:p>
    <w:p w:rsidR="00630747" w:rsidRDefault="00630747" w:rsidP="00630747">
      <w:pPr>
        <w:pStyle w:val="Nagwek2"/>
      </w:pPr>
      <w:bookmarkStart w:id="5" w:name="_Toc510956252"/>
      <w:r>
        <w:t>Niejawne Transakcje - SQL</w:t>
      </w:r>
      <w:bookmarkEnd w:id="5"/>
    </w:p>
    <w:p w:rsidR="00557C77" w:rsidRDefault="00557C77" w:rsidP="00350096">
      <w:pPr>
        <w:jc w:val="both"/>
        <w:rPr>
          <w:sz w:val="24"/>
          <w:szCs w:val="24"/>
        </w:rPr>
      </w:pPr>
      <w:r w:rsidRPr="00557C77">
        <w:rPr>
          <w:sz w:val="24"/>
          <w:szCs w:val="24"/>
        </w:rPr>
        <w:t>Twist f</w:t>
      </w:r>
      <w:r>
        <w:rPr>
          <w:sz w:val="24"/>
          <w:szCs w:val="24"/>
        </w:rPr>
        <w:t>abularny. Gdy do bazy danych wpłynie:</w:t>
      </w:r>
    </w:p>
    <w:p w:rsidR="00557C77" w:rsidRPr="00557C77" w:rsidRDefault="00557C77" w:rsidP="00554A0C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sz w:val="24"/>
          <w:szCs w:val="24"/>
          <w:lang w:val="en-US"/>
        </w:rPr>
      </w:pPr>
      <w:r w:rsidRPr="00557C77">
        <w:rPr>
          <w:sz w:val="24"/>
          <w:szCs w:val="24"/>
          <w:lang w:val="en-US"/>
        </w:rPr>
        <w:t>SELECT * FROM TR</w:t>
      </w:r>
      <w:r>
        <w:rPr>
          <w:sz w:val="24"/>
          <w:szCs w:val="24"/>
          <w:lang w:val="en-US"/>
        </w:rPr>
        <w:t xml:space="preserve"> WHERE ID = 1</w:t>
      </w:r>
      <w:r w:rsidRPr="00557C77">
        <w:rPr>
          <w:sz w:val="24"/>
          <w:szCs w:val="24"/>
          <w:lang w:val="en-US"/>
        </w:rPr>
        <w:t>;</w:t>
      </w:r>
    </w:p>
    <w:p w:rsidR="00557C77" w:rsidRPr="00557C77" w:rsidRDefault="00557C77" w:rsidP="00554A0C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sz w:val="24"/>
          <w:szCs w:val="24"/>
          <w:lang w:val="en-US"/>
        </w:rPr>
      </w:pPr>
      <w:r w:rsidRPr="00557C77">
        <w:rPr>
          <w:sz w:val="24"/>
          <w:szCs w:val="24"/>
          <w:lang w:val="en-US"/>
        </w:rPr>
        <w:t>INSERT INTO TR VALUES(1</w:t>
      </w:r>
      <w:r>
        <w:rPr>
          <w:sz w:val="24"/>
          <w:szCs w:val="24"/>
          <w:lang w:val="en-US"/>
        </w:rPr>
        <w:t>337</w:t>
      </w:r>
      <w:r w:rsidRPr="00557C77">
        <w:rPr>
          <w:sz w:val="24"/>
          <w:szCs w:val="24"/>
          <w:lang w:val="en-US"/>
        </w:rPr>
        <w:t>);</w:t>
      </w:r>
    </w:p>
    <w:p w:rsidR="00557C77" w:rsidRDefault="00557C77" w:rsidP="00557C77">
      <w:pPr>
        <w:jc w:val="both"/>
        <w:rPr>
          <w:sz w:val="24"/>
          <w:szCs w:val="24"/>
        </w:rPr>
      </w:pPr>
      <w:r>
        <w:rPr>
          <w:sz w:val="24"/>
          <w:szCs w:val="24"/>
        </w:rPr>
        <w:t>To baza danych i tak opakuje to w wyrażenia: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57C77" w:rsidRPr="00557C77" w:rsidTr="00557C77">
        <w:tc>
          <w:tcPr>
            <w:tcW w:w="704" w:type="dxa"/>
          </w:tcPr>
          <w:p w:rsidR="00557C77" w:rsidRDefault="00557C77" w:rsidP="00557C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8358" w:type="dxa"/>
          </w:tcPr>
          <w:p w:rsidR="00557C77" w:rsidRPr="00AF1B7C" w:rsidRDefault="00557C77" w:rsidP="00557C7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‘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dasdasdadasdsad</w:t>
            </w:r>
            <w:proofErr w:type="spellEnd"/>
            <w:r w:rsidRPr="00AF1B7C">
              <w:rPr>
                <w:b/>
                <w:sz w:val="24"/>
                <w:szCs w:val="24"/>
                <w:lang w:val="en-US"/>
              </w:rPr>
              <w:t>';</w:t>
            </w:r>
            <w:r>
              <w:rPr>
                <w:b/>
                <w:sz w:val="24"/>
                <w:szCs w:val="24"/>
                <w:lang w:val="en-US"/>
              </w:rPr>
              <w:t xml:space="preserve"> // BD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doda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niejawnie</w:t>
            </w:r>
            <w:proofErr w:type="spellEnd"/>
          </w:p>
          <w:p w:rsidR="00557C77" w:rsidRPr="00316FEA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  <w:r w:rsidRPr="00316FEA">
              <w:rPr>
                <w:sz w:val="24"/>
                <w:szCs w:val="24"/>
                <w:lang w:val="en-US"/>
              </w:rPr>
              <w:t>SELECT * FROM TR</w:t>
            </w:r>
            <w:r>
              <w:rPr>
                <w:sz w:val="24"/>
                <w:szCs w:val="24"/>
                <w:lang w:val="en-US"/>
              </w:rPr>
              <w:t xml:space="preserve"> WHERE ID = 1</w:t>
            </w:r>
            <w:r w:rsidRPr="00316FEA">
              <w:rPr>
                <w:sz w:val="24"/>
                <w:szCs w:val="24"/>
                <w:lang w:val="en-US"/>
              </w:rPr>
              <w:t>;</w:t>
            </w:r>
          </w:p>
          <w:p w:rsidR="00557C77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16FEA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// BD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doda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niejawnie</w:t>
            </w:r>
            <w:proofErr w:type="spellEnd"/>
          </w:p>
          <w:p w:rsidR="00557C77" w:rsidRPr="00557C77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57C77" w:rsidTr="00557C77">
        <w:tc>
          <w:tcPr>
            <w:tcW w:w="704" w:type="dxa"/>
          </w:tcPr>
          <w:p w:rsidR="00557C77" w:rsidRDefault="00557C77" w:rsidP="00557C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8358" w:type="dxa"/>
          </w:tcPr>
          <w:p w:rsidR="00557C77" w:rsidRPr="00AF1B7C" w:rsidRDefault="00557C77" w:rsidP="00557C7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 xml:space="preserve">SET TRANSACTION NAME </w:t>
            </w:r>
            <w:r>
              <w:rPr>
                <w:b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asddsaasdaas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’</w:t>
            </w:r>
            <w:r w:rsidRPr="00AF1B7C">
              <w:rPr>
                <w:b/>
                <w:sz w:val="24"/>
                <w:szCs w:val="24"/>
                <w:lang w:val="en-US"/>
              </w:rPr>
              <w:t>;</w:t>
            </w:r>
            <w:r>
              <w:rPr>
                <w:b/>
                <w:sz w:val="24"/>
                <w:szCs w:val="24"/>
                <w:lang w:val="en-US"/>
              </w:rPr>
              <w:t xml:space="preserve"> // BD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doda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niejawnie</w:t>
            </w:r>
            <w:proofErr w:type="spellEnd"/>
          </w:p>
          <w:p w:rsidR="00557C77" w:rsidRPr="00397548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  <w:r w:rsidRPr="00397548">
              <w:rPr>
                <w:sz w:val="24"/>
                <w:szCs w:val="24"/>
                <w:lang w:val="en-US"/>
              </w:rPr>
              <w:t>INSERT INTO TR VALUES(</w:t>
            </w:r>
            <w:r w:rsidRPr="00557C7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337</w:t>
            </w:r>
            <w:r w:rsidRPr="00397548">
              <w:rPr>
                <w:sz w:val="24"/>
                <w:szCs w:val="24"/>
                <w:lang w:val="en-US"/>
              </w:rPr>
              <w:t>);</w:t>
            </w:r>
          </w:p>
          <w:p w:rsidR="00557C77" w:rsidRDefault="00557C77" w:rsidP="00557C77">
            <w:pPr>
              <w:jc w:val="both"/>
              <w:rPr>
                <w:sz w:val="24"/>
                <w:szCs w:val="24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97548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// BD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doda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niejawnie</w:t>
            </w:r>
            <w:proofErr w:type="spellEnd"/>
          </w:p>
        </w:tc>
      </w:tr>
    </w:tbl>
    <w:p w:rsidR="005D6E83" w:rsidRDefault="005D6E83" w:rsidP="005D6E83">
      <w:pPr>
        <w:pStyle w:val="Nagwek2"/>
      </w:pPr>
      <w:bookmarkStart w:id="6" w:name="_Toc510956253"/>
      <w:r>
        <w:lastRenderedPageBreak/>
        <w:t>Poziomy izolacji</w:t>
      </w:r>
      <w:bookmarkEnd w:id="6"/>
    </w:p>
    <w:p w:rsidR="00557C77" w:rsidRDefault="005D6E83" w:rsidP="00557C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Poziomy izolacji służą do ustalenia </w:t>
      </w:r>
      <w:r w:rsidR="00472415">
        <w:rPr>
          <w:sz w:val="24"/>
          <w:szCs w:val="24"/>
        </w:rPr>
        <w:t>w jaki sposób wpływają na siebie transakcje które:</w:t>
      </w:r>
    </w:p>
    <w:p w:rsidR="00472415" w:rsidRDefault="00472415" w:rsidP="00554A0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Są wykonywane współbieżnie</w:t>
      </w:r>
    </w:p>
    <w:p w:rsidR="00472415" w:rsidRPr="00472415" w:rsidRDefault="00472415" w:rsidP="00554A0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Są odrzucone bądź zatwierdzone</w:t>
      </w:r>
    </w:p>
    <w:p w:rsidR="00472415" w:rsidRDefault="00472415" w:rsidP="00557C7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Standard ANSI/ISO SQL przewiduje cztery poziomy izolacji w ramach technik zwanych „pesymistycznym” sterowaniem współbieżnością. </w:t>
      </w:r>
      <w:r w:rsidRPr="00472415">
        <w:rPr>
          <w:sz w:val="24"/>
          <w:szCs w:val="24"/>
          <w:u w:val="single"/>
        </w:rPr>
        <w:t>Na ogół Bazy Danych sterują pesymistycznie</w:t>
      </w:r>
      <w:r>
        <w:rPr>
          <w:sz w:val="24"/>
          <w:szCs w:val="24"/>
        </w:rPr>
        <w:t xml:space="preserve">. Zakładamy że transakcje działające współbieżnie mogą nadpisać swoje wyniki wzajemnie. </w:t>
      </w:r>
      <w:r>
        <w:rPr>
          <w:b/>
          <w:sz w:val="24"/>
          <w:szCs w:val="24"/>
        </w:rPr>
        <w:t>Pesymizm</w:t>
      </w:r>
      <w:r>
        <w:rPr>
          <w:sz w:val="24"/>
          <w:szCs w:val="24"/>
        </w:rPr>
        <w:t xml:space="preserve"> technik związany jest z tym, że rozwiązują one najgorszy możliwy scenariusz – nadpisanie danych jednej transakcji przez drugą.  </w:t>
      </w:r>
    </w:p>
    <w:p w:rsidR="00472415" w:rsidRDefault="00472415" w:rsidP="00557C77">
      <w:pPr>
        <w:jc w:val="both"/>
        <w:rPr>
          <w:sz w:val="24"/>
          <w:szCs w:val="24"/>
        </w:rPr>
      </w:pPr>
      <w:r>
        <w:rPr>
          <w:sz w:val="24"/>
          <w:szCs w:val="24"/>
        </w:rPr>
        <w:t>Techniki pesymistyczne:</w:t>
      </w:r>
    </w:p>
    <w:p w:rsidR="00472415" w:rsidRDefault="00472415" w:rsidP="00554A0C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Oparte są o blokady</w:t>
      </w:r>
    </w:p>
    <w:p w:rsidR="00472415" w:rsidRDefault="00472415" w:rsidP="00554A0C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Gwarantują uporządkowanie (uszeregowanie) transakcji w taki sposób że transakcje nie czytają niezatwierdzonych wyników innej transakcji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5483D" w:rsidTr="0025483D">
        <w:tc>
          <w:tcPr>
            <w:tcW w:w="9062" w:type="dxa"/>
          </w:tcPr>
          <w:p w:rsidR="0025483D" w:rsidRPr="0025483D" w:rsidRDefault="0025483D" w:rsidP="0025483D">
            <w:pPr>
              <w:jc w:val="both"/>
              <w:rPr>
                <w:i/>
                <w:sz w:val="24"/>
                <w:szCs w:val="24"/>
              </w:rPr>
            </w:pPr>
            <w:r w:rsidRPr="0025483D">
              <w:rPr>
                <w:i/>
                <w:sz w:val="24"/>
                <w:szCs w:val="24"/>
              </w:rPr>
              <w:t>Ciekawostka</w:t>
            </w:r>
          </w:p>
        </w:tc>
      </w:tr>
      <w:tr w:rsidR="0025483D" w:rsidTr="0025483D">
        <w:tc>
          <w:tcPr>
            <w:tcW w:w="9062" w:type="dxa"/>
          </w:tcPr>
          <w:p w:rsidR="0025483D" w:rsidRDefault="0025483D" w:rsidP="002548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Istnieją też techniki </w:t>
            </w:r>
            <w:r w:rsidRPr="00472415">
              <w:rPr>
                <w:b/>
                <w:sz w:val="24"/>
                <w:szCs w:val="24"/>
              </w:rPr>
              <w:t>optymistyczne</w:t>
            </w:r>
            <w:r>
              <w:rPr>
                <w:sz w:val="24"/>
                <w:szCs w:val="24"/>
              </w:rPr>
              <w:t xml:space="preserve"> – na ogół są bardziej przepustowe (pod względem transakcji-na-minutę), ale wymagają więcej pamięci operacyjnej oraz godzimy się na utratę danych. </w:t>
            </w:r>
            <w:r w:rsidRPr="0025483D">
              <w:rPr>
                <w:sz w:val="24"/>
                <w:szCs w:val="24"/>
                <w:u w:val="single"/>
              </w:rPr>
              <w:t>W technikach optymistycznych wygrywa ostatni piszący</w:t>
            </w:r>
            <w:r>
              <w:rPr>
                <w:sz w:val="24"/>
                <w:szCs w:val="24"/>
              </w:rPr>
              <w:t>.</w:t>
            </w:r>
          </w:p>
          <w:p w:rsidR="0025483D" w:rsidRDefault="0025483D" w:rsidP="0025483D">
            <w:pPr>
              <w:jc w:val="both"/>
              <w:rPr>
                <w:sz w:val="24"/>
                <w:szCs w:val="24"/>
              </w:rPr>
            </w:pPr>
          </w:p>
        </w:tc>
      </w:tr>
    </w:tbl>
    <w:p w:rsidR="00472415" w:rsidRDefault="00472415" w:rsidP="00472415">
      <w:pPr>
        <w:jc w:val="both"/>
        <w:rPr>
          <w:sz w:val="24"/>
          <w:szCs w:val="24"/>
        </w:rPr>
      </w:pPr>
    </w:p>
    <w:p w:rsidR="00B75FBF" w:rsidRDefault="00B75FBF" w:rsidP="00472415">
      <w:pPr>
        <w:jc w:val="both"/>
        <w:rPr>
          <w:sz w:val="24"/>
          <w:szCs w:val="24"/>
        </w:rPr>
      </w:pPr>
      <w:r>
        <w:rPr>
          <w:sz w:val="24"/>
          <w:szCs w:val="24"/>
        </w:rPr>
        <w:t>No dobra, co może pójść nie tak podczas przetwarzania transakcji? Mamy trzy anomalie:</w:t>
      </w:r>
    </w:p>
    <w:p w:rsidR="00B75FBF" w:rsidRDefault="00A13313" w:rsidP="00554A0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A13313">
        <w:rPr>
          <w:b/>
          <w:sz w:val="24"/>
          <w:szCs w:val="24"/>
        </w:rPr>
        <w:t>Dirty</w:t>
      </w:r>
      <w:proofErr w:type="spellEnd"/>
      <w:r w:rsidRPr="00A13313">
        <w:rPr>
          <w:b/>
          <w:sz w:val="24"/>
          <w:szCs w:val="24"/>
        </w:rPr>
        <w:t xml:space="preserve"> Read</w:t>
      </w:r>
      <w:r>
        <w:rPr>
          <w:sz w:val="24"/>
          <w:szCs w:val="24"/>
        </w:rPr>
        <w:t xml:space="preserve"> - </w:t>
      </w:r>
      <w:r w:rsidR="00B75FBF">
        <w:rPr>
          <w:sz w:val="24"/>
          <w:szCs w:val="24"/>
        </w:rPr>
        <w:t>Brudny odczyt</w:t>
      </w:r>
      <w:r w:rsidR="00003E68">
        <w:rPr>
          <w:sz w:val="24"/>
          <w:szCs w:val="24"/>
        </w:rPr>
        <w:t xml:space="preserve"> – kiedy transakcja odczytuje niezatwierdzone dane</w:t>
      </w:r>
    </w:p>
    <w:p w:rsidR="00B75FBF" w:rsidRDefault="00A13313" w:rsidP="00554A0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A13313">
        <w:rPr>
          <w:b/>
          <w:sz w:val="24"/>
          <w:szCs w:val="24"/>
        </w:rPr>
        <w:t>Non-</w:t>
      </w:r>
      <w:proofErr w:type="spellStart"/>
      <w:r w:rsidRPr="00A13313">
        <w:rPr>
          <w:b/>
          <w:sz w:val="24"/>
          <w:szCs w:val="24"/>
        </w:rPr>
        <w:t>Repetable</w:t>
      </w:r>
      <w:proofErr w:type="spellEnd"/>
      <w:r w:rsidRPr="00A13313">
        <w:rPr>
          <w:b/>
          <w:sz w:val="24"/>
          <w:szCs w:val="24"/>
        </w:rPr>
        <w:t xml:space="preserve"> Read</w:t>
      </w:r>
      <w:r>
        <w:rPr>
          <w:sz w:val="24"/>
          <w:szCs w:val="24"/>
        </w:rPr>
        <w:t xml:space="preserve"> - </w:t>
      </w:r>
      <w:r w:rsidR="00B75FBF">
        <w:rPr>
          <w:sz w:val="24"/>
          <w:szCs w:val="24"/>
        </w:rPr>
        <w:t>Niepowtarzalny odczyt</w:t>
      </w:r>
      <w:r w:rsidR="00003E68">
        <w:rPr>
          <w:sz w:val="24"/>
          <w:szCs w:val="24"/>
        </w:rPr>
        <w:t xml:space="preserve"> – transakcja </w:t>
      </w:r>
      <w:r w:rsidR="00003E68" w:rsidRPr="00003E68">
        <w:rPr>
          <w:b/>
          <w:sz w:val="24"/>
          <w:szCs w:val="24"/>
        </w:rPr>
        <w:t>dwukrotnie</w:t>
      </w:r>
      <w:r w:rsidR="00003E68">
        <w:rPr>
          <w:sz w:val="24"/>
          <w:szCs w:val="24"/>
        </w:rPr>
        <w:t xml:space="preserve"> odczytuje zbiór instancji. Instancje krotek ulegają zmianie (na wskutek wyrażeń UPDATE) przy drugim odczycie.</w:t>
      </w:r>
    </w:p>
    <w:p w:rsidR="00003E68" w:rsidRPr="00A13313" w:rsidRDefault="00A13313" w:rsidP="00554A0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A13313">
        <w:rPr>
          <w:b/>
          <w:sz w:val="24"/>
          <w:szCs w:val="24"/>
        </w:rPr>
        <w:t>Phantoms</w:t>
      </w:r>
      <w:proofErr w:type="spellEnd"/>
      <w:r>
        <w:rPr>
          <w:sz w:val="24"/>
          <w:szCs w:val="24"/>
        </w:rPr>
        <w:t xml:space="preserve"> - </w:t>
      </w:r>
      <w:r w:rsidR="00B75FBF">
        <w:rPr>
          <w:sz w:val="24"/>
          <w:szCs w:val="24"/>
        </w:rPr>
        <w:t xml:space="preserve">Fantomowe </w:t>
      </w:r>
      <w:proofErr w:type="spellStart"/>
      <w:r w:rsidR="00B75FBF">
        <w:rPr>
          <w:sz w:val="24"/>
          <w:szCs w:val="24"/>
        </w:rPr>
        <w:t>krotki</w:t>
      </w:r>
      <w:proofErr w:type="spellEnd"/>
      <w:r w:rsidR="00003E68">
        <w:rPr>
          <w:sz w:val="24"/>
          <w:szCs w:val="24"/>
        </w:rPr>
        <w:t xml:space="preserve"> – transakcja </w:t>
      </w:r>
      <w:r w:rsidR="00003E68" w:rsidRPr="00003E68">
        <w:rPr>
          <w:b/>
          <w:sz w:val="24"/>
          <w:szCs w:val="24"/>
        </w:rPr>
        <w:t>dwukrotnie</w:t>
      </w:r>
      <w:r w:rsidR="00003E68">
        <w:rPr>
          <w:sz w:val="24"/>
          <w:szCs w:val="24"/>
        </w:rPr>
        <w:t xml:space="preserve"> odczytuje zbiór instancji. Zbiór krotek zawiera </w:t>
      </w:r>
      <w:proofErr w:type="spellStart"/>
      <w:r w:rsidR="00003E68">
        <w:rPr>
          <w:sz w:val="24"/>
          <w:szCs w:val="24"/>
        </w:rPr>
        <w:t>krotki</w:t>
      </w:r>
      <w:proofErr w:type="spellEnd"/>
      <w:r w:rsidR="00003E68">
        <w:rPr>
          <w:sz w:val="24"/>
          <w:szCs w:val="24"/>
        </w:rPr>
        <w:t xml:space="preserve"> których nie było poprzednio (na wskutek INSERT).</w:t>
      </w:r>
    </w:p>
    <w:p w:rsidR="00E53359" w:rsidRDefault="00003E68" w:rsidP="00B75FBF">
      <w:pPr>
        <w:jc w:val="both"/>
        <w:rPr>
          <w:sz w:val="24"/>
          <w:szCs w:val="24"/>
        </w:rPr>
      </w:pPr>
      <w:r>
        <w:rPr>
          <w:sz w:val="24"/>
          <w:szCs w:val="24"/>
        </w:rPr>
        <w:t>Mamy cztery poziomy izolacji do walki z anomaliami. Najniższy poziom – „odczyt niezatwierdzony” dopuszcza wszystkie anomalie. Każdy wyższy poziom izolacji odejmuje 1 anomalię.</w:t>
      </w:r>
      <w:r w:rsidR="00A13313">
        <w:rPr>
          <w:sz w:val="24"/>
          <w:szCs w:val="24"/>
        </w:rPr>
        <w:t xml:space="preserve"> </w:t>
      </w:r>
      <w:r w:rsidR="00E53359">
        <w:rPr>
          <w:sz w:val="24"/>
          <w:szCs w:val="24"/>
        </w:rPr>
        <w:t xml:space="preserve"> Poziomy te to: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uncommited</w:t>
      </w:r>
      <w:proofErr w:type="spellEnd"/>
      <w:r>
        <w:rPr>
          <w:sz w:val="24"/>
          <w:szCs w:val="24"/>
        </w:rPr>
        <w:t xml:space="preserve"> – odczyt niezatwierdzony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 – odczyt zatwierdzony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Repetable</w:t>
      </w:r>
      <w:proofErr w:type="spellEnd"/>
      <w:r>
        <w:rPr>
          <w:sz w:val="24"/>
          <w:szCs w:val="24"/>
        </w:rPr>
        <w:t xml:space="preserve"> Read – odczyt powtarzalny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szeregowalny</w:t>
      </w:r>
      <w:proofErr w:type="spellEnd"/>
    </w:p>
    <w:p w:rsidR="00E53359" w:rsidRPr="00E53359" w:rsidRDefault="00E53359" w:rsidP="00E5335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Uwaga: poziom „odczyt powtarzalny” </w:t>
      </w:r>
      <w:r w:rsidRPr="00E53359">
        <w:rPr>
          <w:b/>
          <w:sz w:val="24"/>
          <w:szCs w:val="24"/>
        </w:rPr>
        <w:t>nie</w:t>
      </w:r>
      <w:r>
        <w:rPr>
          <w:sz w:val="24"/>
          <w:szCs w:val="24"/>
        </w:rPr>
        <w:t xml:space="preserve"> oznacza że za każdym razem jak powtórzymy odczyt to otrzymamy ten sam zbiór krotek. </w:t>
      </w:r>
      <w:hyperlink r:id="rId20" w:history="1">
        <w:r w:rsidRPr="00E53359">
          <w:rPr>
            <w:rStyle w:val="Hipercze"/>
            <w:sz w:val="24"/>
            <w:szCs w:val="24"/>
          </w:rPr>
          <w:t>Link</w:t>
        </w:r>
      </w:hyperlink>
      <w:r>
        <w:rPr>
          <w:sz w:val="24"/>
          <w:szCs w:val="24"/>
        </w:rPr>
        <w:t xml:space="preserve"> (0:03-0:08)</w:t>
      </w:r>
    </w:p>
    <w:p w:rsidR="00A13313" w:rsidRDefault="00A13313" w:rsidP="00B75FB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Tabel</w:t>
      </w:r>
      <w:r w:rsidR="00E53359">
        <w:rPr>
          <w:sz w:val="24"/>
          <w:szCs w:val="24"/>
        </w:rPr>
        <w:t>a</w:t>
      </w:r>
      <w:r>
        <w:rPr>
          <w:sz w:val="24"/>
          <w:szCs w:val="24"/>
        </w:rPr>
        <w:t xml:space="preserve"> poziomów izolacji i możliwych anomalii wygląda tak: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842"/>
      </w:tblGrid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Poziom Izolacji \Anomalia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Dirty</w:t>
            </w:r>
            <w:proofErr w:type="spellEnd"/>
            <w:r>
              <w:rPr>
                <w:sz w:val="24"/>
                <w:szCs w:val="24"/>
              </w:rPr>
              <w:t xml:space="preserve"> Read</w:t>
            </w: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</w:t>
            </w:r>
            <w:proofErr w:type="spellStart"/>
            <w:r>
              <w:rPr>
                <w:sz w:val="24"/>
                <w:szCs w:val="24"/>
              </w:rPr>
              <w:t>Repetable</w:t>
            </w:r>
            <w:proofErr w:type="spellEnd"/>
            <w:r>
              <w:rPr>
                <w:sz w:val="24"/>
                <w:szCs w:val="24"/>
              </w:rPr>
              <w:t xml:space="preserve"> Read</w:t>
            </w: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Phantoms</w:t>
            </w:r>
            <w:proofErr w:type="spellEnd"/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proofErr w:type="spellStart"/>
            <w:r>
              <w:rPr>
                <w:sz w:val="24"/>
                <w:szCs w:val="24"/>
              </w:rPr>
              <w:t>Uncommited</w:t>
            </w:r>
            <w:proofErr w:type="spellEnd"/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proofErr w:type="spellStart"/>
            <w:r>
              <w:rPr>
                <w:sz w:val="24"/>
                <w:szCs w:val="24"/>
              </w:rPr>
              <w:t>Commited</w:t>
            </w:r>
            <w:proofErr w:type="spellEnd"/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Repetable</w:t>
            </w:r>
            <w:proofErr w:type="spellEnd"/>
            <w:r>
              <w:rPr>
                <w:sz w:val="24"/>
                <w:szCs w:val="24"/>
              </w:rPr>
              <w:t xml:space="preserve"> Read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Serializable</w:t>
            </w:r>
            <w:proofErr w:type="spellEnd"/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</w:tr>
    </w:tbl>
    <w:p w:rsidR="00D128BA" w:rsidRDefault="00D128BA" w:rsidP="00D128BA">
      <w:pPr>
        <w:jc w:val="both"/>
        <w:rPr>
          <w:sz w:val="24"/>
          <w:szCs w:val="24"/>
        </w:rPr>
      </w:pPr>
    </w:p>
    <w:p w:rsidR="00D128BA" w:rsidRDefault="00D128BA" w:rsidP="00D128BA">
      <w:pPr>
        <w:jc w:val="both"/>
        <w:rPr>
          <w:sz w:val="24"/>
          <w:szCs w:val="24"/>
        </w:rPr>
      </w:pPr>
      <w:r>
        <w:rPr>
          <w:sz w:val="24"/>
          <w:szCs w:val="24"/>
        </w:rPr>
        <w:t>Spostrzeżenie:</w:t>
      </w:r>
    </w:p>
    <w:p w:rsidR="00D408AE" w:rsidRDefault="00D128BA" w:rsidP="00D128BA">
      <w:pPr>
        <w:jc w:val="both"/>
        <w:rPr>
          <w:sz w:val="24"/>
          <w:szCs w:val="24"/>
        </w:rPr>
      </w:pPr>
      <w:r w:rsidRPr="00D128BA">
        <w:rPr>
          <w:sz w:val="24"/>
          <w:szCs w:val="24"/>
        </w:rPr>
        <w:t xml:space="preserve">Poziom izolacji </w:t>
      </w:r>
      <w:r w:rsidRPr="00D128BA">
        <w:rPr>
          <w:b/>
          <w:sz w:val="24"/>
          <w:szCs w:val="24"/>
        </w:rPr>
        <w:t>READ COMMITED</w:t>
      </w:r>
      <w:r w:rsidRPr="00D128BA">
        <w:rPr>
          <w:sz w:val="24"/>
          <w:szCs w:val="24"/>
        </w:rPr>
        <w:t xml:space="preserve">  jest </w:t>
      </w:r>
      <w:r w:rsidRPr="00D128BA">
        <w:rPr>
          <w:b/>
          <w:sz w:val="24"/>
          <w:szCs w:val="24"/>
        </w:rPr>
        <w:t>optymalny</w:t>
      </w:r>
      <w:r w:rsidRPr="00D128BA">
        <w:rPr>
          <w:sz w:val="24"/>
          <w:szCs w:val="24"/>
        </w:rPr>
        <w:t xml:space="preserve"> dopóki Wasze transakcje składają się z </w:t>
      </w:r>
      <w:r w:rsidRPr="00D128BA">
        <w:rPr>
          <w:b/>
          <w:sz w:val="24"/>
          <w:szCs w:val="24"/>
        </w:rPr>
        <w:t>pojedynczych</w:t>
      </w:r>
      <w:r w:rsidRPr="00D128BA">
        <w:rPr>
          <w:sz w:val="24"/>
          <w:szCs w:val="24"/>
        </w:rPr>
        <w:t xml:space="preserve"> wyrażeń SELECT / INSERT/ UPDATE / DELETE. </w:t>
      </w:r>
      <w:r w:rsidRPr="00D128BA">
        <w:rPr>
          <w:b/>
          <w:sz w:val="24"/>
          <w:szCs w:val="24"/>
        </w:rPr>
        <w:t>Nie</w:t>
      </w:r>
      <w:r w:rsidRPr="00D128BA">
        <w:rPr>
          <w:sz w:val="24"/>
          <w:szCs w:val="24"/>
        </w:rPr>
        <w:t xml:space="preserve"> zaobserwujecie anomalii niepowtarzalnego odczytu, a wpływ fantomowych krotek </w:t>
      </w:r>
      <w:r w:rsidRPr="00D128BA">
        <w:rPr>
          <w:b/>
          <w:sz w:val="24"/>
          <w:szCs w:val="24"/>
        </w:rPr>
        <w:t>zazwyczaj</w:t>
      </w:r>
      <w:r w:rsidRPr="00D128BA">
        <w:rPr>
          <w:sz w:val="24"/>
          <w:szCs w:val="24"/>
        </w:rPr>
        <w:t xml:space="preserve"> jest znikomy.</w:t>
      </w:r>
    </w:p>
    <w:p w:rsidR="00D408AE" w:rsidRDefault="00D408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28BA" w:rsidRDefault="00CA7A5B" w:rsidP="00D128BA">
      <w:pPr>
        <w:pStyle w:val="Nagwek2"/>
      </w:pPr>
      <w:bookmarkStart w:id="7" w:name="_Toc510956254"/>
      <w:r>
        <w:lastRenderedPageBreak/>
        <w:t>anomalia</w:t>
      </w:r>
      <w:r w:rsidR="00D128BA">
        <w:t xml:space="preserve"> </w:t>
      </w:r>
      <w:r>
        <w:t>–</w:t>
      </w:r>
      <w:r w:rsidR="00D128BA">
        <w:t xml:space="preserve"> </w:t>
      </w:r>
      <w:r>
        <w:t>Brudny o</w:t>
      </w:r>
      <w:r w:rsidR="008646DA">
        <w:t>d</w:t>
      </w:r>
      <w:r>
        <w:t>czyt</w:t>
      </w:r>
      <w:bookmarkEnd w:id="7"/>
    </w:p>
    <w:p w:rsidR="00CA7A5B" w:rsidRDefault="00CA7A5B" w:rsidP="00B75F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izolacji </w:t>
      </w:r>
      <w:r w:rsidRPr="00CA7A5B">
        <w:rPr>
          <w:b/>
          <w:sz w:val="24"/>
          <w:szCs w:val="24"/>
        </w:rPr>
        <w:t>brudny odczyt</w:t>
      </w:r>
      <w:r>
        <w:rPr>
          <w:sz w:val="24"/>
          <w:szCs w:val="24"/>
        </w:rPr>
        <w:t xml:space="preserve"> może wystąpić następująca sytuacja:</w:t>
      </w:r>
    </w:p>
    <w:p w:rsidR="00CA7A5B" w:rsidRPr="00B75FBF" w:rsidRDefault="00CA7A5B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93328" cy="3979558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62" cy="39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5B" w:rsidRDefault="00CA7A5B" w:rsidP="00CA7A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izolacji </w:t>
      </w:r>
      <w:r w:rsidRPr="00CA7A5B">
        <w:rPr>
          <w:b/>
          <w:sz w:val="24"/>
          <w:szCs w:val="24"/>
        </w:rPr>
        <w:t>zatwierdzonego odczytu</w:t>
      </w:r>
      <w:r>
        <w:rPr>
          <w:sz w:val="24"/>
          <w:szCs w:val="24"/>
        </w:rPr>
        <w:t xml:space="preserve"> możemy naprawić tę sytuację</w:t>
      </w:r>
      <w:r w:rsidR="00406B46">
        <w:rPr>
          <w:sz w:val="24"/>
          <w:szCs w:val="24"/>
        </w:rPr>
        <w:t>:</w:t>
      </w:r>
    </w:p>
    <w:p w:rsidR="00CA7A5B" w:rsidRDefault="00CA7A5B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3619" cy="3486853"/>
            <wp:effectExtent l="0" t="0" r="190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19" cy="34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DA" w:rsidRDefault="008646DA" w:rsidP="008646DA">
      <w:pPr>
        <w:pStyle w:val="Nagwek2"/>
      </w:pPr>
      <w:bookmarkStart w:id="8" w:name="_Toc510956255"/>
      <w:r>
        <w:lastRenderedPageBreak/>
        <w:t>anomalia – niepowtarzalny odczyt</w:t>
      </w:r>
      <w:bookmarkEnd w:id="8"/>
    </w:p>
    <w:p w:rsidR="00CA7A5B" w:rsidRDefault="00D408AE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</w:t>
      </w:r>
      <w:r w:rsidRPr="009D42EE">
        <w:rPr>
          <w:b/>
          <w:sz w:val="24"/>
          <w:szCs w:val="24"/>
        </w:rPr>
        <w:t>zatwierdzonego odczytu</w:t>
      </w:r>
      <w:r>
        <w:rPr>
          <w:sz w:val="24"/>
          <w:szCs w:val="24"/>
        </w:rPr>
        <w:t xml:space="preserve"> może pojawić się problem niepowtarzalnego odczytu:</w:t>
      </w:r>
    </w:p>
    <w:p w:rsidR="00D408AE" w:rsidRDefault="00D408AE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3260" cy="3553460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DA" w:rsidRDefault="009D42EE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</w:t>
      </w:r>
      <w:r w:rsidRPr="009D42EE">
        <w:rPr>
          <w:b/>
          <w:sz w:val="24"/>
          <w:szCs w:val="24"/>
        </w:rPr>
        <w:t>powtarzalnego odczytu</w:t>
      </w:r>
      <w:r>
        <w:rPr>
          <w:sz w:val="24"/>
          <w:szCs w:val="24"/>
        </w:rPr>
        <w:t xml:space="preserve"> możemy znaleźć remedium na tę </w:t>
      </w:r>
      <w:r w:rsidRPr="009D42EE">
        <w:rPr>
          <w:b/>
          <w:sz w:val="24"/>
          <w:szCs w:val="24"/>
        </w:rPr>
        <w:t>wydumaną</w:t>
      </w:r>
      <w:r>
        <w:rPr>
          <w:sz w:val="24"/>
          <w:szCs w:val="24"/>
        </w:rPr>
        <w:t xml:space="preserve"> sytuację:</w:t>
      </w:r>
    </w:p>
    <w:p w:rsidR="009D42EE" w:rsidRDefault="009D42EE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275" cy="356044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EE" w:rsidRDefault="009D42EE" w:rsidP="00350096">
      <w:pPr>
        <w:jc w:val="both"/>
        <w:rPr>
          <w:sz w:val="24"/>
          <w:szCs w:val="24"/>
        </w:rPr>
      </w:pPr>
    </w:p>
    <w:p w:rsidR="009D42EE" w:rsidRDefault="009D42EE" w:rsidP="009D42EE">
      <w:pPr>
        <w:pStyle w:val="Nagwek2"/>
      </w:pPr>
      <w:bookmarkStart w:id="9" w:name="_Toc510956256"/>
      <w:r>
        <w:lastRenderedPageBreak/>
        <w:t>anomalia – fantomy</w:t>
      </w:r>
      <w:bookmarkEnd w:id="9"/>
    </w:p>
    <w:p w:rsidR="009D42EE" w:rsidRPr="004F4D07" w:rsidRDefault="004F4D07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 izolacji </w:t>
      </w:r>
      <w:r w:rsidRPr="004F4D07">
        <w:rPr>
          <w:b/>
          <w:sz w:val="24"/>
          <w:szCs w:val="24"/>
        </w:rPr>
        <w:t>powtarzalny odczyt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błędnie sugeruje że zapytanie SQL zwraca ten sam wynik. Obrazuje to poniższa sytuacja (zwrócić uwagę na INSERT </w:t>
      </w:r>
      <w:proofErr w:type="spellStart"/>
      <w:r>
        <w:rPr>
          <w:sz w:val="24"/>
          <w:szCs w:val="24"/>
        </w:rPr>
        <w:t>Usera</w:t>
      </w:r>
      <w:proofErr w:type="spellEnd"/>
      <w:r>
        <w:rPr>
          <w:sz w:val="24"/>
          <w:szCs w:val="24"/>
        </w:rPr>
        <w:t xml:space="preserve"> 1):</w:t>
      </w:r>
    </w:p>
    <w:p w:rsidR="009D42EE" w:rsidRDefault="006A7960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56752" cy="3477491"/>
            <wp:effectExtent l="0" t="0" r="635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14" cy="34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7" w:rsidRDefault="004F4D07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się to naprawić na najwyższym poziomie izolacji </w:t>
      </w:r>
      <w:proofErr w:type="spellStart"/>
      <w:r w:rsidRPr="004F4D07">
        <w:rPr>
          <w:b/>
          <w:sz w:val="24"/>
          <w:szCs w:val="24"/>
        </w:rPr>
        <w:t>szeregowalnym</w:t>
      </w:r>
      <w:proofErr w:type="spellEnd"/>
      <w:r>
        <w:rPr>
          <w:b/>
          <w:sz w:val="24"/>
          <w:szCs w:val="24"/>
        </w:rPr>
        <w:t>:</w:t>
      </w:r>
    </w:p>
    <w:p w:rsidR="00BC1881" w:rsidRDefault="004F4D07" w:rsidP="003500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275" cy="3512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F8" w:rsidRDefault="009963F8" w:rsidP="00BC1881">
      <w:pPr>
        <w:rPr>
          <w:sz w:val="24"/>
          <w:szCs w:val="24"/>
        </w:rPr>
      </w:pPr>
    </w:p>
    <w:p w:rsidR="009963F8" w:rsidRPr="009963F8" w:rsidRDefault="009963F8" w:rsidP="009963F8">
      <w:pPr>
        <w:pStyle w:val="Nagwek2"/>
      </w:pPr>
      <w:bookmarkStart w:id="10" w:name="_Toc510956257"/>
      <w:r>
        <w:lastRenderedPageBreak/>
        <w:t>poziomy izolacji - sql</w:t>
      </w:r>
      <w:bookmarkEnd w:id="10"/>
    </w:p>
    <w:p w:rsidR="009963F8" w:rsidRDefault="009963F8" w:rsidP="00BC1881">
      <w:pPr>
        <w:rPr>
          <w:sz w:val="24"/>
          <w:szCs w:val="24"/>
        </w:rPr>
      </w:pPr>
      <w:r>
        <w:rPr>
          <w:sz w:val="24"/>
          <w:szCs w:val="24"/>
        </w:rPr>
        <w:t>W Oracle DB mamy dwa poziomy izolacji:</w:t>
      </w:r>
    </w:p>
    <w:p w:rsidR="009963F8" w:rsidRDefault="009963F8" w:rsidP="00554A0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Commited</w:t>
      </w:r>
      <w:proofErr w:type="spellEnd"/>
    </w:p>
    <w:p w:rsidR="009963F8" w:rsidRDefault="009963F8" w:rsidP="00554A0C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Serializable</w:t>
      </w:r>
      <w:proofErr w:type="spellEnd"/>
    </w:p>
    <w:p w:rsidR="009963F8" w:rsidRDefault="009963F8" w:rsidP="009963F8">
      <w:pPr>
        <w:rPr>
          <w:sz w:val="24"/>
          <w:szCs w:val="24"/>
        </w:rPr>
      </w:pPr>
      <w:r>
        <w:rPr>
          <w:sz w:val="24"/>
          <w:szCs w:val="24"/>
        </w:rPr>
        <w:t>Możemy wymusić żeby transakcja działała na konkretnym poziomie izolacji za pomocą wyrażeń:</w:t>
      </w:r>
    </w:p>
    <w:p w:rsidR="009963F8" w:rsidRDefault="009963F8" w:rsidP="00554A0C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poziomie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transakcji</w:t>
      </w:r>
      <w:proofErr w:type="spellEnd"/>
    </w:p>
    <w:p w:rsidR="009963F8" w:rsidRDefault="009963F8" w:rsidP="00554A0C">
      <w:pPr>
        <w:pStyle w:val="Akapitzlist"/>
        <w:numPr>
          <w:ilvl w:val="1"/>
          <w:numId w:val="10"/>
        </w:numPr>
        <w:rPr>
          <w:sz w:val="24"/>
          <w:szCs w:val="24"/>
          <w:lang w:val="en-US"/>
        </w:rPr>
      </w:pPr>
      <w:r w:rsidRPr="009963F8">
        <w:rPr>
          <w:sz w:val="24"/>
          <w:szCs w:val="24"/>
          <w:lang w:val="en-US"/>
        </w:rPr>
        <w:t xml:space="preserve">SET TRANSACTION </w:t>
      </w:r>
      <w:r w:rsidRPr="009963F8">
        <w:rPr>
          <w:b/>
          <w:sz w:val="24"/>
          <w:szCs w:val="24"/>
          <w:lang w:val="en-US"/>
        </w:rPr>
        <w:t>ISOLATION LEVEL</w:t>
      </w:r>
      <w:r w:rsidRPr="009963F8">
        <w:rPr>
          <w:sz w:val="24"/>
          <w:szCs w:val="24"/>
          <w:lang w:val="en-US"/>
        </w:rPr>
        <w:t xml:space="preserve"> </w:t>
      </w:r>
      <w:r w:rsidRPr="009963F8">
        <w:rPr>
          <w:b/>
          <w:sz w:val="24"/>
          <w:szCs w:val="24"/>
          <w:lang w:val="en-US"/>
        </w:rPr>
        <w:t>SERIALIZABLE</w:t>
      </w:r>
      <w:r w:rsidRPr="009963F8">
        <w:rPr>
          <w:sz w:val="24"/>
          <w:szCs w:val="24"/>
          <w:lang w:val="en-US"/>
        </w:rPr>
        <w:t>;</w:t>
      </w:r>
    </w:p>
    <w:p w:rsidR="009963F8" w:rsidRDefault="009963F8" w:rsidP="00554A0C">
      <w:pPr>
        <w:pStyle w:val="Akapitzlist"/>
        <w:numPr>
          <w:ilvl w:val="1"/>
          <w:numId w:val="10"/>
        </w:numPr>
        <w:rPr>
          <w:sz w:val="24"/>
          <w:szCs w:val="24"/>
          <w:lang w:val="en-US"/>
        </w:rPr>
      </w:pPr>
      <w:r w:rsidRPr="009963F8">
        <w:rPr>
          <w:sz w:val="24"/>
          <w:szCs w:val="24"/>
          <w:lang w:val="en-US"/>
        </w:rPr>
        <w:t>SET TRANSACTION ISOLATION LEVEL READ COMMITTED;</w:t>
      </w:r>
    </w:p>
    <w:p w:rsidR="004F4D07" w:rsidRDefault="009963F8" w:rsidP="00554A0C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poziomie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sesji</w:t>
      </w:r>
      <w:proofErr w:type="spellEnd"/>
      <w:r>
        <w:rPr>
          <w:sz w:val="24"/>
          <w:szCs w:val="24"/>
          <w:lang w:val="en-US"/>
        </w:rPr>
        <w:t>:</w:t>
      </w:r>
    </w:p>
    <w:p w:rsidR="009963F8" w:rsidRDefault="009963F8" w:rsidP="00554A0C">
      <w:pPr>
        <w:pStyle w:val="Akapitzlist"/>
        <w:numPr>
          <w:ilvl w:val="1"/>
          <w:numId w:val="10"/>
        </w:numPr>
        <w:rPr>
          <w:sz w:val="24"/>
          <w:szCs w:val="24"/>
          <w:lang w:val="en-US"/>
        </w:rPr>
      </w:pPr>
      <w:r w:rsidRPr="009963F8">
        <w:rPr>
          <w:sz w:val="24"/>
          <w:szCs w:val="24"/>
          <w:lang w:val="en-US"/>
        </w:rPr>
        <w:t xml:space="preserve">ALTER SESSION SET </w:t>
      </w:r>
      <w:proofErr w:type="spellStart"/>
      <w:r w:rsidRPr="009963F8">
        <w:rPr>
          <w:sz w:val="24"/>
          <w:szCs w:val="24"/>
          <w:lang w:val="en-US"/>
        </w:rPr>
        <w:t>isolation_level</w:t>
      </w:r>
      <w:proofErr w:type="spellEnd"/>
      <w:r w:rsidRPr="009963F8">
        <w:rPr>
          <w:sz w:val="24"/>
          <w:szCs w:val="24"/>
          <w:lang w:val="en-US"/>
        </w:rPr>
        <w:t>=serializable;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63F8" w:rsidTr="009963F8">
        <w:tc>
          <w:tcPr>
            <w:tcW w:w="9062" w:type="dxa"/>
          </w:tcPr>
          <w:p w:rsidR="009963F8" w:rsidRDefault="009963F8" w:rsidP="009963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Hint:</w:t>
            </w:r>
          </w:p>
        </w:tc>
      </w:tr>
      <w:tr w:rsidR="009963F8" w:rsidRPr="005507AA" w:rsidTr="009963F8">
        <w:tc>
          <w:tcPr>
            <w:tcW w:w="9062" w:type="dxa"/>
          </w:tcPr>
          <w:p w:rsidR="009963F8" w:rsidRDefault="009963F8" w:rsidP="009963F8">
            <w:pPr>
              <w:rPr>
                <w:sz w:val="24"/>
                <w:szCs w:val="24"/>
              </w:rPr>
            </w:pPr>
            <w:r w:rsidRPr="009963F8">
              <w:rPr>
                <w:sz w:val="24"/>
                <w:szCs w:val="24"/>
              </w:rPr>
              <w:t>Jak chcemy nadać nazwę t</w:t>
            </w:r>
            <w:r>
              <w:rPr>
                <w:sz w:val="24"/>
                <w:szCs w:val="24"/>
              </w:rPr>
              <w:t>ransakcji to użyć:</w:t>
            </w:r>
          </w:p>
          <w:p w:rsidR="009963F8" w:rsidRPr="009963F8" w:rsidRDefault="009963F8" w:rsidP="009963F8">
            <w:pPr>
              <w:rPr>
                <w:sz w:val="24"/>
                <w:szCs w:val="24"/>
                <w:lang w:val="en-US"/>
              </w:rPr>
            </w:pPr>
            <w:r w:rsidRPr="009963F8">
              <w:rPr>
                <w:sz w:val="24"/>
                <w:szCs w:val="24"/>
                <w:lang w:val="en-US"/>
              </w:rPr>
              <w:t xml:space="preserve">SET TRANSACTION </w:t>
            </w:r>
            <w:r w:rsidRPr="009963F8">
              <w:rPr>
                <w:b/>
                <w:sz w:val="24"/>
                <w:szCs w:val="24"/>
                <w:lang w:val="en-US"/>
              </w:rPr>
              <w:t>ISOLATION LEVEL</w:t>
            </w:r>
            <w:r w:rsidRPr="009963F8">
              <w:rPr>
                <w:sz w:val="24"/>
                <w:szCs w:val="24"/>
                <w:lang w:val="en-US"/>
              </w:rPr>
              <w:t xml:space="preserve"> </w:t>
            </w:r>
            <w:r w:rsidRPr="009963F8">
              <w:rPr>
                <w:b/>
                <w:sz w:val="24"/>
                <w:szCs w:val="24"/>
                <w:lang w:val="en-US"/>
              </w:rPr>
              <w:t>SERIALIZABLE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963F8"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sz w:val="24"/>
                <w:szCs w:val="24"/>
                <w:lang w:val="en-US"/>
              </w:rPr>
              <w:t>nazwa</w:t>
            </w:r>
            <w:proofErr w:type="spellEnd"/>
            <w:r>
              <w:rPr>
                <w:sz w:val="24"/>
                <w:szCs w:val="24"/>
                <w:lang w:val="en-US"/>
              </w:rPr>
              <w:t>];</w:t>
            </w:r>
          </w:p>
        </w:tc>
      </w:tr>
    </w:tbl>
    <w:p w:rsidR="009963F8" w:rsidRPr="009963F8" w:rsidRDefault="009963F8" w:rsidP="009963F8">
      <w:pPr>
        <w:rPr>
          <w:sz w:val="24"/>
          <w:szCs w:val="24"/>
          <w:lang w:val="en-US"/>
        </w:rPr>
      </w:pPr>
    </w:p>
    <w:p w:rsidR="00003E68" w:rsidRDefault="00003E68" w:rsidP="00003E68">
      <w:pPr>
        <w:pStyle w:val="Nagwek2"/>
      </w:pPr>
      <w:bookmarkStart w:id="11" w:name="_Toc510956258"/>
      <w:r>
        <w:t>Podsumowanie</w:t>
      </w:r>
      <w:bookmarkEnd w:id="11"/>
    </w:p>
    <w:p w:rsid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Transakcja jako jednostka przetwarzania</w:t>
      </w:r>
    </w:p>
    <w:p w:rsid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Transakcja cechuje się ACID</w:t>
      </w:r>
    </w:p>
    <w:p w:rsidR="00557C77" w:rsidRP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Słowa kluczowe </w:t>
      </w:r>
      <w:r w:rsidRPr="005D6E83">
        <w:rPr>
          <w:b/>
          <w:sz w:val="24"/>
          <w:szCs w:val="24"/>
        </w:rPr>
        <w:t>ROLLBACK</w:t>
      </w:r>
      <w:r>
        <w:rPr>
          <w:sz w:val="24"/>
          <w:szCs w:val="24"/>
        </w:rPr>
        <w:t xml:space="preserve"> i </w:t>
      </w:r>
      <w:r w:rsidRPr="005D6E83">
        <w:rPr>
          <w:b/>
          <w:sz w:val="24"/>
          <w:szCs w:val="24"/>
        </w:rPr>
        <w:t>COMMIT</w:t>
      </w:r>
      <w:r>
        <w:rPr>
          <w:sz w:val="24"/>
          <w:szCs w:val="24"/>
        </w:rPr>
        <w:t xml:space="preserve"> służą do realizacji właściwości  </w:t>
      </w:r>
      <w:r w:rsidRPr="005D6E83">
        <w:rPr>
          <w:b/>
          <w:sz w:val="24"/>
          <w:szCs w:val="24"/>
        </w:rPr>
        <w:t>Atomowości</w:t>
      </w:r>
    </w:p>
    <w:p w:rsidR="00003E68" w:rsidRP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Bazy Danych działają domyślnie na poziomie izolacji </w:t>
      </w:r>
      <w:r w:rsidRPr="00003E68">
        <w:rPr>
          <w:b/>
          <w:sz w:val="24"/>
          <w:szCs w:val="24"/>
        </w:rPr>
        <w:t>READ COMMITED</w:t>
      </w:r>
    </w:p>
    <w:p w:rsidR="00246FEB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 izolacji </w:t>
      </w:r>
      <w:r w:rsidRPr="00003E68">
        <w:rPr>
          <w:b/>
          <w:sz w:val="24"/>
          <w:szCs w:val="24"/>
        </w:rPr>
        <w:t>READ COMMITED</w:t>
      </w:r>
      <w:r>
        <w:rPr>
          <w:sz w:val="24"/>
          <w:szCs w:val="24"/>
        </w:rPr>
        <w:t xml:space="preserve">  jest </w:t>
      </w:r>
      <w:r w:rsidRPr="00003E68">
        <w:rPr>
          <w:b/>
          <w:sz w:val="24"/>
          <w:szCs w:val="24"/>
        </w:rPr>
        <w:t>optymalny</w:t>
      </w:r>
      <w:r>
        <w:rPr>
          <w:sz w:val="24"/>
          <w:szCs w:val="24"/>
        </w:rPr>
        <w:t xml:space="preserve"> dopóki Wasze transakcje składają się z </w:t>
      </w:r>
      <w:r w:rsidRPr="00003E68">
        <w:rPr>
          <w:b/>
          <w:sz w:val="24"/>
          <w:szCs w:val="24"/>
        </w:rPr>
        <w:t>pojedynczych</w:t>
      </w:r>
      <w:r>
        <w:rPr>
          <w:sz w:val="24"/>
          <w:szCs w:val="24"/>
        </w:rPr>
        <w:t xml:space="preserve"> wyrażeń SELECT / INSERT/ UPDATE / DELETE. </w:t>
      </w:r>
      <w:r w:rsidRPr="00003E68">
        <w:rPr>
          <w:b/>
          <w:sz w:val="24"/>
          <w:szCs w:val="24"/>
        </w:rPr>
        <w:t>Nie</w:t>
      </w:r>
      <w:r>
        <w:rPr>
          <w:sz w:val="24"/>
          <w:szCs w:val="24"/>
        </w:rPr>
        <w:t xml:space="preserve"> zaobserwujecie anomalii niepowtarzalnego odczytu, a wpływ fantomowych krotek </w:t>
      </w:r>
      <w:r w:rsidRPr="00003E68">
        <w:rPr>
          <w:b/>
          <w:sz w:val="24"/>
          <w:szCs w:val="24"/>
        </w:rPr>
        <w:t>zazwyczaj</w:t>
      </w:r>
      <w:r>
        <w:rPr>
          <w:sz w:val="24"/>
          <w:szCs w:val="24"/>
        </w:rPr>
        <w:t xml:space="preserve"> jest znikomy.</w:t>
      </w:r>
    </w:p>
    <w:p w:rsidR="00003E68" w:rsidRPr="00246FEB" w:rsidRDefault="00246FEB" w:rsidP="00246F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07AA" w:rsidRPr="00A5258F" w:rsidRDefault="005507AA" w:rsidP="005507AA">
      <w:pPr>
        <w:pStyle w:val="Nagwek1"/>
        <w:jc w:val="both"/>
      </w:pPr>
      <w:bookmarkStart w:id="12" w:name="_Toc510956259"/>
      <w:r w:rsidRPr="00A5258F">
        <w:lastRenderedPageBreak/>
        <w:t xml:space="preserve">3. </w:t>
      </w:r>
      <w:r>
        <w:t>Trochę o programowaniu bazy danych</w:t>
      </w:r>
      <w:bookmarkEnd w:id="12"/>
    </w:p>
    <w:p w:rsidR="00DC2A13" w:rsidRDefault="00DC2A13" w:rsidP="00DC2A13">
      <w:pPr>
        <w:pStyle w:val="Nagwek2"/>
      </w:pPr>
      <w:r>
        <w:t>Logika aplikacji w Bazie Danych</w:t>
      </w:r>
    </w:p>
    <w:p w:rsidR="00AE26AF" w:rsidRDefault="00246FEB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>Dużym osiągnięciem Inżynierii Oprogramowania jest możliwość wykonywania logiki aplikacji po stronie bazy danych. Wady i zalety takiej możliwości są następujące: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6FEB" w:rsidTr="00246FEB">
        <w:tc>
          <w:tcPr>
            <w:tcW w:w="4531" w:type="dxa"/>
          </w:tcPr>
          <w:p w:rsidR="00246FEB" w:rsidRDefault="00246FEB" w:rsidP="00246F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Zalety</w:t>
            </w:r>
          </w:p>
        </w:tc>
        <w:tc>
          <w:tcPr>
            <w:tcW w:w="4531" w:type="dxa"/>
          </w:tcPr>
          <w:p w:rsidR="00246FEB" w:rsidRDefault="00246FEB" w:rsidP="00246F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Wady</w:t>
            </w:r>
          </w:p>
        </w:tc>
      </w:tr>
      <w:tr w:rsidR="00246FEB" w:rsidTr="00246FEB">
        <w:tc>
          <w:tcPr>
            <w:tcW w:w="4531" w:type="dxa"/>
          </w:tcPr>
          <w:p w:rsidR="00246FEB" w:rsidRDefault="00246FEB" w:rsidP="00246FEB">
            <w:pPr>
              <w:pStyle w:val="Akapitzlist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Zwracanie do programu minimalnego zestawy danych</w:t>
            </w:r>
          </w:p>
          <w:p w:rsidR="00246FEB" w:rsidRDefault="00246FEB" w:rsidP="00246FEB">
            <w:pPr>
              <w:pStyle w:val="Akapitzlist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Zmniejszenie ruchu sieciowego (wiąże się z 1)</w:t>
            </w:r>
          </w:p>
          <w:p w:rsidR="00246FEB" w:rsidRPr="00246FEB" w:rsidRDefault="00246FEB" w:rsidP="00246FEB">
            <w:pPr>
              <w:pStyle w:val="Akapitzlist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Wykonywanie operacji bezpośrednio na danych (wiąże się z 2)</w:t>
            </w:r>
          </w:p>
        </w:tc>
        <w:tc>
          <w:tcPr>
            <w:tcW w:w="4531" w:type="dxa"/>
          </w:tcPr>
          <w:p w:rsidR="00246FEB" w:rsidRDefault="00246FEB" w:rsidP="00246FEB">
            <w:pPr>
              <w:pStyle w:val="Akapitzlist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246FEB">
              <w:rPr>
                <w:sz w:val="24"/>
                <w:szCs w:val="24"/>
                <w:u w:val="single"/>
              </w:rPr>
              <w:t>Różnie</w:t>
            </w:r>
            <w:r>
              <w:rPr>
                <w:sz w:val="24"/>
                <w:szCs w:val="24"/>
              </w:rPr>
              <w:t xml:space="preserve"> jest z wydajnością kodu logiki po stronie Baz Danych – </w:t>
            </w:r>
            <w:r w:rsidRPr="00246FEB">
              <w:rPr>
                <w:b/>
                <w:sz w:val="24"/>
                <w:szCs w:val="24"/>
              </w:rPr>
              <w:t>Oracle uchodzi za wydajny</w:t>
            </w:r>
          </w:p>
          <w:p w:rsidR="00246FEB" w:rsidRDefault="00246FEB" w:rsidP="00246FEB">
            <w:pPr>
              <w:pStyle w:val="Akapitzlist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Mała wygoda / Duże ograniczenia kodu proceduralnego</w:t>
            </w:r>
          </w:p>
          <w:p w:rsidR="00246FEB" w:rsidRPr="0086202C" w:rsidRDefault="0086202C" w:rsidP="0086202C">
            <w:pPr>
              <w:pStyle w:val="Akapitzlist"/>
              <w:numPr>
                <w:ilvl w:val="0"/>
                <w:numId w:val="15"/>
              </w:numPr>
              <w:jc w:val="both"/>
              <w:rPr>
                <w:sz w:val="24"/>
                <w:szCs w:val="24"/>
                <w:u w:val="single"/>
              </w:rPr>
            </w:pPr>
            <w:r w:rsidRPr="0086202C">
              <w:rPr>
                <w:sz w:val="24"/>
                <w:szCs w:val="24"/>
                <w:u w:val="single"/>
              </w:rPr>
              <w:t>Łączenie stylu deklaratywnego (SQL) i proceduralnego (PL/SQL) powoduje że optymalizatory mają „magiczne” reguły</w:t>
            </w:r>
            <w:r>
              <w:rPr>
                <w:sz w:val="24"/>
                <w:szCs w:val="24"/>
                <w:u w:val="single"/>
              </w:rPr>
              <w:t xml:space="preserve"> (</w:t>
            </w:r>
            <w:r w:rsidRPr="0086202C">
              <w:rPr>
                <w:sz w:val="24"/>
                <w:szCs w:val="24"/>
              </w:rPr>
              <w:t>pa</w:t>
            </w:r>
            <w:r>
              <w:rPr>
                <w:sz w:val="24"/>
                <w:szCs w:val="24"/>
              </w:rPr>
              <w:t xml:space="preserve">trz. </w:t>
            </w:r>
            <w:proofErr w:type="spellStart"/>
            <w:r w:rsidRPr="0086202C">
              <w:rPr>
                <w:sz w:val="24"/>
                <w:szCs w:val="24"/>
              </w:rPr>
              <w:t>parameter</w:t>
            </w:r>
            <w:proofErr w:type="spellEnd"/>
            <w:r w:rsidRPr="0086202C">
              <w:rPr>
                <w:sz w:val="24"/>
                <w:szCs w:val="24"/>
              </w:rPr>
              <w:t xml:space="preserve"> </w:t>
            </w:r>
            <w:proofErr w:type="spellStart"/>
            <w:r w:rsidRPr="0086202C">
              <w:rPr>
                <w:sz w:val="24"/>
                <w:szCs w:val="24"/>
              </w:rPr>
              <w:t>sniffing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86202C" w:rsidRDefault="0086202C" w:rsidP="00246FEB">
            <w:pPr>
              <w:pStyle w:val="Akapitzlist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 dużo kodu po stronie bazy danych  wiąże aplikacje – ciężko przeprowadzić migrację</w:t>
            </w:r>
          </w:p>
          <w:p w:rsidR="0086202C" w:rsidRDefault="0086202C" w:rsidP="00246FEB">
            <w:pPr>
              <w:pStyle w:val="Akapitzlist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Radyklane podejście (tj. dużo logiki po stronie Bazy Danych) może powodować zmniejszenie wydajności na wskutek:</w:t>
            </w:r>
          </w:p>
          <w:p w:rsidR="0086202C" w:rsidRDefault="0086202C" w:rsidP="0086202C">
            <w:pPr>
              <w:pStyle w:val="Akapitzlist"/>
              <w:numPr>
                <w:ilvl w:val="1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Wyzwalania zdarzeń</w:t>
            </w:r>
          </w:p>
          <w:p w:rsidR="0086202C" w:rsidRPr="00246FEB" w:rsidRDefault="0086202C" w:rsidP="0086202C">
            <w:pPr>
              <w:pStyle w:val="Akapitzlist"/>
              <w:numPr>
                <w:ilvl w:val="1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Blokowania się tabel (poziomy izolacji zaczynają odgrywać istotną rolę)</w:t>
            </w:r>
          </w:p>
        </w:tc>
      </w:tr>
    </w:tbl>
    <w:p w:rsidR="00DC2A13" w:rsidRDefault="00DC2A13" w:rsidP="00246F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Spostrzeżenie: </w:t>
      </w:r>
    </w:p>
    <w:p w:rsidR="00DC2A13" w:rsidRDefault="00DC2A13" w:rsidP="00246FEB">
      <w:pPr>
        <w:jc w:val="both"/>
        <w:rPr>
          <w:sz w:val="24"/>
          <w:szCs w:val="24"/>
        </w:rPr>
      </w:pPr>
      <w:r>
        <w:rPr>
          <w:sz w:val="24"/>
          <w:szCs w:val="24"/>
        </w:rPr>
        <w:t>Nikt nie programuje całej aplikacji w Bazie Danych (patrz. Popularność Oracle APEX / Architektury dwuwarstwowej). I dobrze.</w:t>
      </w:r>
    </w:p>
    <w:p w:rsidR="00DC2A13" w:rsidRDefault="00DC2A13" w:rsidP="00246FEB">
      <w:pPr>
        <w:jc w:val="both"/>
        <w:rPr>
          <w:sz w:val="24"/>
          <w:szCs w:val="24"/>
        </w:rPr>
      </w:pPr>
      <w:r>
        <w:rPr>
          <w:sz w:val="24"/>
          <w:szCs w:val="24"/>
        </w:rPr>
        <w:t>Co można oprogramować w Bazie Danych? Zasadniczo trzy elementy:</w:t>
      </w:r>
    </w:p>
    <w:p w:rsidR="00DC2A13" w:rsidRDefault="00DC2A13" w:rsidP="00DC2A13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Wyzwalacze – fragmenty kodu uruchamiane podczas zdarzeń INSERT/UPDATE/DELETE</w:t>
      </w:r>
    </w:p>
    <w:p w:rsidR="00DC2A13" w:rsidRDefault="00DC2A13" w:rsidP="00DC2A13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Procedury – fragmenty kodu wykonujące logikę</w:t>
      </w:r>
    </w:p>
    <w:p w:rsidR="00251574" w:rsidRDefault="00DC2A13" w:rsidP="00DC2A13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Funkcje – uszczegółowienie procedur, fragmenty kodu wykonujące logikę i zwracające wartości, a nawet i tabele</w:t>
      </w:r>
      <w:r w:rsidR="0012311F">
        <w:rPr>
          <w:sz w:val="24"/>
          <w:szCs w:val="24"/>
        </w:rPr>
        <w:t xml:space="preserve"> (lub jej zamiennik)</w:t>
      </w:r>
      <w:r>
        <w:rPr>
          <w:sz w:val="24"/>
          <w:szCs w:val="24"/>
        </w:rPr>
        <w:t>.</w:t>
      </w:r>
    </w:p>
    <w:p w:rsidR="00DC2A13" w:rsidRDefault="00251574" w:rsidP="00251574">
      <w:pPr>
        <w:rPr>
          <w:sz w:val="24"/>
          <w:szCs w:val="24"/>
        </w:rPr>
      </w:pPr>
      <w:r>
        <w:rPr>
          <w:sz w:val="24"/>
          <w:szCs w:val="24"/>
        </w:rPr>
        <w:t xml:space="preserve">Zajmiemy się </w:t>
      </w:r>
      <w:r w:rsidRPr="00251574">
        <w:rPr>
          <w:b/>
          <w:sz w:val="24"/>
          <w:szCs w:val="24"/>
        </w:rPr>
        <w:t>funkcjami</w:t>
      </w:r>
      <w:r>
        <w:rPr>
          <w:sz w:val="24"/>
          <w:szCs w:val="24"/>
        </w:rPr>
        <w:t xml:space="preserve"> (</w:t>
      </w:r>
      <w:r w:rsidR="00BE6C97">
        <w:rPr>
          <w:sz w:val="24"/>
          <w:szCs w:val="24"/>
        </w:rPr>
        <w:t>niedaleko im do</w:t>
      </w:r>
      <w:r>
        <w:rPr>
          <w:sz w:val="24"/>
          <w:szCs w:val="24"/>
        </w:rPr>
        <w:t xml:space="preserve"> </w:t>
      </w:r>
      <w:r w:rsidRPr="00BE6C97">
        <w:rPr>
          <w:sz w:val="24"/>
          <w:szCs w:val="24"/>
        </w:rPr>
        <w:t>procedur</w:t>
      </w:r>
      <w:r>
        <w:rPr>
          <w:sz w:val="24"/>
          <w:szCs w:val="24"/>
        </w:rPr>
        <w:t>) – wyzwalacze na razie sobie podarujemy.</w:t>
      </w:r>
    </w:p>
    <w:p w:rsidR="003224B9" w:rsidRDefault="003224B9" w:rsidP="00251574">
      <w:pPr>
        <w:rPr>
          <w:sz w:val="24"/>
          <w:szCs w:val="24"/>
        </w:rPr>
      </w:pPr>
    </w:p>
    <w:p w:rsidR="003224B9" w:rsidRPr="00251574" w:rsidRDefault="003224B9" w:rsidP="00251574">
      <w:pPr>
        <w:rPr>
          <w:sz w:val="24"/>
          <w:szCs w:val="24"/>
        </w:rPr>
      </w:pPr>
    </w:p>
    <w:p w:rsidR="002D1203" w:rsidRPr="00AB3CFB" w:rsidRDefault="00251574" w:rsidP="00AB3CFB">
      <w:pPr>
        <w:pStyle w:val="Nagwek2"/>
      </w:pPr>
      <w:r>
        <w:lastRenderedPageBreak/>
        <w:t>Funkcje</w:t>
      </w:r>
    </w:p>
    <w:p w:rsidR="00AB3CFB" w:rsidRDefault="00AB3CFB" w:rsidP="00246FEB">
      <w:pPr>
        <w:jc w:val="both"/>
        <w:rPr>
          <w:sz w:val="24"/>
          <w:szCs w:val="24"/>
        </w:rPr>
      </w:pPr>
      <w:r>
        <w:rPr>
          <w:sz w:val="24"/>
          <w:szCs w:val="24"/>
        </w:rPr>
        <w:t>Omówimy funkcje na podstawie dwóch przykładów.</w:t>
      </w:r>
    </w:p>
    <w:p w:rsidR="00DC2A13" w:rsidRPr="00246FEB" w:rsidRDefault="00FE34A6" w:rsidP="00246FEB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</w:t>
      </w:r>
      <w:r w:rsidR="00AB3CFB">
        <w:rPr>
          <w:sz w:val="24"/>
          <w:szCs w:val="24"/>
        </w:rPr>
        <w:t xml:space="preserve"> 1:</w:t>
      </w:r>
      <w:r w:rsidR="00251574">
        <w:rPr>
          <w:sz w:val="24"/>
          <w:szCs w:val="24"/>
        </w:rPr>
        <w:t xml:space="preserve"> funkc</w:t>
      </w:r>
      <w:r w:rsidR="00AB3CFB">
        <w:rPr>
          <w:sz w:val="24"/>
          <w:szCs w:val="24"/>
        </w:rPr>
        <w:t>ja</w:t>
      </w:r>
      <w:r w:rsidR="00251574">
        <w:rPr>
          <w:sz w:val="24"/>
          <w:szCs w:val="24"/>
        </w:rPr>
        <w:t xml:space="preserve"> w Oracle zwracając</w:t>
      </w:r>
      <w:r w:rsidR="00AB3CFB">
        <w:rPr>
          <w:sz w:val="24"/>
          <w:szCs w:val="24"/>
        </w:rPr>
        <w:t>a</w:t>
      </w:r>
      <w:r w:rsidR="00251574">
        <w:rPr>
          <w:sz w:val="24"/>
          <w:szCs w:val="24"/>
        </w:rPr>
        <w:t xml:space="preserve"> wartość </w:t>
      </w:r>
      <w:r w:rsidR="00947B1E">
        <w:rPr>
          <w:sz w:val="24"/>
          <w:szCs w:val="24"/>
        </w:rPr>
        <w:t>bezwzględną</w:t>
      </w:r>
      <w:r w:rsidR="00251574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6FEB" w:rsidTr="00246FEB">
        <w:tc>
          <w:tcPr>
            <w:tcW w:w="9062" w:type="dxa"/>
          </w:tcPr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CREATE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OR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REPLACE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FUNCTION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proofErr w:type="spellStart"/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MyAbs</w:t>
            </w:r>
            <w:proofErr w:type="spellEnd"/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x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NUMBER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</w:p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RETURN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NUMBER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IS</w:t>
            </w:r>
          </w:p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  output NUMBER;</w:t>
            </w:r>
          </w:p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BEGIN</w:t>
            </w:r>
          </w:p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IF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x 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&gt;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0 THEN output :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=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x; ELSE output :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=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-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x; END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IF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RETURN</w:t>
            </w:r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proofErr w:type="spellStart"/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>output</w:t>
            </w:r>
            <w:proofErr w:type="spellEnd"/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>;</w:t>
            </w:r>
          </w:p>
          <w:p w:rsidR="00246FEB" w:rsidRPr="00246FEB" w:rsidRDefault="00246FEB" w:rsidP="00246F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>END;</w:t>
            </w:r>
          </w:p>
        </w:tc>
      </w:tr>
    </w:tbl>
    <w:p w:rsidR="00251574" w:rsidRDefault="00251574" w:rsidP="00251574">
      <w:pPr>
        <w:jc w:val="both"/>
        <w:rPr>
          <w:sz w:val="24"/>
          <w:szCs w:val="24"/>
        </w:rPr>
      </w:pPr>
      <w:r w:rsidRPr="00251574">
        <w:rPr>
          <w:sz w:val="24"/>
          <w:szCs w:val="24"/>
        </w:rPr>
        <w:t>Aby prz</w:t>
      </w:r>
      <w:r>
        <w:rPr>
          <w:sz w:val="24"/>
          <w:szCs w:val="24"/>
        </w:rPr>
        <w:t>etestować można skorzystać z pustej tabeli (DUAL)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574" w:rsidTr="00251574">
        <w:tc>
          <w:tcPr>
            <w:tcW w:w="9062" w:type="dxa"/>
          </w:tcPr>
          <w:p w:rsidR="00251574" w:rsidRPr="00251574" w:rsidRDefault="00251574" w:rsidP="0025157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251574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SELECT</w:t>
            </w:r>
            <w:r w:rsidRPr="00251574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proofErr w:type="spellStart"/>
            <w:r w:rsidRPr="00251574">
              <w:rPr>
                <w:rFonts w:ascii="Courier" w:eastAsia="Times New Roman" w:hAnsi="Courier" w:cs="Courier New"/>
                <w:color w:val="000020"/>
                <w:lang w:eastAsia="pl-PL"/>
              </w:rPr>
              <w:t>MyAbs</w:t>
            </w:r>
            <w:proofErr w:type="spellEnd"/>
            <w:r w:rsidRPr="00251574">
              <w:rPr>
                <w:rFonts w:ascii="Courier" w:eastAsia="Times New Roman" w:hAnsi="Courier" w:cs="Courier New"/>
                <w:color w:val="66CC66"/>
                <w:lang w:eastAsia="pl-PL"/>
              </w:rPr>
              <w:t>(-</w:t>
            </w:r>
            <w:r w:rsidRPr="00251574">
              <w:rPr>
                <w:rFonts w:ascii="Courier" w:eastAsia="Times New Roman" w:hAnsi="Courier" w:cs="Courier New"/>
                <w:color w:val="CC66CC"/>
                <w:lang w:eastAsia="pl-PL"/>
              </w:rPr>
              <w:t>6</w:t>
            </w:r>
            <w:r w:rsidRPr="00251574">
              <w:rPr>
                <w:rFonts w:ascii="Courier" w:eastAsia="Times New Roman" w:hAnsi="Courier" w:cs="Courier New"/>
                <w:color w:val="66CC66"/>
                <w:lang w:eastAsia="pl-PL"/>
              </w:rPr>
              <w:t>)</w:t>
            </w:r>
            <w:r w:rsidRPr="00251574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r w:rsidRPr="00251574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FROM</w:t>
            </w:r>
            <w:r w:rsidRPr="00251574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dual;</w:t>
            </w:r>
          </w:p>
        </w:tc>
      </w:tr>
    </w:tbl>
    <w:p w:rsidR="00251574" w:rsidRDefault="00AB3CFB" w:rsidP="00251574">
      <w:pPr>
        <w:jc w:val="both"/>
        <w:rPr>
          <w:sz w:val="24"/>
          <w:szCs w:val="24"/>
        </w:rPr>
      </w:pPr>
      <w:r>
        <w:rPr>
          <w:sz w:val="24"/>
          <w:szCs w:val="24"/>
        </w:rPr>
        <w:t>W deklaracji funkcji istotne fragmenty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AB3CFB" w:rsidRPr="00AB3CFB" w:rsidTr="00AB3CFB">
        <w:tc>
          <w:tcPr>
            <w:tcW w:w="5665" w:type="dxa"/>
          </w:tcPr>
          <w:p w:rsidR="00AB3CFB" w:rsidRDefault="00AB3CFB" w:rsidP="00251574">
            <w:pPr>
              <w:jc w:val="both"/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CREATE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OR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REPLACE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FUNCTION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20"/>
                <w:lang w:val="en-GB" w:eastAsia="pl-PL"/>
              </w:rPr>
              <w:t>[</w:t>
            </w:r>
            <w:proofErr w:type="spellStart"/>
            <w:r>
              <w:rPr>
                <w:rFonts w:ascii="Courier" w:eastAsia="Times New Roman" w:hAnsi="Courier" w:cs="Courier New"/>
                <w:color w:val="000020"/>
                <w:lang w:val="en-GB" w:eastAsia="pl-PL"/>
              </w:rPr>
              <w:t>nazwa</w:t>
            </w:r>
            <w:proofErr w:type="spellEnd"/>
            <w:r>
              <w:rPr>
                <w:rFonts w:ascii="Courier" w:eastAsia="Times New Roman" w:hAnsi="Courier" w:cs="Courier New"/>
                <w:color w:val="000020"/>
                <w:lang w:val="en-GB" w:eastAsia="pl-PL"/>
              </w:rPr>
              <w:t>]</w:t>
            </w:r>
          </w:p>
          <w:p w:rsidR="00091E90" w:rsidRPr="00AB3CFB" w:rsidRDefault="00091E90" w:rsidP="00251574">
            <w:pPr>
              <w:jc w:val="both"/>
              <w:rPr>
                <w:sz w:val="24"/>
                <w:szCs w:val="24"/>
                <w:lang w:val="en-GB"/>
              </w:rPr>
            </w:pPr>
            <w:r w:rsidRPr="00091E90">
              <w:rPr>
                <w:lang w:val="en-GB"/>
              </w:rPr>
              <w:t>Np.</w:t>
            </w:r>
            <w:r w:rsidRPr="00091E90">
              <w:rPr>
                <w:lang w:val="en-GB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CREATE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OR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REPLACE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FUNCTION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proofErr w:type="spellStart"/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MyAbs</w:t>
            </w:r>
            <w:proofErr w:type="spellEnd"/>
          </w:p>
        </w:tc>
        <w:tc>
          <w:tcPr>
            <w:tcW w:w="3397" w:type="dxa"/>
          </w:tcPr>
          <w:p w:rsidR="00AB3CFB" w:rsidRPr="00AB3CFB" w:rsidRDefault="00AB3CFB" w:rsidP="00251574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Gdzie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nazywamy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funkcję</w:t>
            </w:r>
            <w:proofErr w:type="spellEnd"/>
          </w:p>
        </w:tc>
      </w:tr>
      <w:tr w:rsidR="00AB3CFB" w:rsidRPr="00AB3CFB" w:rsidTr="00AB3CFB">
        <w:tc>
          <w:tcPr>
            <w:tcW w:w="5665" w:type="dxa"/>
          </w:tcPr>
          <w:p w:rsidR="00AB3CFB" w:rsidRDefault="00AB3CFB" w:rsidP="00251574">
            <w:pPr>
              <w:jc w:val="both"/>
              <w:rPr>
                <w:rFonts w:ascii="Courier" w:eastAsia="Times New Roman" w:hAnsi="Courier" w:cs="Courier New"/>
                <w:color w:val="66CC66"/>
                <w:lang w:eastAsia="pl-PL"/>
              </w:rPr>
            </w:pPr>
            <w:r w:rsidRPr="00AB3CFB">
              <w:rPr>
                <w:rFonts w:ascii="Courier" w:eastAsia="Times New Roman" w:hAnsi="Courier" w:cs="Courier New"/>
                <w:color w:val="000020"/>
                <w:lang w:eastAsia="pl-PL"/>
              </w:rPr>
              <w:t>[nazwa]</w:t>
            </w:r>
            <w:r w:rsidRPr="00AB3CFB">
              <w:rPr>
                <w:rFonts w:ascii="Courier" w:eastAsia="Times New Roman" w:hAnsi="Courier" w:cs="Courier New"/>
                <w:color w:val="000020"/>
                <w:lang w:eastAsia="pl-PL"/>
              </w:rPr>
              <w:t>(</w:t>
            </w:r>
            <w:r w:rsidRPr="00AB3CFB">
              <w:rPr>
                <w:rFonts w:ascii="Courier" w:eastAsia="Times New Roman" w:hAnsi="Courier" w:cs="Courier New"/>
                <w:color w:val="000020"/>
                <w:lang w:eastAsia="pl-PL"/>
              </w:rPr>
              <w:t>[nazwa parametru]</w:t>
            </w:r>
            <w:r w:rsidRPr="00AB3CFB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r w:rsidRPr="00AB3CFB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IN</w:t>
            </w:r>
            <w:r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|OUT</w:t>
            </w:r>
            <w:r w:rsidRPr="00AB3CFB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20"/>
                <w:lang w:eastAsia="pl-PL"/>
              </w:rPr>
              <w:t>[typ]</w:t>
            </w:r>
            <w:r w:rsidRPr="00AB3CFB">
              <w:rPr>
                <w:rFonts w:ascii="Courier" w:eastAsia="Times New Roman" w:hAnsi="Courier" w:cs="Courier New"/>
                <w:color w:val="66CC66"/>
                <w:lang w:eastAsia="pl-PL"/>
              </w:rPr>
              <w:t>)</w:t>
            </w:r>
          </w:p>
          <w:p w:rsidR="00091E90" w:rsidRPr="00091E90" w:rsidRDefault="00091E90" w:rsidP="00251574">
            <w:pPr>
              <w:jc w:val="both"/>
              <w:rPr>
                <w:sz w:val="24"/>
                <w:szCs w:val="24"/>
                <w:lang w:val="en-GB"/>
              </w:rPr>
            </w:pPr>
            <w:r w:rsidRPr="00091E90">
              <w:rPr>
                <w:lang w:val="en-GB"/>
              </w:rPr>
              <w:t>Np.</w:t>
            </w:r>
            <w:r w:rsidRPr="00091E90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MyAbs</w:t>
            </w:r>
            <w:proofErr w:type="spellEnd"/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x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NUMBER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</w:p>
        </w:tc>
        <w:tc>
          <w:tcPr>
            <w:tcW w:w="3397" w:type="dxa"/>
          </w:tcPr>
          <w:p w:rsidR="00AB3CFB" w:rsidRPr="00AB3CFB" w:rsidRDefault="00AB3CFB" w:rsidP="002515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Gdzie specyfikujemy nazwy parametrów oraz typ oraz czy jest to parametr wejściowy/wyjściowy</w:t>
            </w:r>
          </w:p>
        </w:tc>
      </w:tr>
      <w:tr w:rsidR="00AB3CFB" w:rsidRPr="00AB3CFB" w:rsidTr="00AB3CFB">
        <w:tc>
          <w:tcPr>
            <w:tcW w:w="5665" w:type="dxa"/>
          </w:tcPr>
          <w:p w:rsidR="00AB3CFB" w:rsidRDefault="00AB3CFB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RETURN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20"/>
                <w:lang w:val="en-GB" w:eastAsia="pl-PL"/>
              </w:rPr>
              <w:t>[</w:t>
            </w:r>
            <w:proofErr w:type="spellStart"/>
            <w:r>
              <w:rPr>
                <w:rFonts w:ascii="Courier" w:eastAsia="Times New Roman" w:hAnsi="Courier" w:cs="Courier New"/>
                <w:color w:val="000020"/>
                <w:lang w:val="en-GB" w:eastAsia="pl-PL"/>
              </w:rPr>
              <w:t>typ</w:t>
            </w:r>
            <w:proofErr w:type="spellEnd"/>
            <w:r>
              <w:rPr>
                <w:rFonts w:ascii="Courier" w:eastAsia="Times New Roman" w:hAnsi="Courier" w:cs="Courier New"/>
                <w:color w:val="000020"/>
                <w:lang w:val="en-GB" w:eastAsia="pl-PL"/>
              </w:rPr>
              <w:t>]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IS</w:t>
            </w:r>
          </w:p>
          <w:p w:rsidR="00091E90" w:rsidRPr="00246FEB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lang w:val="en-GB"/>
              </w:rPr>
              <w:t>Np</w:t>
            </w:r>
            <w:r>
              <w:rPr>
                <w:lang w:val="en-GB"/>
              </w:rPr>
              <w:t xml:space="preserve">.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RETURN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NUMBER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IS</w:t>
            </w:r>
          </w:p>
          <w:p w:rsidR="00091E90" w:rsidRPr="00AB3CFB" w:rsidRDefault="00091E90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</w:p>
        </w:tc>
        <w:tc>
          <w:tcPr>
            <w:tcW w:w="3397" w:type="dxa"/>
          </w:tcPr>
          <w:p w:rsidR="00AB3CFB" w:rsidRPr="00AB3CFB" w:rsidRDefault="00AB3CFB" w:rsidP="002515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Gdzie specyfikujemy jaki jest typ zwracany. Słowo IS zaczyna ciało funkcji</w:t>
            </w:r>
          </w:p>
        </w:tc>
      </w:tr>
      <w:tr w:rsidR="00091E90" w:rsidRPr="00091E90" w:rsidTr="00AB3CFB">
        <w:tc>
          <w:tcPr>
            <w:tcW w:w="5665" w:type="dxa"/>
          </w:tcPr>
          <w:p w:rsidR="00091E90" w:rsidRPr="00091E90" w:rsidRDefault="00091E90" w:rsidP="00091E90">
            <w:pPr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>[nazwa zmiennej]</w:t>
            </w:r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>[typ zmiennej]</w:t>
            </w:r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>;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>
              <w:t xml:space="preserve">Np. 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output NUMBER;</w:t>
            </w:r>
          </w:p>
        </w:tc>
        <w:tc>
          <w:tcPr>
            <w:tcW w:w="3397" w:type="dxa"/>
          </w:tcPr>
          <w:p w:rsidR="00091E90" w:rsidRPr="00091E90" w:rsidRDefault="00091E90" w:rsidP="00091E90">
            <w:r w:rsidRPr="00091E90">
              <w:rPr>
                <w:sz w:val="24"/>
                <w:szCs w:val="24"/>
              </w:rPr>
              <w:t>Pomiędzy IS a BEGIN z</w:t>
            </w:r>
            <w:r>
              <w:rPr>
                <w:sz w:val="24"/>
                <w:szCs w:val="24"/>
              </w:rPr>
              <w:t>najduje się sekcja deklaracji zmiennych</w:t>
            </w:r>
          </w:p>
        </w:tc>
      </w:tr>
      <w:tr w:rsidR="00AB3CFB" w:rsidRPr="00AB3CFB" w:rsidTr="00AB3CFB">
        <w:tc>
          <w:tcPr>
            <w:tcW w:w="5665" w:type="dxa"/>
          </w:tcPr>
          <w:p w:rsidR="00AB3CFB" w:rsidRPr="00246FEB" w:rsidRDefault="00AB3CFB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BEGIN</w:t>
            </w:r>
          </w:p>
          <w:p w:rsidR="00AB3CFB" w:rsidRPr="00246FEB" w:rsidRDefault="00AB3CFB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…</w:t>
            </w:r>
          </w:p>
          <w:p w:rsidR="00AB3CFB" w:rsidRPr="00246FEB" w:rsidRDefault="00AB3CFB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>END;</w:t>
            </w:r>
          </w:p>
        </w:tc>
        <w:tc>
          <w:tcPr>
            <w:tcW w:w="3397" w:type="dxa"/>
          </w:tcPr>
          <w:p w:rsidR="00AB3CFB" w:rsidRDefault="00AB3CFB" w:rsidP="002515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Konstrukcja Begin/End grupuje kilka operacji</w:t>
            </w:r>
          </w:p>
        </w:tc>
      </w:tr>
      <w:tr w:rsidR="00AB3CFB" w:rsidRPr="00AB3CFB" w:rsidTr="00AB3CFB">
        <w:tc>
          <w:tcPr>
            <w:tcW w:w="5665" w:type="dxa"/>
          </w:tcPr>
          <w:p w:rsidR="00AB3CFB" w:rsidRPr="00246FEB" w:rsidRDefault="00AB3CFB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IF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x 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&gt;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0 THEN output :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=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x; ELSE output :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=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246FEB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-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x; END </w:t>
            </w: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IF</w:t>
            </w:r>
            <w:r w:rsidRPr="00246FEB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AB3CFB" w:rsidRPr="00AB3CFB" w:rsidRDefault="00AB3CFB" w:rsidP="00AB3CF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246FEB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RETURN</w:t>
            </w:r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proofErr w:type="spellStart"/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>output</w:t>
            </w:r>
            <w:proofErr w:type="spellEnd"/>
            <w:r w:rsidRPr="00246FEB">
              <w:rPr>
                <w:rFonts w:ascii="Courier" w:eastAsia="Times New Roman" w:hAnsi="Courier" w:cs="Courier New"/>
                <w:color w:val="000020"/>
                <w:lang w:eastAsia="pl-PL"/>
              </w:rPr>
              <w:t>;</w:t>
            </w:r>
          </w:p>
        </w:tc>
        <w:tc>
          <w:tcPr>
            <w:tcW w:w="3397" w:type="dxa"/>
          </w:tcPr>
          <w:p w:rsidR="00AB3CFB" w:rsidRDefault="00AB3CFB" w:rsidP="002515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Logika funkcji</w:t>
            </w:r>
          </w:p>
        </w:tc>
      </w:tr>
    </w:tbl>
    <w:p w:rsidR="003224B9" w:rsidRDefault="003224B9" w:rsidP="00091E90">
      <w:pPr>
        <w:jc w:val="both"/>
        <w:rPr>
          <w:sz w:val="24"/>
          <w:szCs w:val="24"/>
        </w:rPr>
      </w:pPr>
    </w:p>
    <w:p w:rsidR="003224B9" w:rsidRDefault="003224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1E90" w:rsidRPr="00246FEB" w:rsidRDefault="00091E90" w:rsidP="00091E9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Przykład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funkcja w Oracle </w:t>
      </w:r>
      <w:r>
        <w:rPr>
          <w:sz w:val="24"/>
          <w:szCs w:val="24"/>
        </w:rPr>
        <w:t>wykonująca SELECT (baza danych TPC-H)</w:t>
      </w:r>
      <w:r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1E90" w:rsidTr="00091E90">
        <w:tc>
          <w:tcPr>
            <w:tcW w:w="9062" w:type="dxa"/>
          </w:tcPr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CREATE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OR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REPLACE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FUNCTION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TESTF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brand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CHAR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RETURN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NUMBER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IS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  output NUMBER;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BEGIN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COUNT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(*)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AS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x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output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FROM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PART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WHERE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P_BRAND 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=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brand;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RETURN</w:t>
            </w:r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proofErr w:type="spellStart"/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>output</w:t>
            </w:r>
            <w:proofErr w:type="spellEnd"/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>;</w:t>
            </w:r>
          </w:p>
          <w:p w:rsidR="00091E90" w:rsidRPr="00091E90" w:rsidRDefault="00091E90" w:rsidP="00091E9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091E90">
              <w:rPr>
                <w:rFonts w:ascii="Courier" w:eastAsia="Times New Roman" w:hAnsi="Courier" w:cs="Courier New"/>
                <w:color w:val="000020"/>
                <w:lang w:eastAsia="pl-PL"/>
              </w:rPr>
              <w:t>END;</w:t>
            </w:r>
          </w:p>
          <w:p w:rsidR="00091E90" w:rsidRDefault="00091E90" w:rsidP="00251574">
            <w:pPr>
              <w:jc w:val="both"/>
              <w:rPr>
                <w:sz w:val="24"/>
                <w:szCs w:val="24"/>
              </w:rPr>
            </w:pPr>
          </w:p>
        </w:tc>
      </w:tr>
    </w:tbl>
    <w:p w:rsidR="00091E90" w:rsidRDefault="00091E90" w:rsidP="00091E90">
      <w:pPr>
        <w:jc w:val="both"/>
        <w:rPr>
          <w:sz w:val="24"/>
          <w:szCs w:val="24"/>
        </w:rPr>
      </w:pPr>
      <w:r w:rsidRPr="00251574">
        <w:rPr>
          <w:sz w:val="24"/>
          <w:szCs w:val="24"/>
        </w:rPr>
        <w:t>Aby prz</w:t>
      </w:r>
      <w:r>
        <w:rPr>
          <w:sz w:val="24"/>
          <w:szCs w:val="24"/>
        </w:rPr>
        <w:t>etestować można skorzystać</w:t>
      </w:r>
      <w:r>
        <w:rPr>
          <w:sz w:val="24"/>
          <w:szCs w:val="24"/>
        </w:rPr>
        <w:t xml:space="preserve">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1E90" w:rsidRPr="00091E90" w:rsidTr="00D90196">
        <w:tc>
          <w:tcPr>
            <w:tcW w:w="9062" w:type="dxa"/>
          </w:tcPr>
          <w:p w:rsidR="00091E90" w:rsidRPr="00091E90" w:rsidRDefault="00091E90" w:rsidP="00D9019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P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.*,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TESTF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P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.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P_BRAND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FROM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PART P;</w:t>
            </w:r>
          </w:p>
        </w:tc>
      </w:tr>
    </w:tbl>
    <w:p w:rsidR="00091E90" w:rsidRDefault="00091E90" w:rsidP="00091E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deklaracji funkcji istotne </w:t>
      </w:r>
      <w:r>
        <w:rPr>
          <w:sz w:val="24"/>
          <w:szCs w:val="24"/>
        </w:rPr>
        <w:t>nowe fragmenty</w:t>
      </w:r>
      <w:r>
        <w:rPr>
          <w:sz w:val="24"/>
          <w:szCs w:val="24"/>
        </w:rPr>
        <w:t xml:space="preserve">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224B9" w:rsidRPr="003224B9" w:rsidTr="003224B9">
        <w:tc>
          <w:tcPr>
            <w:tcW w:w="4248" w:type="dxa"/>
          </w:tcPr>
          <w:p w:rsidR="003224B9" w:rsidRPr="00AB3CFB" w:rsidRDefault="003224B9" w:rsidP="00D90196">
            <w:pPr>
              <w:jc w:val="both"/>
              <w:rPr>
                <w:sz w:val="24"/>
                <w:szCs w:val="24"/>
                <w:lang w:val="en-GB"/>
              </w:rPr>
            </w:pP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COUNT</w:t>
            </w:r>
            <w:r w:rsidRPr="00091E90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(*)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AS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x </w:t>
            </w:r>
            <w:r w:rsidRPr="00091E90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91E90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output</w:t>
            </w:r>
          </w:p>
        </w:tc>
        <w:tc>
          <w:tcPr>
            <w:tcW w:w="4814" w:type="dxa"/>
          </w:tcPr>
          <w:p w:rsidR="003224B9" w:rsidRPr="003224B9" w:rsidRDefault="003224B9" w:rsidP="00D90196">
            <w:pPr>
              <w:jc w:val="both"/>
              <w:rPr>
                <w:sz w:val="24"/>
                <w:szCs w:val="24"/>
              </w:rPr>
            </w:pPr>
            <w:r w:rsidRPr="003224B9">
              <w:rPr>
                <w:sz w:val="24"/>
                <w:szCs w:val="24"/>
              </w:rPr>
              <w:t xml:space="preserve">Umożliwia umieszczenie wartości </w:t>
            </w:r>
            <w:r>
              <w:rPr>
                <w:sz w:val="24"/>
                <w:szCs w:val="24"/>
              </w:rPr>
              <w:t>w zmiennej</w:t>
            </w:r>
          </w:p>
        </w:tc>
      </w:tr>
    </w:tbl>
    <w:p w:rsidR="00251574" w:rsidRPr="00091E90" w:rsidRDefault="00251574" w:rsidP="00251574">
      <w:pPr>
        <w:jc w:val="both"/>
        <w:rPr>
          <w:sz w:val="24"/>
          <w:szCs w:val="24"/>
        </w:rPr>
      </w:pPr>
    </w:p>
    <w:p w:rsidR="00DC2A13" w:rsidRDefault="00DC2A13" w:rsidP="00DC2A13">
      <w:pPr>
        <w:pStyle w:val="Nagwek2"/>
      </w:pPr>
      <w:r>
        <w:t>Podsumowanie</w:t>
      </w:r>
    </w:p>
    <w:p w:rsidR="00246FEB" w:rsidRDefault="00DC2A13" w:rsidP="00DC2A1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Nie programować całej logiki aplikacji w Bazie Danych. Można, ale to nie działa.</w:t>
      </w:r>
    </w:p>
    <w:p w:rsidR="003224B9" w:rsidRDefault="003224B9" w:rsidP="00DC2A1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Zagadnienie</w:t>
      </w:r>
      <w:r w:rsidR="004650A1">
        <w:rPr>
          <w:sz w:val="24"/>
          <w:szCs w:val="24"/>
        </w:rPr>
        <w:t xml:space="preserve"> programowania Baz Danych</w:t>
      </w:r>
      <w:r>
        <w:rPr>
          <w:sz w:val="24"/>
          <w:szCs w:val="24"/>
        </w:rPr>
        <w:t xml:space="preserve"> jest szersze i wrócimy do niego na następnych listach</w:t>
      </w:r>
    </w:p>
    <w:p w:rsidR="00DC2A13" w:rsidRPr="00DC2A13" w:rsidRDefault="009B7DB3" w:rsidP="009B7D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07AA" w:rsidRPr="00A5258F" w:rsidRDefault="005507AA" w:rsidP="005507AA">
      <w:pPr>
        <w:pStyle w:val="Nagwek1"/>
        <w:jc w:val="both"/>
      </w:pPr>
      <w:bookmarkStart w:id="13" w:name="_Toc510956260"/>
      <w:r>
        <w:lastRenderedPageBreak/>
        <w:t>4</w:t>
      </w:r>
      <w:r w:rsidRPr="00A5258F">
        <w:t xml:space="preserve">. </w:t>
      </w:r>
      <w:r>
        <w:t>Trochę o rekursji</w:t>
      </w:r>
      <w:bookmarkEnd w:id="13"/>
    </w:p>
    <w:p w:rsidR="005507AA" w:rsidRDefault="009B7DB3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Rekursja w </w:t>
      </w:r>
      <w:proofErr w:type="spellStart"/>
      <w:r>
        <w:rPr>
          <w:sz w:val="24"/>
          <w:szCs w:val="24"/>
        </w:rPr>
        <w:t>SQL’u</w:t>
      </w:r>
      <w:proofErr w:type="spellEnd"/>
      <w:r>
        <w:rPr>
          <w:sz w:val="24"/>
          <w:szCs w:val="24"/>
        </w:rPr>
        <w:t xml:space="preserve"> jest ograniczona i opiera się na CTE (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Expressions</w:t>
      </w:r>
      <w:proofErr w:type="spellEnd"/>
      <w:r>
        <w:rPr>
          <w:sz w:val="24"/>
          <w:szCs w:val="24"/>
        </w:rPr>
        <w:t>) – czyli WITH. Ogólny schemat jest następujący: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7DB3" w:rsidTr="009B7DB3">
        <w:tc>
          <w:tcPr>
            <w:tcW w:w="9062" w:type="dxa"/>
          </w:tcPr>
          <w:p w:rsidR="009B7DB3" w:rsidRPr="009B7DB3" w:rsidRDefault="009B7DB3" w:rsidP="009B7DB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WITH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TEMP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(...)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AS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</w:p>
          <w:p w:rsidR="009B7DB3" w:rsidRPr="009B7DB3" w:rsidRDefault="009B7DB3" w:rsidP="009B7DB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...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FROM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TEST</w:t>
            </w:r>
          </w:p>
          <w:p w:rsidR="009B7DB3" w:rsidRPr="009B7DB3" w:rsidRDefault="009B7DB3" w:rsidP="009B7DB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UNION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ALL</w:t>
            </w:r>
          </w:p>
          <w:p w:rsidR="009B7DB3" w:rsidRPr="009B7DB3" w:rsidRDefault="009B7DB3" w:rsidP="009B7DB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 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...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FROM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TEST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INNER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JOIN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TEMP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ON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[</w:t>
            </w:r>
            <w:proofErr w:type="spellStart"/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warunek</w:t>
            </w:r>
            <w:proofErr w:type="spellEnd"/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]</w:t>
            </w:r>
          </w:p>
          <w:p w:rsidR="009B7DB3" w:rsidRPr="009B7DB3" w:rsidRDefault="009B7DB3" w:rsidP="009B7DB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9B7DB3">
              <w:rPr>
                <w:rFonts w:ascii="Courier" w:eastAsia="Times New Roman" w:hAnsi="Courier" w:cs="Courier New"/>
                <w:color w:val="66CC66"/>
                <w:lang w:eastAsia="pl-PL"/>
              </w:rPr>
              <w:t>)</w:t>
            </w:r>
          </w:p>
          <w:p w:rsidR="009B7DB3" w:rsidRPr="009B7DB3" w:rsidRDefault="009B7DB3" w:rsidP="009B7DB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eastAsia="pl-PL"/>
              </w:rPr>
            </w:pP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SELECT</w:t>
            </w:r>
            <w:r w:rsidRPr="009B7DB3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eastAsia="pl-PL"/>
              </w:rPr>
              <w:t>*</w:t>
            </w:r>
            <w:r w:rsidRPr="009B7DB3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  <w:t>FROM</w:t>
            </w:r>
            <w:r w:rsidRPr="009B7DB3">
              <w:rPr>
                <w:rFonts w:ascii="Courier" w:eastAsia="Times New Roman" w:hAnsi="Courier" w:cs="Courier New"/>
                <w:color w:val="000020"/>
                <w:lang w:eastAsia="pl-PL"/>
              </w:rPr>
              <w:t xml:space="preserve"> TEMP;</w:t>
            </w:r>
          </w:p>
          <w:p w:rsidR="009B7DB3" w:rsidRDefault="009B7DB3" w:rsidP="005D2526">
            <w:pPr>
              <w:jc w:val="both"/>
              <w:rPr>
                <w:sz w:val="24"/>
                <w:szCs w:val="24"/>
              </w:rPr>
            </w:pPr>
          </w:p>
        </w:tc>
      </w:tr>
    </w:tbl>
    <w:p w:rsidR="009B7DB3" w:rsidRDefault="009B7DB3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>Zwrócić uwagę na dwa istotne fragmenty: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7DB3" w:rsidTr="009B7DB3">
        <w:tc>
          <w:tcPr>
            <w:tcW w:w="9062" w:type="dxa"/>
          </w:tcPr>
          <w:p w:rsidR="009B7DB3" w:rsidRDefault="009B7DB3" w:rsidP="005D2526">
            <w:pPr>
              <w:jc w:val="both"/>
              <w:rPr>
                <w:sz w:val="24"/>
                <w:szCs w:val="24"/>
              </w:rPr>
            </w:pP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...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FROM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TEST</w:t>
            </w:r>
          </w:p>
        </w:tc>
      </w:tr>
      <w:tr w:rsidR="009B7DB3" w:rsidTr="009B7DB3">
        <w:tc>
          <w:tcPr>
            <w:tcW w:w="9062" w:type="dxa"/>
          </w:tcPr>
          <w:p w:rsidR="009B7DB3" w:rsidRPr="009B7DB3" w:rsidRDefault="009B7DB3" w:rsidP="005D2526">
            <w:pPr>
              <w:jc w:val="both"/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</w:pPr>
            <w:r>
              <w:rPr>
                <w:sz w:val="24"/>
                <w:szCs w:val="24"/>
              </w:rPr>
              <w:t>Dzięki któremu otwieramy rekursję (zbiór początkowy)</w:t>
            </w:r>
          </w:p>
        </w:tc>
      </w:tr>
    </w:tbl>
    <w:p w:rsidR="009B7DB3" w:rsidRDefault="009B7DB3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>Oraz całą istotę rekursji: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7DB3" w:rsidRPr="009B7DB3" w:rsidTr="00D90196">
        <w:tc>
          <w:tcPr>
            <w:tcW w:w="9062" w:type="dxa"/>
          </w:tcPr>
          <w:p w:rsidR="009B7DB3" w:rsidRPr="009B7DB3" w:rsidRDefault="009B7DB3" w:rsidP="00D90196">
            <w:pPr>
              <w:jc w:val="both"/>
              <w:rPr>
                <w:sz w:val="24"/>
                <w:szCs w:val="24"/>
                <w:lang w:val="en-GB"/>
              </w:rPr>
            </w:pP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SELECT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...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FROM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TEST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INNER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JOIN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TEMP </w:t>
            </w:r>
            <w:r w:rsidRPr="009B7DB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ON</w:t>
            </w:r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[</w:t>
            </w:r>
            <w:proofErr w:type="spellStart"/>
            <w:r w:rsidRPr="009B7DB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warunek</w:t>
            </w:r>
            <w:proofErr w:type="spellEnd"/>
            <w:r w:rsidRPr="009B7DB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]</w:t>
            </w:r>
          </w:p>
        </w:tc>
      </w:tr>
      <w:tr w:rsidR="009B7DB3" w:rsidRPr="009B7DB3" w:rsidTr="00D90196">
        <w:tc>
          <w:tcPr>
            <w:tcW w:w="9062" w:type="dxa"/>
          </w:tcPr>
          <w:p w:rsidR="009B7DB3" w:rsidRPr="009B7DB3" w:rsidRDefault="009B7DB3" w:rsidP="00D90196">
            <w:pPr>
              <w:jc w:val="both"/>
              <w:rPr>
                <w:rFonts w:ascii="Courier" w:eastAsia="Times New Roman" w:hAnsi="Courier" w:cs="Courier New"/>
                <w:b/>
                <w:bCs/>
                <w:color w:val="993333"/>
                <w:lang w:eastAsia="pl-PL"/>
              </w:rPr>
            </w:pPr>
            <w:r>
              <w:rPr>
                <w:sz w:val="24"/>
                <w:szCs w:val="24"/>
              </w:rPr>
              <w:t xml:space="preserve">Dzięki </w:t>
            </w:r>
            <w:r>
              <w:rPr>
                <w:sz w:val="24"/>
                <w:szCs w:val="24"/>
              </w:rPr>
              <w:t xml:space="preserve">czemu dodajemy </w:t>
            </w:r>
            <w:proofErr w:type="spellStart"/>
            <w:r>
              <w:rPr>
                <w:sz w:val="24"/>
                <w:szCs w:val="24"/>
              </w:rPr>
              <w:t>krotki</w:t>
            </w:r>
            <w:proofErr w:type="spellEnd"/>
            <w:r>
              <w:rPr>
                <w:sz w:val="24"/>
                <w:szCs w:val="24"/>
              </w:rPr>
              <w:t xml:space="preserve"> do zbioru TEST, w definicji odwołując się do niego samego.</w:t>
            </w:r>
          </w:p>
        </w:tc>
      </w:tr>
    </w:tbl>
    <w:p w:rsidR="009B7DB3" w:rsidRDefault="009B7DB3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>Ograniczenia:</w:t>
      </w:r>
    </w:p>
    <w:p w:rsidR="009B7DB3" w:rsidRDefault="009B7DB3" w:rsidP="009B7DB3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Nie można stosować funkcji agregujących</w:t>
      </w:r>
    </w:p>
    <w:p w:rsidR="009B7DB3" w:rsidRDefault="009B7DB3" w:rsidP="009B7DB3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Rekursja może tylko dodawać </w:t>
      </w:r>
      <w:proofErr w:type="spellStart"/>
      <w:r>
        <w:rPr>
          <w:sz w:val="24"/>
          <w:szCs w:val="24"/>
        </w:rPr>
        <w:t>krotki</w:t>
      </w:r>
      <w:proofErr w:type="spellEnd"/>
      <w:r>
        <w:rPr>
          <w:sz w:val="24"/>
          <w:szCs w:val="24"/>
        </w:rPr>
        <w:t xml:space="preserve"> (monotoniczność)</w:t>
      </w:r>
    </w:p>
    <w:p w:rsidR="009B7DB3" w:rsidRDefault="009B7DB3" w:rsidP="005D2526">
      <w:pPr>
        <w:pStyle w:val="Akapitzlist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Rekursja musi się </w:t>
      </w:r>
      <w:r w:rsidR="00064623">
        <w:rPr>
          <w:sz w:val="24"/>
          <w:szCs w:val="24"/>
        </w:rPr>
        <w:t>s</w:t>
      </w:r>
      <w:r>
        <w:rPr>
          <w:sz w:val="24"/>
          <w:szCs w:val="24"/>
        </w:rPr>
        <w:t>kończyć</w:t>
      </w:r>
    </w:p>
    <w:p w:rsidR="009B7DB3" w:rsidRPr="009B7DB3" w:rsidRDefault="009B7DB3" w:rsidP="009B7D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Pr="00A5258F" w:rsidRDefault="005507AA" w:rsidP="005D2526">
      <w:pPr>
        <w:pStyle w:val="Nagwek1"/>
        <w:jc w:val="both"/>
      </w:pPr>
      <w:bookmarkStart w:id="14" w:name="_Toc510956261"/>
      <w:r>
        <w:lastRenderedPageBreak/>
        <w:t>5</w:t>
      </w:r>
      <w:r w:rsidR="007A47F4" w:rsidRPr="00A5258F">
        <w:t xml:space="preserve">. </w:t>
      </w:r>
      <w:r w:rsidR="00A36AE4" w:rsidRPr="00A5258F">
        <w:t>(</w:t>
      </w:r>
      <w:r w:rsidR="002E747F">
        <w:t>6</w:t>
      </w:r>
      <w:r w:rsidR="008B7551">
        <w:t xml:space="preserve"> </w:t>
      </w:r>
      <w:r w:rsidR="00A36AE4" w:rsidRPr="00A5258F">
        <w:t>pk</w:t>
      </w:r>
      <w:r w:rsidR="00377ABF" w:rsidRPr="00A5258F">
        <w:t>t</w:t>
      </w:r>
      <w:r w:rsidR="00A36AE4" w:rsidRPr="00A5258F">
        <w:t xml:space="preserve">) </w:t>
      </w:r>
      <w:r w:rsidR="008B7551">
        <w:t>Transakcje</w:t>
      </w:r>
      <w:bookmarkEnd w:id="14"/>
    </w:p>
    <w:p w:rsidR="002E747F" w:rsidRDefault="002E747F" w:rsidP="002E747F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Zaprojektować eksperyment w formie skryptów SQL (w ramach eksperymentu może być ich kilka).</w:t>
      </w:r>
    </w:p>
    <w:p w:rsidR="00A61408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 pkt) </w:t>
      </w:r>
      <w:r w:rsidR="002E747F">
        <w:rPr>
          <w:sz w:val="24"/>
          <w:szCs w:val="24"/>
        </w:rPr>
        <w:t>Wykonać jawnie zatwierdzony INSERT</w:t>
      </w:r>
    </w:p>
    <w:p w:rsidR="002E747F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 pkt) </w:t>
      </w:r>
      <w:r w:rsidR="002E747F">
        <w:rPr>
          <w:sz w:val="24"/>
          <w:szCs w:val="24"/>
        </w:rPr>
        <w:t>Wykonać jawnie cofnięty INSERT</w:t>
      </w:r>
    </w:p>
    <w:p w:rsidR="002E747F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 pkt) </w:t>
      </w:r>
      <w:r w:rsidR="002E747F">
        <w:rPr>
          <w:sz w:val="24"/>
          <w:szCs w:val="24"/>
        </w:rPr>
        <w:t>Dobrać poziom izolacji. Pokazać anomalię niepowtarzalnego odczytu / fantomowych krotek</w:t>
      </w:r>
      <w:bookmarkStart w:id="15" w:name="_GoBack"/>
      <w:bookmarkEnd w:id="15"/>
    </w:p>
    <w:p w:rsidR="002E747F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 pkt) </w:t>
      </w:r>
      <w:r w:rsidR="002E747F">
        <w:rPr>
          <w:sz w:val="24"/>
          <w:szCs w:val="24"/>
        </w:rPr>
        <w:t xml:space="preserve">Dobrać poziom izolacji. Pokazać sytuację gdy niepowtarzalny odczyt / fantomowe </w:t>
      </w:r>
      <w:proofErr w:type="spellStart"/>
      <w:r w:rsidR="002E747F">
        <w:rPr>
          <w:sz w:val="24"/>
          <w:szCs w:val="24"/>
        </w:rPr>
        <w:t>krotki</w:t>
      </w:r>
      <w:proofErr w:type="spellEnd"/>
      <w:r w:rsidR="002E747F">
        <w:rPr>
          <w:sz w:val="24"/>
          <w:szCs w:val="24"/>
        </w:rPr>
        <w:t xml:space="preserve"> mogły się pojawić, ale się nie pojawiają</w:t>
      </w:r>
    </w:p>
    <w:p w:rsidR="001452DC" w:rsidRDefault="001452DC" w:rsidP="001452DC">
      <w:pPr>
        <w:pStyle w:val="Akapitzlist"/>
        <w:ind w:left="360"/>
        <w:jc w:val="both"/>
        <w:rPr>
          <w:sz w:val="24"/>
          <w:szCs w:val="24"/>
        </w:rPr>
      </w:pPr>
    </w:p>
    <w:p w:rsidR="001452DC" w:rsidRPr="00A5258F" w:rsidRDefault="005507AA" w:rsidP="001452DC">
      <w:pPr>
        <w:pStyle w:val="Nagwek1"/>
        <w:jc w:val="both"/>
      </w:pPr>
      <w:bookmarkStart w:id="16" w:name="_Toc510956262"/>
      <w:r>
        <w:t>6</w:t>
      </w:r>
      <w:r w:rsidR="001452DC" w:rsidRPr="00A5258F">
        <w:t>. (</w:t>
      </w:r>
      <w:r w:rsidR="00BF070B">
        <w:t>3</w:t>
      </w:r>
      <w:r w:rsidR="001452DC">
        <w:t xml:space="preserve"> </w:t>
      </w:r>
      <w:r w:rsidR="001452DC" w:rsidRPr="00A5258F">
        <w:t xml:space="preserve">pkt) </w:t>
      </w:r>
      <w:r w:rsidR="001452DC">
        <w:t>Wstęp do programowania baz danych</w:t>
      </w:r>
      <w:bookmarkEnd w:id="16"/>
    </w:p>
    <w:p w:rsidR="001452DC" w:rsidRDefault="00E70B4B" w:rsidP="001452DC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Napisać funkcje:</w:t>
      </w:r>
    </w:p>
    <w:p w:rsidR="00E70B4B" w:rsidRDefault="00E70B4B" w:rsidP="00E70B4B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(1 pkt) Napisać funkcję power2 która wykonuje potęgowanie za pomocą pętli</w:t>
      </w:r>
    </w:p>
    <w:p w:rsidR="00E70B4B" w:rsidRDefault="00E70B4B" w:rsidP="00E70B4B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(1 pkt) Dla bazy danych TPC-H napisać funkcję która zwraca identyfikator klienta (</w:t>
      </w:r>
      <w:r w:rsidRPr="00E70B4B">
        <w:rPr>
          <w:sz w:val="24"/>
          <w:szCs w:val="24"/>
        </w:rPr>
        <w:t>CUSTOMER</w:t>
      </w:r>
      <w:r>
        <w:rPr>
          <w:sz w:val="24"/>
          <w:szCs w:val="24"/>
        </w:rPr>
        <w:t>) na podstawie nazwiska (C_NAME)</w:t>
      </w:r>
    </w:p>
    <w:p w:rsidR="00E70B4B" w:rsidRDefault="00E70B4B" w:rsidP="00E70B4B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 pkt) Dla bazy danych TPC-H napisać funkcję która zwraca </w:t>
      </w:r>
      <w:r>
        <w:rPr>
          <w:sz w:val="24"/>
          <w:szCs w:val="24"/>
        </w:rPr>
        <w:t>liczbę klientów</w:t>
      </w:r>
      <w:r>
        <w:rPr>
          <w:sz w:val="24"/>
          <w:szCs w:val="24"/>
        </w:rPr>
        <w:t xml:space="preserve"> (</w:t>
      </w:r>
      <w:r w:rsidRPr="00E70B4B">
        <w:rPr>
          <w:sz w:val="24"/>
          <w:szCs w:val="24"/>
        </w:rPr>
        <w:t>CUSTOMER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w ramach danego segmentu (C_MKTSEGMENT)</w:t>
      </w:r>
    </w:p>
    <w:p w:rsidR="001452DC" w:rsidRDefault="001452DC" w:rsidP="001452DC">
      <w:pPr>
        <w:pStyle w:val="Akapitzlist"/>
        <w:ind w:left="360"/>
        <w:jc w:val="both"/>
        <w:rPr>
          <w:sz w:val="24"/>
          <w:szCs w:val="24"/>
        </w:rPr>
      </w:pPr>
    </w:p>
    <w:p w:rsidR="001452DC" w:rsidRPr="00A5258F" w:rsidRDefault="005507AA" w:rsidP="001452DC">
      <w:pPr>
        <w:pStyle w:val="Nagwek1"/>
        <w:jc w:val="both"/>
      </w:pPr>
      <w:bookmarkStart w:id="17" w:name="_Toc510956263"/>
      <w:r>
        <w:t>7</w:t>
      </w:r>
      <w:r w:rsidR="001452DC" w:rsidRPr="00A5258F">
        <w:t>. (</w:t>
      </w:r>
      <w:r w:rsidR="00BF070B">
        <w:t>3</w:t>
      </w:r>
      <w:r w:rsidR="001452DC">
        <w:t xml:space="preserve"> </w:t>
      </w:r>
      <w:r w:rsidR="001452DC" w:rsidRPr="00A5258F">
        <w:t xml:space="preserve">pkt) </w:t>
      </w:r>
      <w:r w:rsidR="001452DC">
        <w:t>Zaawansowany SQL  - rekursja</w:t>
      </w:r>
      <w:bookmarkEnd w:id="17"/>
    </w:p>
    <w:p w:rsidR="001452DC" w:rsidRDefault="00005633" w:rsidP="001452DC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Wykonać SQL: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05633" w:rsidRPr="00005633" w:rsidTr="00005633">
        <w:tc>
          <w:tcPr>
            <w:tcW w:w="9062" w:type="dxa"/>
          </w:tcPr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CREATE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TABLE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ID INT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PRIMARY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KEY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PARENT_ID INT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0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NULL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1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NULL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2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1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3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1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4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2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5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3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6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5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7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5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5816D4" w:rsidRPr="00005633" w:rsidRDefault="00005633" w:rsidP="005816D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5816D4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5816D4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5816D4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5816D4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5816D4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8</w:t>
            </w:r>
            <w:r w:rsidRPr="005816D4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5816D4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7</w:t>
            </w:r>
            <w:r w:rsidRPr="005816D4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  <w:r w:rsidR="005816D4"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</w:p>
          <w:p w:rsidR="005816D4" w:rsidRPr="00005633" w:rsidRDefault="005816D4" w:rsidP="005816D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>
              <w:rPr>
                <w:rFonts w:ascii="Courier" w:eastAsia="Times New Roman" w:hAnsi="Courier" w:cs="Courier New"/>
                <w:color w:val="CC66CC"/>
                <w:lang w:val="en-GB" w:eastAsia="pl-PL"/>
              </w:rPr>
              <w:t>9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 xml:space="preserve"> </w:t>
            </w:r>
            <w:r w:rsidRPr="00005633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NULL</w:t>
            </w:r>
            <w:r w:rsidRPr="00005633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5816D4" w:rsidRPr="00005633" w:rsidRDefault="005816D4" w:rsidP="005816D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  <w:r w:rsidRPr="005816D4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INSERT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</w:t>
            </w:r>
            <w:r w:rsidRPr="005816D4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INTO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 xml:space="preserve"> ENTITY </w:t>
            </w:r>
            <w:r w:rsidRPr="005816D4">
              <w:rPr>
                <w:rFonts w:ascii="Courier" w:eastAsia="Times New Roman" w:hAnsi="Courier" w:cs="Courier New"/>
                <w:b/>
                <w:bCs/>
                <w:color w:val="993333"/>
                <w:lang w:val="en-GB" w:eastAsia="pl-PL"/>
              </w:rPr>
              <w:t>VALUES</w:t>
            </w:r>
            <w:r w:rsidRPr="005816D4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(</w:t>
            </w:r>
            <w:r w:rsidRPr="005816D4">
              <w:rPr>
                <w:rFonts w:ascii="Courier" w:eastAsia="Times New Roman" w:hAnsi="Courier" w:cs="Courier New"/>
                <w:color w:val="CC66CC"/>
                <w:lang w:val="en-GB" w:eastAsia="pl-PL"/>
              </w:rPr>
              <w:t>10</w:t>
            </w:r>
            <w:r w:rsidRPr="005816D4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,</w:t>
            </w:r>
            <w:r>
              <w:rPr>
                <w:rFonts w:ascii="Courier" w:eastAsia="Times New Roman" w:hAnsi="Courier" w:cs="Courier New"/>
                <w:color w:val="CC66CC"/>
                <w:lang w:val="en-GB" w:eastAsia="pl-PL"/>
              </w:rPr>
              <w:t>9</w:t>
            </w:r>
            <w:r w:rsidRPr="005816D4">
              <w:rPr>
                <w:rFonts w:ascii="Courier" w:eastAsia="Times New Roman" w:hAnsi="Courier" w:cs="Courier New"/>
                <w:color w:val="66CC66"/>
                <w:lang w:val="en-GB" w:eastAsia="pl-PL"/>
              </w:rPr>
              <w:t>)</w:t>
            </w:r>
            <w:r w:rsidRPr="00005633">
              <w:rPr>
                <w:rFonts w:ascii="Courier" w:eastAsia="Times New Roman" w:hAnsi="Courier" w:cs="Courier New"/>
                <w:color w:val="000020"/>
                <w:lang w:val="en-GB" w:eastAsia="pl-PL"/>
              </w:rPr>
              <w:t>;</w:t>
            </w: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</w:p>
          <w:p w:rsidR="00005633" w:rsidRPr="00005633" w:rsidRDefault="00005633" w:rsidP="0000563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20"/>
                <w:lang w:val="en-GB" w:eastAsia="pl-PL"/>
              </w:rPr>
            </w:pPr>
          </w:p>
        </w:tc>
      </w:tr>
    </w:tbl>
    <w:p w:rsidR="002E3F20" w:rsidRDefault="002E3F20" w:rsidP="002E3F20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 w:rsidRPr="002E3F20">
        <w:rPr>
          <w:sz w:val="24"/>
          <w:szCs w:val="24"/>
        </w:rPr>
        <w:t>(1</w:t>
      </w:r>
      <w:r w:rsidR="00BF070B">
        <w:rPr>
          <w:sz w:val="24"/>
          <w:szCs w:val="24"/>
        </w:rPr>
        <w:t>.5</w:t>
      </w:r>
      <w:r w:rsidRPr="002E3F20">
        <w:rPr>
          <w:sz w:val="24"/>
          <w:szCs w:val="24"/>
        </w:rPr>
        <w:t xml:space="preserve"> pkt) </w:t>
      </w:r>
      <w:r>
        <w:rPr>
          <w:sz w:val="24"/>
          <w:szCs w:val="24"/>
        </w:rPr>
        <w:t>D</w:t>
      </w:r>
      <w:r>
        <w:rPr>
          <w:sz w:val="24"/>
          <w:szCs w:val="24"/>
        </w:rPr>
        <w:t>la każdego bytu</w:t>
      </w:r>
      <w:r>
        <w:rPr>
          <w:sz w:val="24"/>
          <w:szCs w:val="24"/>
        </w:rPr>
        <w:t xml:space="preserve"> z</w:t>
      </w:r>
      <w:r w:rsidRPr="002E3F20">
        <w:rPr>
          <w:sz w:val="24"/>
          <w:szCs w:val="24"/>
        </w:rPr>
        <w:t xml:space="preserve">naleźć wszystkich </w:t>
      </w:r>
      <w:r>
        <w:rPr>
          <w:sz w:val="24"/>
          <w:szCs w:val="24"/>
        </w:rPr>
        <w:t xml:space="preserve">bezpośrednich oraz </w:t>
      </w:r>
      <w:r w:rsidRPr="002E3F20">
        <w:rPr>
          <w:sz w:val="24"/>
          <w:szCs w:val="24"/>
        </w:rPr>
        <w:t>niebezpośrednich rodziców</w:t>
      </w:r>
    </w:p>
    <w:p w:rsidR="002E3F20" w:rsidRDefault="002E3F20" w:rsidP="002E3F20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 w:rsidRPr="002E3F20">
        <w:rPr>
          <w:sz w:val="24"/>
          <w:szCs w:val="24"/>
        </w:rPr>
        <w:t>(1</w:t>
      </w:r>
      <w:r w:rsidR="00BF070B">
        <w:rPr>
          <w:sz w:val="24"/>
          <w:szCs w:val="24"/>
        </w:rPr>
        <w:t>.5</w:t>
      </w:r>
      <w:r w:rsidRPr="002E3F20">
        <w:rPr>
          <w:sz w:val="24"/>
          <w:szCs w:val="24"/>
        </w:rPr>
        <w:t xml:space="preserve"> pkt) </w:t>
      </w:r>
      <w:r>
        <w:rPr>
          <w:sz w:val="24"/>
          <w:szCs w:val="24"/>
        </w:rPr>
        <w:t>Dla każdego bytu z</w:t>
      </w:r>
      <w:r w:rsidRPr="002E3F20">
        <w:rPr>
          <w:sz w:val="24"/>
          <w:szCs w:val="24"/>
        </w:rPr>
        <w:t xml:space="preserve">naleźć </w:t>
      </w:r>
      <w:r>
        <w:rPr>
          <w:sz w:val="24"/>
          <w:szCs w:val="24"/>
        </w:rPr>
        <w:t>ilu jest</w:t>
      </w:r>
      <w:r w:rsidRPr="002E3F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bezpośrednich oraz </w:t>
      </w:r>
      <w:r w:rsidRPr="002E3F20">
        <w:rPr>
          <w:sz w:val="24"/>
          <w:szCs w:val="24"/>
        </w:rPr>
        <w:t>niebezpośrednich rodziców</w:t>
      </w:r>
    </w:p>
    <w:p w:rsidR="001452DC" w:rsidRPr="00F02E63" w:rsidRDefault="00C210A2" w:rsidP="00F02E63">
      <w:pPr>
        <w:jc w:val="both"/>
        <w:rPr>
          <w:sz w:val="24"/>
          <w:szCs w:val="24"/>
        </w:rPr>
      </w:pPr>
      <w:r w:rsidRPr="006762A0">
        <w:rPr>
          <w:b/>
          <w:sz w:val="24"/>
          <w:szCs w:val="24"/>
        </w:rPr>
        <w:t>Uwaga: Jeśli byt rodziców ma, jeśli nie ma to i tak wyświetlić dany byt.</w:t>
      </w:r>
      <w:r>
        <w:rPr>
          <w:b/>
          <w:sz w:val="24"/>
          <w:szCs w:val="24"/>
        </w:rPr>
        <w:t xml:space="preserve"> Tj. do wyniku wliczamy (</w:t>
      </w:r>
      <w:r w:rsidR="0041653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 NULL)</w:t>
      </w:r>
      <w:r w:rsidR="0041653F">
        <w:rPr>
          <w:b/>
          <w:sz w:val="24"/>
          <w:szCs w:val="24"/>
        </w:rPr>
        <w:t xml:space="preserve"> bo stoi na czele, wliczamy też (2,1), (4, 1) ale już (2, NULL) i (4, NULL) nie</w:t>
      </w:r>
    </w:p>
    <w:sectPr w:rsidR="001452DC" w:rsidRPr="00F02E63" w:rsidSect="00307E23">
      <w:headerReference w:type="default" r:id="rId27"/>
      <w:head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48A" w:rsidRDefault="0091648A" w:rsidP="00F42577">
      <w:pPr>
        <w:spacing w:before="0" w:after="0" w:line="240" w:lineRule="auto"/>
      </w:pPr>
      <w:r>
        <w:separator/>
      </w:r>
    </w:p>
  </w:endnote>
  <w:endnote w:type="continuationSeparator" w:id="0">
    <w:p w:rsidR="0091648A" w:rsidRDefault="0091648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48A" w:rsidRDefault="0091648A" w:rsidP="00F42577">
      <w:pPr>
        <w:spacing w:before="0" w:after="0" w:line="240" w:lineRule="auto"/>
      </w:pPr>
      <w:r>
        <w:separator/>
      </w:r>
    </w:p>
  </w:footnote>
  <w:footnote w:type="continuationSeparator" w:id="0">
    <w:p w:rsidR="0091648A" w:rsidRDefault="0091648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B1E" w:rsidRDefault="00947B1E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B1E" w:rsidRDefault="00947B1E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7B1E" w:rsidRDefault="00947B1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A3A"/>
    <w:multiLevelType w:val="hybridMultilevel"/>
    <w:tmpl w:val="A718C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902"/>
    <w:multiLevelType w:val="hybridMultilevel"/>
    <w:tmpl w:val="BA723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B37D0"/>
    <w:multiLevelType w:val="hybridMultilevel"/>
    <w:tmpl w:val="BB620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759D"/>
    <w:multiLevelType w:val="hybridMultilevel"/>
    <w:tmpl w:val="BB7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E28"/>
    <w:multiLevelType w:val="hybridMultilevel"/>
    <w:tmpl w:val="D54AF4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C1C3B"/>
    <w:multiLevelType w:val="hybridMultilevel"/>
    <w:tmpl w:val="1F5EB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6F0"/>
    <w:multiLevelType w:val="hybridMultilevel"/>
    <w:tmpl w:val="6574B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A64"/>
    <w:multiLevelType w:val="hybridMultilevel"/>
    <w:tmpl w:val="41E8D8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CE5"/>
    <w:multiLevelType w:val="hybridMultilevel"/>
    <w:tmpl w:val="AEBE2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317C2"/>
    <w:multiLevelType w:val="hybridMultilevel"/>
    <w:tmpl w:val="EC0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66646"/>
    <w:multiLevelType w:val="hybridMultilevel"/>
    <w:tmpl w:val="98A0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73F6"/>
    <w:multiLevelType w:val="hybridMultilevel"/>
    <w:tmpl w:val="1A8CF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3FB5"/>
    <w:multiLevelType w:val="hybridMultilevel"/>
    <w:tmpl w:val="A02C1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43216"/>
    <w:multiLevelType w:val="hybridMultilevel"/>
    <w:tmpl w:val="663A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43EDA"/>
    <w:multiLevelType w:val="hybridMultilevel"/>
    <w:tmpl w:val="C7189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2978"/>
    <w:multiLevelType w:val="hybridMultilevel"/>
    <w:tmpl w:val="57142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B0268"/>
    <w:multiLevelType w:val="hybridMultilevel"/>
    <w:tmpl w:val="EA601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8494A"/>
    <w:multiLevelType w:val="hybridMultilevel"/>
    <w:tmpl w:val="A0347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05EA2"/>
    <w:multiLevelType w:val="hybridMultilevel"/>
    <w:tmpl w:val="844A8F4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241D93"/>
    <w:multiLevelType w:val="hybridMultilevel"/>
    <w:tmpl w:val="1F5EB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09A2"/>
    <w:multiLevelType w:val="hybridMultilevel"/>
    <w:tmpl w:val="924E3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53786"/>
    <w:multiLevelType w:val="hybridMultilevel"/>
    <w:tmpl w:val="8006E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B24DB"/>
    <w:multiLevelType w:val="hybridMultilevel"/>
    <w:tmpl w:val="1E3A1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6"/>
  </w:num>
  <w:num w:numId="5">
    <w:abstractNumId w:val="11"/>
  </w:num>
  <w:num w:numId="6">
    <w:abstractNumId w:val="1"/>
  </w:num>
  <w:num w:numId="7">
    <w:abstractNumId w:val="0"/>
  </w:num>
  <w:num w:numId="8">
    <w:abstractNumId w:val="22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8"/>
  </w:num>
  <w:num w:numId="14">
    <w:abstractNumId w:val="19"/>
  </w:num>
  <w:num w:numId="15">
    <w:abstractNumId w:val="5"/>
  </w:num>
  <w:num w:numId="16">
    <w:abstractNumId w:val="17"/>
  </w:num>
  <w:num w:numId="17">
    <w:abstractNumId w:val="21"/>
  </w:num>
  <w:num w:numId="18">
    <w:abstractNumId w:val="20"/>
  </w:num>
  <w:num w:numId="19">
    <w:abstractNumId w:val="7"/>
  </w:num>
  <w:num w:numId="20">
    <w:abstractNumId w:val="12"/>
  </w:num>
  <w:num w:numId="21">
    <w:abstractNumId w:val="10"/>
  </w:num>
  <w:num w:numId="22">
    <w:abstractNumId w:val="16"/>
  </w:num>
  <w:num w:numId="2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E68"/>
    <w:rsid w:val="000047D7"/>
    <w:rsid w:val="00005633"/>
    <w:rsid w:val="000073C7"/>
    <w:rsid w:val="00012B74"/>
    <w:rsid w:val="00015B75"/>
    <w:rsid w:val="00025584"/>
    <w:rsid w:val="00041C57"/>
    <w:rsid w:val="000446F1"/>
    <w:rsid w:val="000522A9"/>
    <w:rsid w:val="00063C0A"/>
    <w:rsid w:val="00064623"/>
    <w:rsid w:val="0006743A"/>
    <w:rsid w:val="00077551"/>
    <w:rsid w:val="00077F40"/>
    <w:rsid w:val="00091E90"/>
    <w:rsid w:val="000960E5"/>
    <w:rsid w:val="00097691"/>
    <w:rsid w:val="000B25FA"/>
    <w:rsid w:val="000C0537"/>
    <w:rsid w:val="000C1069"/>
    <w:rsid w:val="000C6C9C"/>
    <w:rsid w:val="000E40CA"/>
    <w:rsid w:val="000E74CF"/>
    <w:rsid w:val="000F6600"/>
    <w:rsid w:val="00100596"/>
    <w:rsid w:val="00115EBC"/>
    <w:rsid w:val="0012311F"/>
    <w:rsid w:val="00135BA0"/>
    <w:rsid w:val="00140B57"/>
    <w:rsid w:val="00141544"/>
    <w:rsid w:val="001452DC"/>
    <w:rsid w:val="001579C2"/>
    <w:rsid w:val="00161DDE"/>
    <w:rsid w:val="001668D9"/>
    <w:rsid w:val="00167E5E"/>
    <w:rsid w:val="00176DED"/>
    <w:rsid w:val="001867BF"/>
    <w:rsid w:val="00192F3C"/>
    <w:rsid w:val="00195557"/>
    <w:rsid w:val="001B18B9"/>
    <w:rsid w:val="001B555E"/>
    <w:rsid w:val="001D3A87"/>
    <w:rsid w:val="001E1877"/>
    <w:rsid w:val="001E2AEE"/>
    <w:rsid w:val="001E395E"/>
    <w:rsid w:val="001E5F6C"/>
    <w:rsid w:val="001F4615"/>
    <w:rsid w:val="00202C9F"/>
    <w:rsid w:val="00205894"/>
    <w:rsid w:val="00207C54"/>
    <w:rsid w:val="002249D2"/>
    <w:rsid w:val="00226730"/>
    <w:rsid w:val="0023673D"/>
    <w:rsid w:val="00246FEB"/>
    <w:rsid w:val="00247EC0"/>
    <w:rsid w:val="00251574"/>
    <w:rsid w:val="002536E1"/>
    <w:rsid w:val="0025483D"/>
    <w:rsid w:val="00291F6D"/>
    <w:rsid w:val="0029792A"/>
    <w:rsid w:val="002A26D7"/>
    <w:rsid w:val="002A5577"/>
    <w:rsid w:val="002D1203"/>
    <w:rsid w:val="002E07B6"/>
    <w:rsid w:val="002E1363"/>
    <w:rsid w:val="002E3F20"/>
    <w:rsid w:val="002E747F"/>
    <w:rsid w:val="002F0DD8"/>
    <w:rsid w:val="002F720F"/>
    <w:rsid w:val="00307E23"/>
    <w:rsid w:val="00310AC9"/>
    <w:rsid w:val="00316FEA"/>
    <w:rsid w:val="0031729A"/>
    <w:rsid w:val="003224B9"/>
    <w:rsid w:val="003245BE"/>
    <w:rsid w:val="00324C9F"/>
    <w:rsid w:val="00326AA9"/>
    <w:rsid w:val="00331BA3"/>
    <w:rsid w:val="00340EB9"/>
    <w:rsid w:val="00346521"/>
    <w:rsid w:val="00350096"/>
    <w:rsid w:val="00351C02"/>
    <w:rsid w:val="00364BC3"/>
    <w:rsid w:val="003706BF"/>
    <w:rsid w:val="00371B84"/>
    <w:rsid w:val="00371D33"/>
    <w:rsid w:val="00374E9C"/>
    <w:rsid w:val="00376485"/>
    <w:rsid w:val="00377ABF"/>
    <w:rsid w:val="00377D2A"/>
    <w:rsid w:val="00386F67"/>
    <w:rsid w:val="00394373"/>
    <w:rsid w:val="003973BD"/>
    <w:rsid w:val="00397548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473C"/>
    <w:rsid w:val="003F6CBA"/>
    <w:rsid w:val="00400366"/>
    <w:rsid w:val="00401952"/>
    <w:rsid w:val="00406B46"/>
    <w:rsid w:val="0041653F"/>
    <w:rsid w:val="00424C01"/>
    <w:rsid w:val="00446046"/>
    <w:rsid w:val="00450508"/>
    <w:rsid w:val="00452A51"/>
    <w:rsid w:val="004607CB"/>
    <w:rsid w:val="00460B2A"/>
    <w:rsid w:val="00463CE1"/>
    <w:rsid w:val="004650A1"/>
    <w:rsid w:val="00466DA8"/>
    <w:rsid w:val="0046749A"/>
    <w:rsid w:val="00472415"/>
    <w:rsid w:val="004824BA"/>
    <w:rsid w:val="004944D5"/>
    <w:rsid w:val="00494701"/>
    <w:rsid w:val="004A6276"/>
    <w:rsid w:val="004C258C"/>
    <w:rsid w:val="004C2D43"/>
    <w:rsid w:val="004C3BCF"/>
    <w:rsid w:val="004C6FCF"/>
    <w:rsid w:val="004D587D"/>
    <w:rsid w:val="004E0217"/>
    <w:rsid w:val="004E50ED"/>
    <w:rsid w:val="004F4D07"/>
    <w:rsid w:val="00507C2F"/>
    <w:rsid w:val="005165FE"/>
    <w:rsid w:val="005205E3"/>
    <w:rsid w:val="00524135"/>
    <w:rsid w:val="00532B4A"/>
    <w:rsid w:val="0054401D"/>
    <w:rsid w:val="005507AA"/>
    <w:rsid w:val="005508CC"/>
    <w:rsid w:val="005540BF"/>
    <w:rsid w:val="00554A0C"/>
    <w:rsid w:val="00557C77"/>
    <w:rsid w:val="005604BA"/>
    <w:rsid w:val="005611A5"/>
    <w:rsid w:val="00570FA0"/>
    <w:rsid w:val="0057167A"/>
    <w:rsid w:val="00581452"/>
    <w:rsid w:val="005816D4"/>
    <w:rsid w:val="00582A2B"/>
    <w:rsid w:val="00584730"/>
    <w:rsid w:val="00584AA6"/>
    <w:rsid w:val="00586AF4"/>
    <w:rsid w:val="00590A4D"/>
    <w:rsid w:val="00590B77"/>
    <w:rsid w:val="005916BF"/>
    <w:rsid w:val="005948BA"/>
    <w:rsid w:val="005952D8"/>
    <w:rsid w:val="005975DE"/>
    <w:rsid w:val="005A186C"/>
    <w:rsid w:val="005A5E7A"/>
    <w:rsid w:val="005B21B0"/>
    <w:rsid w:val="005B4704"/>
    <w:rsid w:val="005C4015"/>
    <w:rsid w:val="005C7FE5"/>
    <w:rsid w:val="005D1DE5"/>
    <w:rsid w:val="005D2526"/>
    <w:rsid w:val="005D2548"/>
    <w:rsid w:val="005D54E6"/>
    <w:rsid w:val="005D6E83"/>
    <w:rsid w:val="005E002A"/>
    <w:rsid w:val="005E1EE7"/>
    <w:rsid w:val="005E2650"/>
    <w:rsid w:val="005E4CE6"/>
    <w:rsid w:val="005F72B5"/>
    <w:rsid w:val="006002D5"/>
    <w:rsid w:val="00600DE6"/>
    <w:rsid w:val="00601D8C"/>
    <w:rsid w:val="006151D5"/>
    <w:rsid w:val="0062193F"/>
    <w:rsid w:val="00625297"/>
    <w:rsid w:val="00630747"/>
    <w:rsid w:val="00636AD9"/>
    <w:rsid w:val="006414D9"/>
    <w:rsid w:val="00642B03"/>
    <w:rsid w:val="00643F7D"/>
    <w:rsid w:val="00653629"/>
    <w:rsid w:val="00663241"/>
    <w:rsid w:val="006762A0"/>
    <w:rsid w:val="006841F7"/>
    <w:rsid w:val="00693A1D"/>
    <w:rsid w:val="006A7960"/>
    <w:rsid w:val="006B55D1"/>
    <w:rsid w:val="006B7FB7"/>
    <w:rsid w:val="006C7F58"/>
    <w:rsid w:val="006D24A5"/>
    <w:rsid w:val="006D2612"/>
    <w:rsid w:val="006D4C61"/>
    <w:rsid w:val="006D7411"/>
    <w:rsid w:val="006F471C"/>
    <w:rsid w:val="007161EC"/>
    <w:rsid w:val="00724290"/>
    <w:rsid w:val="00733EA6"/>
    <w:rsid w:val="00736294"/>
    <w:rsid w:val="0074446B"/>
    <w:rsid w:val="00746674"/>
    <w:rsid w:val="00752ED9"/>
    <w:rsid w:val="007537F8"/>
    <w:rsid w:val="007675A5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2AB6"/>
    <w:rsid w:val="008034CA"/>
    <w:rsid w:val="00805367"/>
    <w:rsid w:val="00812C7C"/>
    <w:rsid w:val="0081604C"/>
    <w:rsid w:val="00824CB1"/>
    <w:rsid w:val="008365A5"/>
    <w:rsid w:val="00837437"/>
    <w:rsid w:val="008412E9"/>
    <w:rsid w:val="00845893"/>
    <w:rsid w:val="00850D3B"/>
    <w:rsid w:val="0085711F"/>
    <w:rsid w:val="0086202C"/>
    <w:rsid w:val="008646DA"/>
    <w:rsid w:val="008754E0"/>
    <w:rsid w:val="00882C60"/>
    <w:rsid w:val="0088344D"/>
    <w:rsid w:val="008A12D6"/>
    <w:rsid w:val="008A7C38"/>
    <w:rsid w:val="008B53E7"/>
    <w:rsid w:val="008B5759"/>
    <w:rsid w:val="008B63CF"/>
    <w:rsid w:val="008B7551"/>
    <w:rsid w:val="008B7B0C"/>
    <w:rsid w:val="008C32FC"/>
    <w:rsid w:val="008D75BF"/>
    <w:rsid w:val="008E2943"/>
    <w:rsid w:val="008F06D7"/>
    <w:rsid w:val="008F6E4E"/>
    <w:rsid w:val="00914B4D"/>
    <w:rsid w:val="009163C9"/>
    <w:rsid w:val="0091648A"/>
    <w:rsid w:val="00916A74"/>
    <w:rsid w:val="009407D4"/>
    <w:rsid w:val="0094401D"/>
    <w:rsid w:val="00944B39"/>
    <w:rsid w:val="009463DD"/>
    <w:rsid w:val="00947B1E"/>
    <w:rsid w:val="00952354"/>
    <w:rsid w:val="00955EA8"/>
    <w:rsid w:val="009669E4"/>
    <w:rsid w:val="009703A9"/>
    <w:rsid w:val="00972460"/>
    <w:rsid w:val="009766D0"/>
    <w:rsid w:val="00977CC6"/>
    <w:rsid w:val="00985600"/>
    <w:rsid w:val="009963F8"/>
    <w:rsid w:val="009A0AD9"/>
    <w:rsid w:val="009A2C7C"/>
    <w:rsid w:val="009B3F99"/>
    <w:rsid w:val="009B5F53"/>
    <w:rsid w:val="009B7DB3"/>
    <w:rsid w:val="009C08B8"/>
    <w:rsid w:val="009C5D5E"/>
    <w:rsid w:val="009C629B"/>
    <w:rsid w:val="009D12AC"/>
    <w:rsid w:val="009D42EE"/>
    <w:rsid w:val="009F10B5"/>
    <w:rsid w:val="00A13313"/>
    <w:rsid w:val="00A214AA"/>
    <w:rsid w:val="00A3072A"/>
    <w:rsid w:val="00A3183A"/>
    <w:rsid w:val="00A36AE4"/>
    <w:rsid w:val="00A5258F"/>
    <w:rsid w:val="00A5435B"/>
    <w:rsid w:val="00A56C0F"/>
    <w:rsid w:val="00A6137F"/>
    <w:rsid w:val="00A61408"/>
    <w:rsid w:val="00A67B39"/>
    <w:rsid w:val="00A8189F"/>
    <w:rsid w:val="00A856B2"/>
    <w:rsid w:val="00A9345E"/>
    <w:rsid w:val="00AB13D0"/>
    <w:rsid w:val="00AB3CFB"/>
    <w:rsid w:val="00AC0C41"/>
    <w:rsid w:val="00AC48A3"/>
    <w:rsid w:val="00AD3756"/>
    <w:rsid w:val="00AD5528"/>
    <w:rsid w:val="00AE0CE6"/>
    <w:rsid w:val="00AE26AF"/>
    <w:rsid w:val="00AE7C28"/>
    <w:rsid w:val="00AF1B7C"/>
    <w:rsid w:val="00AF3134"/>
    <w:rsid w:val="00B0486A"/>
    <w:rsid w:val="00B156EE"/>
    <w:rsid w:val="00B173B2"/>
    <w:rsid w:val="00B21206"/>
    <w:rsid w:val="00B24A13"/>
    <w:rsid w:val="00B348E1"/>
    <w:rsid w:val="00B43CDE"/>
    <w:rsid w:val="00B44B6C"/>
    <w:rsid w:val="00B47FD7"/>
    <w:rsid w:val="00B57481"/>
    <w:rsid w:val="00B7319D"/>
    <w:rsid w:val="00B7396B"/>
    <w:rsid w:val="00B75FBF"/>
    <w:rsid w:val="00B7608E"/>
    <w:rsid w:val="00B8034F"/>
    <w:rsid w:val="00B8503E"/>
    <w:rsid w:val="00BC1881"/>
    <w:rsid w:val="00BC2BF2"/>
    <w:rsid w:val="00BC7AA3"/>
    <w:rsid w:val="00BD5B87"/>
    <w:rsid w:val="00BD7C73"/>
    <w:rsid w:val="00BE38DA"/>
    <w:rsid w:val="00BE482B"/>
    <w:rsid w:val="00BE6C97"/>
    <w:rsid w:val="00BF070B"/>
    <w:rsid w:val="00C15590"/>
    <w:rsid w:val="00C210A2"/>
    <w:rsid w:val="00C257E4"/>
    <w:rsid w:val="00C2581A"/>
    <w:rsid w:val="00C26CC5"/>
    <w:rsid w:val="00C34E74"/>
    <w:rsid w:val="00C362A2"/>
    <w:rsid w:val="00C36A91"/>
    <w:rsid w:val="00C406A3"/>
    <w:rsid w:val="00C53182"/>
    <w:rsid w:val="00C60C5F"/>
    <w:rsid w:val="00C727B3"/>
    <w:rsid w:val="00C77E0A"/>
    <w:rsid w:val="00C829E9"/>
    <w:rsid w:val="00CA2DD2"/>
    <w:rsid w:val="00CA7A5B"/>
    <w:rsid w:val="00CB1AB8"/>
    <w:rsid w:val="00CB6976"/>
    <w:rsid w:val="00CC7813"/>
    <w:rsid w:val="00CD2C46"/>
    <w:rsid w:val="00CD3516"/>
    <w:rsid w:val="00CE135E"/>
    <w:rsid w:val="00CE3399"/>
    <w:rsid w:val="00CF0F30"/>
    <w:rsid w:val="00CF3EEF"/>
    <w:rsid w:val="00CF5D41"/>
    <w:rsid w:val="00D0759C"/>
    <w:rsid w:val="00D128BA"/>
    <w:rsid w:val="00D17280"/>
    <w:rsid w:val="00D23718"/>
    <w:rsid w:val="00D26BE3"/>
    <w:rsid w:val="00D321D9"/>
    <w:rsid w:val="00D36763"/>
    <w:rsid w:val="00D408AE"/>
    <w:rsid w:val="00D410EB"/>
    <w:rsid w:val="00D44DF5"/>
    <w:rsid w:val="00D45809"/>
    <w:rsid w:val="00D53B6F"/>
    <w:rsid w:val="00D6547D"/>
    <w:rsid w:val="00D67F84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2A13"/>
    <w:rsid w:val="00DC482B"/>
    <w:rsid w:val="00DC53E2"/>
    <w:rsid w:val="00DD123E"/>
    <w:rsid w:val="00DD343C"/>
    <w:rsid w:val="00DD3C1B"/>
    <w:rsid w:val="00DE7337"/>
    <w:rsid w:val="00DF2532"/>
    <w:rsid w:val="00DF30EB"/>
    <w:rsid w:val="00E01302"/>
    <w:rsid w:val="00E07DDB"/>
    <w:rsid w:val="00E13C7B"/>
    <w:rsid w:val="00E20353"/>
    <w:rsid w:val="00E214CB"/>
    <w:rsid w:val="00E22944"/>
    <w:rsid w:val="00E26D6F"/>
    <w:rsid w:val="00E3081E"/>
    <w:rsid w:val="00E43409"/>
    <w:rsid w:val="00E5187B"/>
    <w:rsid w:val="00E53359"/>
    <w:rsid w:val="00E54328"/>
    <w:rsid w:val="00E63A62"/>
    <w:rsid w:val="00E65D4E"/>
    <w:rsid w:val="00E66FF8"/>
    <w:rsid w:val="00E70B4B"/>
    <w:rsid w:val="00E740A2"/>
    <w:rsid w:val="00E86D2C"/>
    <w:rsid w:val="00E908F1"/>
    <w:rsid w:val="00E95ABA"/>
    <w:rsid w:val="00E97A1E"/>
    <w:rsid w:val="00EB0FC5"/>
    <w:rsid w:val="00EB1808"/>
    <w:rsid w:val="00EB6CEE"/>
    <w:rsid w:val="00EC23DA"/>
    <w:rsid w:val="00EC32FE"/>
    <w:rsid w:val="00ED19C1"/>
    <w:rsid w:val="00ED1BCA"/>
    <w:rsid w:val="00ED7050"/>
    <w:rsid w:val="00EE51CB"/>
    <w:rsid w:val="00EF6652"/>
    <w:rsid w:val="00F00176"/>
    <w:rsid w:val="00F0099D"/>
    <w:rsid w:val="00F02E63"/>
    <w:rsid w:val="00F07A87"/>
    <w:rsid w:val="00F22DA8"/>
    <w:rsid w:val="00F338F8"/>
    <w:rsid w:val="00F34FE3"/>
    <w:rsid w:val="00F42577"/>
    <w:rsid w:val="00F43537"/>
    <w:rsid w:val="00F6028E"/>
    <w:rsid w:val="00F6083E"/>
    <w:rsid w:val="00F63553"/>
    <w:rsid w:val="00F67F91"/>
    <w:rsid w:val="00F83310"/>
    <w:rsid w:val="00F83592"/>
    <w:rsid w:val="00F874F8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1A8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241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2415"/>
  </w:style>
  <w:style w:type="character" w:styleId="Odwoanieprzypisukocowego">
    <w:name w:val="endnote reference"/>
    <w:basedOn w:val="Domylnaczcionkaakapitu"/>
    <w:uiPriority w:val="99"/>
    <w:semiHidden/>
    <w:unhideWhenUsed/>
    <w:rsid w:val="00472415"/>
    <w:rPr>
      <w:vertAlign w:val="superscript"/>
    </w:rPr>
  </w:style>
  <w:style w:type="character" w:customStyle="1" w:styleId="kw1">
    <w:name w:val="kw1"/>
    <w:basedOn w:val="Domylnaczcionkaakapitu"/>
    <w:rsid w:val="00246FEB"/>
  </w:style>
  <w:style w:type="character" w:customStyle="1" w:styleId="br0">
    <w:name w:val="br0"/>
    <w:basedOn w:val="Domylnaczcionkaakapitu"/>
    <w:rsid w:val="00246FEB"/>
  </w:style>
  <w:style w:type="character" w:customStyle="1" w:styleId="sy0">
    <w:name w:val="sy0"/>
    <w:basedOn w:val="Domylnaczcionkaakapitu"/>
    <w:rsid w:val="00246FEB"/>
  </w:style>
  <w:style w:type="character" w:customStyle="1" w:styleId="nu0">
    <w:name w:val="nu0"/>
    <w:basedOn w:val="Domylnaczcionkaakapitu"/>
    <w:rsid w:val="00251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QL" TargetMode="External"/><Relationship Id="rId13" Type="http://schemas.openxmlformats.org/officeDocument/2006/relationships/hyperlink" Target="https://docs.oracle.com/cd/B19306_01/server.102/b14200/statements_6009.htm" TargetMode="External"/><Relationship Id="rId18" Type="http://schemas.openxmlformats.org/officeDocument/2006/relationships/hyperlink" Target="https://docs.oracle.com/database/121/SQLRF/sql_elements001.ht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docs.oracle.com/cd/B19306_01/server.102/b14200/statements_5009.htm" TargetMode="External"/><Relationship Id="rId17" Type="http://schemas.openxmlformats.org/officeDocument/2006/relationships/hyperlink" Target="https://docs.oracle.com/en/database/oracle/oracle-database/12.2/adobj/functions-and-operators-useful-with-objects.html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database/oracle/oracle-database/12.2/adobj/inheritance-in-sql-object-types.html" TargetMode="External"/><Relationship Id="rId20" Type="http://schemas.openxmlformats.org/officeDocument/2006/relationships/hyperlink" Target="https://www.youtube.com/watch?v=Y7-FQYMiKeQ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database/121/CNCPT/transact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B28359_01/server.111/b28310/indexes003.htm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hyperlink" Target="https://en.wikipedia.org/wiki/Isolation_(database_systems)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transactions.htm" TargetMode="External"/><Relationship Id="rId14" Type="http://schemas.openxmlformats.org/officeDocument/2006/relationships/hyperlink" Target="https://docs.oracle.com/database/121/SQLRF/statements_7002.htm" TargetMode="External"/><Relationship Id="rId22" Type="http://schemas.openxmlformats.org/officeDocument/2006/relationships/image" Target="media/image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89E6C-552F-4311-990A-7717F3F3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2239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350</cp:revision>
  <cp:lastPrinted>2018-04-08T12:54:00Z</cp:lastPrinted>
  <dcterms:created xsi:type="dcterms:W3CDTF">2017-10-05T04:34:00Z</dcterms:created>
  <dcterms:modified xsi:type="dcterms:W3CDTF">2018-04-08T12:54:00Z</dcterms:modified>
</cp:coreProperties>
</file>