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ind w:left="720" w:hanging="360"/>
        <w:rPr>
          <w:b w:val="1"/>
          <w:bCs w:val="1"/>
          <w:color w:val="000000"/>
          <w:sz w:val="26"/>
          <w:szCs w:val="26"/>
        </w:rPr>
      </w:pPr>
      <w:bookmarkStart w:colFirst="0" w:colLast="0" w:name="_hbdxxqf59tzy" w:id="0"/>
      <w:bookmarkEnd w:id="0"/>
      <w:r w:rsidDel="00000000" w:rsidR="00000000" w:rsidRPr="00000000">
        <w:rPr>
          <w:b w:val="1"/>
          <w:bCs w:val="1"/>
          <w:color w:val="000000"/>
          <w:sz w:val="26"/>
          <w:szCs w:val="26"/>
          <w:rtl w:val="0"/>
        </w:rPr>
        <w:t xml:space="preserve">CICIDS2017 Dataset Source and Utility</w:t>
      </w:r>
    </w:p>
    <w:p w:rsidR="00000000" w:rsidDel="00000000" w:rsidP="00000000" w:rsidRDefault="00000000" w:rsidRPr="00000000" w14:paraId="00000002">
      <w:pPr>
        <w:spacing w:after="240" w:lineRule="auto"/>
        <w:ind w:firstLine="720"/>
        <w:rPr/>
      </w:pPr>
      <w:r w:rsidDel="00000000" w:rsidR="00000000" w:rsidRPr="00000000">
        <w:rPr>
          <w:rtl w:val="0"/>
        </w:rPr>
        <w:t xml:space="preserve">The foundational data source for this project is the CICIDS2017 (Canadian Institute for Cybersecurity Intrusion Detection Evaluation Dataset) collection. Developed by researchers at the Canadian Institute for Cybersecurity, this dataset was engineered to address the shortcomings and obsolescence of older network security benchmarks. Captured over a five-day period within a controlled, realistic network environment, the data represents a mix of benign background traffic alongside contemporary attack profiles, including Distributed Denial of Service (DDoS), Port Scans, Web Attacks, and network infiltrations.</w:t>
      </w:r>
    </w:p>
    <w:p w:rsidR="00000000" w:rsidDel="00000000" w:rsidP="00000000" w:rsidRDefault="00000000" w:rsidRPr="00000000" w14:paraId="00000003">
      <w:pPr>
        <w:spacing w:after="240" w:lineRule="auto"/>
        <w:ind w:firstLine="720"/>
        <w:rPr/>
      </w:pPr>
      <w:r w:rsidDel="00000000" w:rsidR="00000000" w:rsidRPr="00000000">
        <w:rPr>
          <w:rtl w:val="0"/>
        </w:rPr>
        <w:t xml:space="preserve">The primary utility of the CICIDS2017 dataset lies in its extensive, pre-engineered feature set. Utilizing the CICFlowMeter extraction tool, researchers parsed raw PCAP (Packet Capture) files to produce 80 network flow metrics. These features capture traffic behaviors such as packet length distributions, inter-arrival times, and TCP flag frequencies, making the dataset an ideal candidate for applied statistical modeling. It provides the necessary granularity to evaluate which specific flow characteristics most reliably differentiate normal network operations from malicious intrusions.</w:t>
      </w:r>
    </w:p>
    <w:p w:rsidR="00000000" w:rsidDel="00000000" w:rsidP="00000000" w:rsidRDefault="00000000" w:rsidRPr="00000000" w14:paraId="00000004">
      <w:pPr>
        <w:pStyle w:val="Heading3"/>
        <w:keepNext w:val="0"/>
        <w:keepLines w:val="0"/>
        <w:spacing w:before="0" w:lineRule="auto"/>
        <w:ind w:left="720" w:hanging="360"/>
        <w:rPr>
          <w:b w:val="1"/>
          <w:bCs w:val="1"/>
          <w:color w:val="000000"/>
          <w:sz w:val="26"/>
          <w:szCs w:val="26"/>
        </w:rPr>
      </w:pPr>
      <w:bookmarkStart w:colFirst="0" w:colLast="0" w:name="_vobcr2glrfly" w:id="1"/>
      <w:bookmarkEnd w:id="1"/>
      <w:r w:rsidDel="00000000" w:rsidR="00000000" w:rsidRPr="00000000">
        <w:rPr>
          <w:b w:val="1"/>
          <w:bCs w:val="1"/>
          <w:color w:val="000000"/>
          <w:sz w:val="26"/>
          <w:szCs w:val="26"/>
          <w:rtl w:val="0"/>
        </w:rPr>
        <w:t xml:space="preserve">Anticipated Statistical Challenges</w:t>
      </w:r>
    </w:p>
    <w:p w:rsidR="00000000" w:rsidDel="00000000" w:rsidP="00000000" w:rsidRDefault="00000000" w:rsidRPr="00000000" w14:paraId="00000005">
      <w:pPr>
        <w:spacing w:after="240" w:lineRule="auto"/>
        <w:rPr/>
      </w:pPr>
      <w:r w:rsidDel="00000000" w:rsidR="00000000" w:rsidRPr="00000000">
        <w:rPr>
          <w:rtl w:val="0"/>
        </w:rPr>
        <w:t xml:space="preserve">Because the data is derived from mechanical network protocols, analyzing the CICFlowMeter feature set presents two significant statistical hurdles that must be addressed prior to formal modeling: multicollinearity and perfect separation.</w:t>
      </w:r>
    </w:p>
    <w:p w:rsidR="00000000" w:rsidDel="00000000" w:rsidP="00000000" w:rsidRDefault="00000000" w:rsidRPr="00000000" w14:paraId="00000006">
      <w:pPr>
        <w:spacing w:after="240" w:lineRule="auto"/>
        <w:rPr/>
      </w:pPr>
      <w:r w:rsidDel="00000000" w:rsidR="00000000" w:rsidRPr="00000000">
        <w:rPr>
          <w:b w:val="1"/>
          <w:bCs w:val="1"/>
          <w:rtl w:val="0"/>
        </w:rPr>
        <w:t xml:space="preserve">Multicollinearity:</w:t>
      </w:r>
      <w:r w:rsidDel="00000000" w:rsidR="00000000" w:rsidRPr="00000000">
        <w:rPr>
          <w:rtl w:val="0"/>
        </w:rPr>
        <w:t xml:space="preserve"> Network traffic metrics are inherently interdependent. For example, the total number of forward packets in a flow is naturally correlated with the total forward bytes. Including the entire raw feature set in a basic multiple logistic regression model will violate the assumption of independent predictors. This severe multicollinearity will artificially inflate the standard errors of the model, rendering coefficient estimates highly unstable and confounding standard hypothesis tests. As a result, multicollinearity will have to be directly tested and addressed in our models. </w:t>
      </w:r>
    </w:p>
    <w:p w:rsidR="00000000" w:rsidDel="00000000" w:rsidP="00000000" w:rsidRDefault="00000000" w:rsidRPr="00000000" w14:paraId="00000007">
      <w:pPr>
        <w:spacing w:after="240" w:lineRule="auto"/>
        <w:rPr/>
      </w:pPr>
      <w:r w:rsidDel="00000000" w:rsidR="00000000" w:rsidRPr="00000000">
        <w:rPr>
          <w:b w:val="1"/>
          <w:bCs w:val="1"/>
          <w:rtl w:val="0"/>
        </w:rPr>
        <w:t xml:space="preserve">Perfect Separation:</w:t>
      </w:r>
      <w:r w:rsidDel="00000000" w:rsidR="00000000" w:rsidRPr="00000000">
        <w:rPr>
          <w:rtl w:val="0"/>
        </w:rPr>
        <w:t xml:space="preserve"> Cybersecurity datasets frequently suffer from complete or quasi-complete separation. This occurs when certain variables (such as specific targeted destination ports, or the presence of a highly specific TCP flag) perfectly, or almost perfectly, predict the presence of the response variable. In a logistic regression framework, perfect separation causes maximum likelihood estimation (MLE) to diverge. The algorithm will fail to converge, resulting in mathematically invalid coefficients and fitted probabilities numerically forced to 0 or 1.</w:t>
      </w:r>
    </w:p>
    <w:p w:rsidR="00000000" w:rsidDel="00000000" w:rsidP="00000000" w:rsidRDefault="00000000" w:rsidRPr="00000000" w14:paraId="00000008">
      <w:pPr>
        <w:pStyle w:val="Heading3"/>
        <w:keepNext w:val="0"/>
        <w:keepLines w:val="0"/>
        <w:spacing w:before="0" w:lineRule="auto"/>
        <w:ind w:left="720" w:hanging="360"/>
        <w:rPr>
          <w:b w:val="1"/>
          <w:bCs w:val="1"/>
          <w:color w:val="000000"/>
          <w:sz w:val="26"/>
          <w:szCs w:val="26"/>
        </w:rPr>
      </w:pPr>
      <w:bookmarkStart w:colFirst="0" w:colLast="0" w:name="_16a1wplcrzhs" w:id="2"/>
      <w:bookmarkEnd w:id="2"/>
      <w:r w:rsidDel="00000000" w:rsidR="00000000" w:rsidRPr="00000000">
        <w:rPr>
          <w:b w:val="1"/>
          <w:bCs w:val="1"/>
          <w:color w:val="000000"/>
          <w:sz w:val="26"/>
          <w:szCs w:val="26"/>
          <w:rtl w:val="0"/>
        </w:rPr>
        <w:t xml:space="preserve">Primary Features of Interest</w:t>
      </w:r>
    </w:p>
    <w:p w:rsidR="00000000" w:rsidDel="00000000" w:rsidP="00000000" w:rsidRDefault="00000000" w:rsidRPr="00000000" w14:paraId="00000009">
      <w:pPr>
        <w:spacing w:after="240" w:lineRule="auto"/>
        <w:rPr/>
      </w:pPr>
      <w:r w:rsidDel="00000000" w:rsidR="00000000" w:rsidRPr="00000000">
        <w:rPr>
          <w:rtl w:val="0"/>
        </w:rPr>
        <w:t xml:space="preserve">We performed variable selection through AIC and BIC stepwise methods, as well as default and 1SE LASSO methods. The most condensed feature set was produced by BIC, these 15 features were selected. </w:t>
      </w:r>
      <w:r w:rsidDel="00000000" w:rsidR="00000000" w:rsidRPr="00000000">
        <w:rPr>
          <w:rtl w:val="0"/>
        </w:rPr>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Destination.Port:</w:t>
      </w:r>
      <w:r w:rsidDel="00000000" w:rsidR="00000000" w:rsidRPr="00000000">
        <w:rPr>
          <w:rtl w:val="0"/>
        </w:rPr>
        <w:t xml:space="preserve"> The specific port number targeted by the network connection (e.g., 80 for HTTP, 22 for SSH), which often dictates the type of service being accessed or attacked.</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Packet.Length.Variance:</w:t>
      </w:r>
      <w:r w:rsidDel="00000000" w:rsidR="00000000" w:rsidRPr="00000000">
        <w:rPr>
          <w:rtl w:val="0"/>
        </w:rPr>
        <w:t xml:space="preserve"> The statistical variance in the payload size of the packets transmitted during the flow.</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min_seg_size_forward:</w:t>
      </w:r>
      <w:r w:rsidDel="00000000" w:rsidR="00000000" w:rsidRPr="00000000">
        <w:rPr>
          <w:rtl w:val="0"/>
        </w:rPr>
        <w:t xml:space="preserve"> The minimum segment size observed in packets sent in the forward direction (source to destination).</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Avg.Fwd.Segment.Size:</w:t>
      </w:r>
      <w:r w:rsidDel="00000000" w:rsidR="00000000" w:rsidRPr="00000000">
        <w:rPr>
          <w:rtl w:val="0"/>
        </w:rPr>
        <w:t xml:space="preserve"> The average size of the data segments sent in the forward direction.</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Avg.Bwd.Segment.Size:</w:t>
      </w:r>
      <w:r w:rsidDel="00000000" w:rsidR="00000000" w:rsidRPr="00000000">
        <w:rPr>
          <w:rtl w:val="0"/>
        </w:rPr>
        <w:t xml:space="preserve"> The average size of the data segments sent in the backward direction (destination to source).</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Bwd.Packet.Length.Min:</w:t>
      </w:r>
      <w:r w:rsidDel="00000000" w:rsidR="00000000" w:rsidRPr="00000000">
        <w:rPr>
          <w:rtl w:val="0"/>
        </w:rPr>
        <w:t xml:space="preserve"> The minimum length of a packet sent in the backward direction.</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Init_Win_bytes_forward:</w:t>
      </w:r>
      <w:r w:rsidDel="00000000" w:rsidR="00000000" w:rsidRPr="00000000">
        <w:rPr>
          <w:rtl w:val="0"/>
        </w:rPr>
        <w:t xml:space="preserve"> The total number of bytes sent in the initial TCP window in the forward direction.</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Init_Win_bytes_backward:</w:t>
      </w:r>
      <w:r w:rsidDel="00000000" w:rsidR="00000000" w:rsidRPr="00000000">
        <w:rPr>
          <w:rtl w:val="0"/>
        </w:rPr>
        <w:t xml:space="preserve"> The total number of bytes sent in the initial TCP window in the backward direction.</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Flow.Bytes.s:</w:t>
      </w:r>
      <w:r w:rsidDel="00000000" w:rsidR="00000000" w:rsidRPr="00000000">
        <w:rPr>
          <w:rtl w:val="0"/>
        </w:rPr>
        <w:t xml:space="preserve"> The flow byte rate, calculated as the total number of bytes transferred per second.</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bCs w:val="1"/>
          <w:rtl w:val="0"/>
        </w:rPr>
        <w:t xml:space="preserve">Down.Up.Ratio:</w:t>
      </w:r>
      <w:r w:rsidDel="00000000" w:rsidR="00000000" w:rsidRPr="00000000">
        <w:rPr>
          <w:rtl w:val="0"/>
        </w:rPr>
        <w:t xml:space="preserve"> The ratio of downloaded data to uploaded data during the flow.</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rtl w:val="0"/>
        </w:rPr>
        <w:t xml:space="preserve">Bwd.IAT.Total:</w:t>
      </w:r>
      <w:r w:rsidDel="00000000" w:rsidR="00000000" w:rsidRPr="00000000">
        <w:rPr>
          <w:rtl w:val="0"/>
        </w:rPr>
        <w:t xml:space="preserve"> The total sum of the inter-arrival times (the time gap between consecutive packets) for packets sent in the backward direction.</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Idle.Min:</w:t>
      </w:r>
      <w:r w:rsidDel="00000000" w:rsidR="00000000" w:rsidRPr="00000000">
        <w:rPr>
          <w:rtl w:val="0"/>
        </w:rPr>
        <w:t xml:space="preserve"> The minimum amount of time a flow remained completely idle before becoming active again.</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b w:val="1"/>
          <w:bCs w:val="1"/>
          <w:rtl w:val="0"/>
        </w:rPr>
        <w:t xml:space="preserve">Idle.Std:</w:t>
      </w:r>
      <w:r w:rsidDel="00000000" w:rsidR="00000000" w:rsidRPr="00000000">
        <w:rPr>
          <w:rtl w:val="0"/>
        </w:rPr>
        <w:t xml:space="preserve"> The standard deviation of the idle times observed throughout the flow's duration.</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URG.Flag.Count:</w:t>
      </w:r>
      <w:r w:rsidDel="00000000" w:rsidR="00000000" w:rsidRPr="00000000">
        <w:rPr>
          <w:rtl w:val="0"/>
        </w:rPr>
        <w:t xml:space="preserve"> The total number of packets within the flow that had the TCP URG (Urgent) flag set.</w:t>
      </w:r>
    </w:p>
    <w:p w:rsidR="00000000" w:rsidDel="00000000" w:rsidP="00000000" w:rsidRDefault="00000000" w:rsidRPr="00000000" w14:paraId="00000018">
      <w:pPr>
        <w:numPr>
          <w:ilvl w:val="0"/>
          <w:numId w:val="1"/>
        </w:numPr>
        <w:spacing w:after="240" w:lineRule="auto"/>
        <w:ind w:left="720" w:hanging="360"/>
      </w:pPr>
      <w:r w:rsidDel="00000000" w:rsidR="00000000" w:rsidRPr="00000000">
        <w:rPr>
          <w:b w:val="1"/>
          <w:bCs w:val="1"/>
          <w:rtl w:val="0"/>
        </w:rPr>
        <w:t xml:space="preserve">PSH.Flag.Count:</w:t>
      </w:r>
      <w:r w:rsidDel="00000000" w:rsidR="00000000" w:rsidRPr="00000000">
        <w:rPr>
          <w:rtl w:val="0"/>
        </w:rPr>
        <w:t xml:space="preserve"> The total number of packets within the flow that had the TCP PSH (Push) flag set, indicating data should be pushed to the receiving application immediately.</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