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PopART Adhoc Request Process Flow</w:t>
      </w:r>
    </w:p>
    <w:p/>
    <w:p>
      <w:pPr>
        <w:pStyle w:val="Heading1"/>
      </w:pPr>
      <w:r>
        <w:t>Quick Reference: Request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Request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Key Considerations</w:t>
            </w:r>
          </w:p>
        </w:tc>
      </w:tr>
      <w:tr>
        <w:tc>
          <w:tcPr>
            <w:tcW w:type="dxa" w:w="2880"/>
          </w:tcPr>
          <w:p>
            <w:r>
              <w:t>Additional Metrics</w:t>
            </w:r>
          </w:p>
        </w:tc>
        <w:tc>
          <w:tcPr>
            <w:tcW w:type="dxa" w:w="2880"/>
          </w:tcPr>
          <w:p>
            <w:r>
              <w:t>New HEDIS measures, diagnosis prevalences, SDoH metrics</w:t>
            </w:r>
          </w:p>
        </w:tc>
        <w:tc>
          <w:tcPr>
            <w:tcW w:type="dxa" w:w="2880"/>
          </w:tcPr>
          <w:p>
            <w:r>
              <w:t>New "columns" in the tool</w:t>
            </w:r>
          </w:p>
        </w:tc>
      </w:tr>
      <w:tr>
        <w:tc>
          <w:tcPr>
            <w:tcW w:type="dxa" w:w="2880"/>
          </w:tcPr>
          <w:p>
            <w:r>
              <w:t>Different Segments</w:t>
            </w:r>
          </w:p>
        </w:tc>
        <w:tc>
          <w:tcPr>
            <w:tcW w:type="dxa" w:w="2880"/>
          </w:tcPr>
          <w:p>
            <w:r>
              <w:t>Alternative population splits/groupings</w:t>
            </w:r>
          </w:p>
        </w:tc>
        <w:tc>
          <w:tcPr>
            <w:tcW w:type="dxa" w:w="2880"/>
          </w:tcPr>
          <w:p>
            <w:r>
              <w:t>New "rows" organization</w:t>
            </w:r>
          </w:p>
        </w:tc>
      </w:tr>
      <w:tr>
        <w:tc>
          <w:tcPr>
            <w:tcW w:type="dxa" w:w="2880"/>
          </w:tcPr>
          <w:p>
            <w:r>
              <w:t>Time Period Adjustments</w:t>
            </w:r>
          </w:p>
        </w:tc>
        <w:tc>
          <w:tcPr>
            <w:tcW w:type="dxa" w:w="2880"/>
          </w:tcPr>
          <w:p>
            <w:r>
              <w:t>6 months or &gt;12 months</w:t>
            </w:r>
          </w:p>
        </w:tc>
        <w:tc>
          <w:tcPr>
            <w:tcW w:type="dxa" w:w="2880"/>
          </w:tcPr>
          <w:p>
            <w:r>
              <w:t>Standard is 12 months</w:t>
            </w:r>
          </w:p>
        </w:tc>
      </w:tr>
      <w:tr>
        <w:tc>
          <w:tcPr>
            <w:tcW w:type="dxa" w:w="2880"/>
          </w:tcPr>
          <w:p>
            <w:r>
              <w:t>Multi-Population Analysis</w:t>
            </w:r>
          </w:p>
        </w:tc>
        <w:tc>
          <w:tcPr>
            <w:tcW w:type="dxa" w:w="2880"/>
          </w:tcPr>
          <w:p>
            <w:r>
              <w:t>Multiple populations analyzed together</w:t>
            </w:r>
          </w:p>
        </w:tc>
        <w:tc>
          <w:tcPr>
            <w:tcW w:type="dxa" w:w="2880"/>
          </w:tcPr>
          <w:p>
            <w:r>
              <w:t>Summary analysis needed</w:t>
            </w:r>
          </w:p>
        </w:tc>
      </w:tr>
      <w:tr>
        <w:tc>
          <w:tcPr>
            <w:tcW w:type="dxa" w:w="2880"/>
          </w:tcPr>
          <w:p>
            <w:r>
              <w:t>RFP (Prospect)</w:t>
            </w:r>
          </w:p>
        </w:tc>
        <w:tc>
          <w:tcPr>
            <w:tcW w:type="dxa" w:w="2880"/>
          </w:tcPr>
          <w:p>
            <w:r>
              <w:t>New business - no member data yet</w:t>
            </w:r>
          </w:p>
        </w:tc>
        <w:tc>
          <w:tcPr>
            <w:tcW w:type="dxa" w:w="2880"/>
          </w:tcPr>
          <w:p>
            <w:r>
              <w:t>Census data only</w:t>
            </w:r>
          </w:p>
        </w:tc>
      </w:tr>
      <w:tr>
        <w:tc>
          <w:tcPr>
            <w:tcW w:type="dxa" w:w="2880"/>
          </w:tcPr>
          <w:p>
            <w:r>
              <w:t>Member Lists</w:t>
            </w:r>
          </w:p>
        </w:tc>
        <w:tc>
          <w:tcPr>
            <w:tcW w:type="dxa" w:w="2880"/>
          </w:tcPr>
          <w:p>
            <w:r>
              <w:t>Lists with gaps in care/conditions</w:t>
            </w:r>
          </w:p>
        </w:tc>
        <w:tc>
          <w:tcPr>
            <w:tcW w:type="dxa" w:w="2880"/>
          </w:tcPr>
          <w:p>
            <w:r>
              <w:t>Requires permissions</w:t>
            </w:r>
          </w:p>
        </w:tc>
      </w:tr>
      <w:tr>
        <w:tc>
          <w:tcPr>
            <w:tcW w:type="dxa" w:w="2880"/>
          </w:tcPr>
          <w:p>
            <w:r>
              <w:t>Data Appending</w:t>
            </w:r>
          </w:p>
        </w:tc>
        <w:tc>
          <w:tcPr>
            <w:tcW w:type="dxa" w:w="2880"/>
          </w:tcPr>
          <w:p>
            <w:r>
              <w:t>Add PopART measures to existing lists</w:t>
            </w:r>
          </w:p>
        </w:tc>
        <w:tc>
          <w:tcPr>
            <w:tcW w:type="dxa" w:w="2880"/>
          </w:tcPr>
          <w:p>
            <w:r>
              <w:t>Often SDoH measures</w:t>
            </w:r>
          </w:p>
        </w:tc>
      </w:tr>
    </w:tbl>
    <w:p>
      <w:r>
        <w:br w:type="page"/>
      </w:r>
    </w:p>
    <w:p>
      <w:pPr>
        <w:pStyle w:val="Heading1"/>
      </w:pPr>
      <w:r>
        <w:t>Flow A: Existing Members - Additional Data Request</w:t>
      </w:r>
    </w:p>
    <w:p>
      <w:r>
        <w:rPr>
          <w:rFonts w:ascii="Arial" w:hAnsi="Arial"/>
          <w:b/>
          <w:sz w:val="22"/>
        </w:rPr>
        <w:t>Use when: Client requests new metrics, segments, or time periods for established members/employers</w:t>
      </w:r>
    </w:p>
    <w:p/>
    <w:p>
      <w:r>
        <w:rPr>
          <w:b/>
          <w:color w:val="1E2761"/>
        </w:rPr>
        <w:t>Step 1: Classify the Request</w:t>
      </w:r>
    </w:p>
    <w:p>
      <w:pPr>
        <w:pStyle w:val="ListBullet"/>
      </w:pPr>
      <w:r>
        <w:t>Additional Metric (new column)? → HEDIS measure / Diagnosis / SDoH</w:t>
      </w:r>
    </w:p>
    <w:p>
      <w:pPr>
        <w:pStyle w:val="ListBullet"/>
      </w:pPr>
      <w:r>
        <w:t>Different Segment (new row organization)? → Population not in tool</w:t>
      </w:r>
    </w:p>
    <w:p>
      <w:pPr>
        <w:pStyle w:val="ListBullet"/>
      </w:pPr>
      <w:r>
        <w:t>Time Period Change? → &lt;12 months (easy) / &gt;12 months (complex)</w:t>
      </w:r>
    </w:p>
    <w:p>
      <w:r>
        <w:rPr>
          <w:b/>
          <w:color w:val="1E2761"/>
        </w:rPr>
        <w:t>Step 2: Assess Feasibility</w:t>
      </w:r>
    </w:p>
    <w:p>
      <w:pPr>
        <w:pStyle w:val="ListBullet"/>
      </w:pPr>
      <w:r>
        <w:t>Is data available?</w:t>
      </w:r>
    </w:p>
    <w:p>
      <w:pPr>
        <w:pStyle w:val="ListBullet"/>
      </w:pPr>
      <w:r>
        <w:t>Time period realistic?</w:t>
      </w:r>
    </w:p>
    <w:p>
      <w:pPr>
        <w:pStyle w:val="ListBullet"/>
      </w:pPr>
      <w:r>
        <w:t>If &gt;12 months requested → Offer 12-month alternative</w:t>
      </w:r>
    </w:p>
    <w:p>
      <w:r>
        <w:rPr>
          <w:b/>
          <w:color w:val="1E2761"/>
        </w:rPr>
        <w:t>Step 3: Data Preparation</w:t>
      </w:r>
    </w:p>
    <w:p>
      <w:pPr>
        <w:pStyle w:val="ListBullet"/>
      </w:pPr>
      <w:r>
        <w:t>Pull requested metrics</w:t>
      </w:r>
    </w:p>
    <w:p>
      <w:pPr>
        <w:pStyle w:val="ListBullet"/>
      </w:pPr>
      <w:r>
        <w:t>Apply requested segments/filters</w:t>
      </w:r>
    </w:p>
    <w:p>
      <w:pPr>
        <w:pStyle w:val="ListBullet"/>
      </w:pPr>
      <w:r>
        <w:t>Set time period</w:t>
      </w:r>
    </w:p>
    <w:p>
      <w:r>
        <w:rPr>
          <w:b/>
          <w:color w:val="1E2761"/>
        </w:rPr>
        <w:t>Step 4: Delivery Preparation</w:t>
      </w:r>
    </w:p>
    <w:p>
      <w:pPr>
        <w:pStyle w:val="ListBullet"/>
      </w:pPr>
      <w:r>
        <w:t>Does request involve member-level data?</w:t>
      </w:r>
    </w:p>
    <w:p>
      <w:pPr>
        <w:pStyle w:val="ListBullet"/>
      </w:pPr>
      <w:r>
        <w:t xml:space="preserve">   • YES → Set up PROTECTED location for deliverable</w:t>
      </w:r>
    </w:p>
    <w:p>
      <w:pPr>
        <w:pStyle w:val="ListBullet"/>
      </w:pPr>
      <w:r>
        <w:t xml:space="preserve">   • NO → Standard delivery location OK</w:t>
      </w:r>
    </w:p>
    <w:p>
      <w:r>
        <w:rPr>
          <w:b/>
          <w:color w:val="1E2761"/>
        </w:rPr>
        <w:t>Step 5: Deliver</w:t>
      </w:r>
    </w:p>
    <w:p>
      <w:pPr>
        <w:pStyle w:val="ListBullet"/>
      </w:pPr>
      <w:r>
        <w:t>Provide data in requested format (usually Excel)</w:t>
      </w:r>
    </w:p>
    <w:p>
      <w:r>
        <w:rPr>
          <w:b/>
          <w:color w:val="1E2761"/>
        </w:rPr>
        <w:t>Step 6: Document Request</w:t>
      </w:r>
    </w:p>
    <w:p>
      <w:pPr>
        <w:pStyle w:val="ListBullet"/>
      </w:pPr>
      <w:r>
        <w:t>Log request type, metrics, segments, delivery date</w:t>
      </w:r>
    </w:p>
    <w:p>
      <w:r>
        <w:br w:type="page"/>
      </w:r>
    </w:p>
    <w:p>
      <w:pPr>
        <w:pStyle w:val="Heading1"/>
      </w:pPr>
      <w:r>
        <w:t>Flow B: RFP/Prospect Analysis (No Member Data)</w:t>
      </w:r>
    </w:p>
    <w:p>
      <w:r>
        <w:rPr>
          <w:rFonts w:ascii="Arial" w:hAnsi="Arial"/>
          <w:b/>
          <w:sz w:val="22"/>
        </w:rPr>
        <w:t>Use when: Analyzing potential new business - no existing member data</w:t>
      </w:r>
    </w:p>
    <w:p/>
    <w:p>
      <w:r>
        <w:rPr>
          <w:b/>
          <w:color w:val="1E2761"/>
        </w:rPr>
        <w:t>Step 1: Receive Census Data</w:t>
      </w:r>
    </w:p>
    <w:p>
      <w:pPr>
        <w:pStyle w:val="ListBullet"/>
      </w:pPr>
      <w:r>
        <w:t>Obtain: ZIP, Age, Gender, Lat/Long for prospect employees</w:t>
      </w:r>
    </w:p>
    <w:p>
      <w:r>
        <w:rPr>
          <w:b/>
          <w:color w:val="1E2761"/>
        </w:rPr>
        <w:t>Step 2: Map Employee Clusters</w:t>
      </w:r>
    </w:p>
    <w:p>
      <w:pPr>
        <w:pStyle w:val="ListBullet"/>
      </w:pPr>
      <w:r>
        <w:t>Geocode census data</w:t>
      </w:r>
    </w:p>
    <w:p>
      <w:pPr>
        <w:pStyle w:val="ListBullet"/>
      </w:pPr>
      <w:r>
        <w:t>Identify geographic clusters</w:t>
      </w:r>
    </w:p>
    <w:p>
      <w:r>
        <w:rPr>
          <w:b/>
          <w:color w:val="1E2761"/>
        </w:rPr>
        <w:t>Step 3: Define Analysis Scope</w:t>
      </w:r>
    </w:p>
    <w:p>
      <w:pPr>
        <w:pStyle w:val="ListBullet"/>
      </w:pPr>
      <w:r>
        <w:t>Identify relevant geographies:</w:t>
      </w:r>
    </w:p>
    <w:p>
      <w:pPr>
        <w:pStyle w:val="ListBullet"/>
      </w:pPr>
      <w:r>
        <w:t xml:space="preserve">   • Employee clusters, OR</w:t>
      </w:r>
    </w:p>
    <w:p>
      <w:pPr>
        <w:pStyle w:val="ListBullet"/>
      </w:pPr>
      <w:r>
        <w:t xml:space="preserve">   • Client-specified geographies</w:t>
      </w:r>
    </w:p>
    <w:p>
      <w:r>
        <w:rPr>
          <w:b/>
          <w:color w:val="1E2761"/>
        </w:rPr>
        <w:t>Step 4: Pull Aggregated Data</w:t>
      </w:r>
    </w:p>
    <w:p>
      <w:pPr>
        <w:pStyle w:val="ListBullet"/>
      </w:pPr>
      <w:r>
        <w:t>Use aggregated member data (not individual)</w:t>
      </w:r>
    </w:p>
    <w:p>
      <w:pPr>
        <w:pStyle w:val="ListBullet"/>
      </w:pPr>
      <w:r>
        <w:t>Subset by plan population</w:t>
      </w:r>
    </w:p>
    <w:p>
      <w:pPr>
        <w:pStyle w:val="ListBullet"/>
      </w:pPr>
      <w:r>
        <w:t>Subset by MSA of interest</w:t>
      </w:r>
    </w:p>
    <w:p>
      <w:pPr>
        <w:pStyle w:val="ListBullet"/>
      </w:pPr>
      <w:r>
        <w:t>Pull all measures for identified geographies</w:t>
      </w:r>
    </w:p>
    <w:p>
      <w:pPr>
        <w:pStyle w:val="ListBullet"/>
      </w:pPr>
      <w:r>
        <w:t>⚠️ Monitor data volume - too many points break the map</w:t>
      </w:r>
    </w:p>
    <w:p>
      <w:r>
        <w:rPr>
          <w:b/>
          <w:color w:val="1E2761"/>
        </w:rPr>
        <w:t>Step 5: Data Volume Check</w:t>
      </w:r>
    </w:p>
    <w:p>
      <w:pPr>
        <w:pStyle w:val="ListBullet"/>
      </w:pPr>
      <w:r>
        <w:t>Volume OK (&lt;250,000 data points)? → Proceed to delivery</w:t>
      </w:r>
    </w:p>
    <w:p>
      <w:pPr>
        <w:pStyle w:val="ListBullet"/>
      </w:pPr>
      <w:r>
        <w:t>Volume too high (≥250,000 data points)?</w:t>
      </w:r>
    </w:p>
    <w:p>
      <w:pPr>
        <w:pStyle w:val="ListBullet"/>
      </w:pPr>
      <w:r>
        <w:t xml:space="preserve">   • Further subset data OR</w:t>
      </w:r>
    </w:p>
    <w:p>
      <w:pPr>
        <w:pStyle w:val="ListBullet"/>
      </w:pPr>
      <w:r>
        <w:t xml:space="preserve">   • Provide summary tables instead of full map</w:t>
      </w:r>
    </w:p>
    <w:p>
      <w:r>
        <w:rPr>
          <w:b/>
          <w:color w:val="1E2761"/>
        </w:rPr>
        <w:t>Step 6: Deliver Analysis</w:t>
      </w:r>
    </w:p>
    <w:p>
      <w:pPr>
        <w:pStyle w:val="ListBullet"/>
      </w:pPr>
      <w:r>
        <w:t>Provide geographic risk assessment</w:t>
      </w:r>
    </w:p>
    <w:p>
      <w:r>
        <w:rPr>
          <w:b/>
          <w:color w:val="1E2761"/>
        </w:rPr>
        <w:t>Step 7: Document Request</w:t>
      </w:r>
    </w:p>
    <w:p>
      <w:pPr>
        <w:pStyle w:val="ListBullet"/>
      </w:pPr>
      <w:r>
        <w:t>Log prospect name, geographies analyzed, measures included</w:t>
      </w:r>
    </w:p>
    <w:p>
      <w:r>
        <w:br w:type="page"/>
      </w:r>
    </w:p>
    <w:p>
      <w:pPr>
        <w:pStyle w:val="Heading1"/>
      </w:pPr>
      <w:r>
        <w:t>Flow C: Member Lists with Conditions</w:t>
      </w:r>
    </w:p>
    <w:p>
      <w:r>
        <w:rPr>
          <w:rFonts w:ascii="Arial" w:hAnsi="Arial"/>
          <w:b/>
          <w:sz w:val="22"/>
        </w:rPr>
        <w:t>Use when: Client requests lists of members meeting specific criteria</w:t>
      </w:r>
    </w:p>
    <w:p/>
    <w:p>
      <w:r>
        <w:rPr>
          <w:b/>
          <w:color w:val="1E2761"/>
        </w:rPr>
        <w:t>Step 1: Clarify List Requirements</w:t>
      </w:r>
    </w:p>
    <w:p>
      <w:pPr>
        <w:pStyle w:val="ListBullet"/>
      </w:pPr>
      <w:r>
        <w:t>What conditions/gaps in care?</w:t>
      </w:r>
    </w:p>
    <w:p>
      <w:pPr>
        <w:pStyle w:val="ListBullet"/>
      </w:pPr>
      <w:r>
        <w:t>Which geographies?</w:t>
      </w:r>
    </w:p>
    <w:p>
      <w:pPr>
        <w:pStyle w:val="ListBullet"/>
      </w:pPr>
      <w:r>
        <w:t>Which plans/employers?</w:t>
      </w:r>
    </w:p>
    <w:p>
      <w:r>
        <w:rPr>
          <w:b/>
          <w:color w:val="1E2761"/>
        </w:rPr>
        <w:t>Step 2: Check Permissions ⚠️ CRITICAL</w:t>
      </w:r>
    </w:p>
    <w:p>
      <w:pPr>
        <w:pStyle w:val="ListBullet"/>
      </w:pPr>
      <w:r>
        <w:t>Does employer permit contacting members?</w:t>
      </w:r>
    </w:p>
    <w:p>
      <w:pPr>
        <w:pStyle w:val="ListBullet"/>
      </w:pPr>
      <w:r>
        <w:t xml:space="preserve">   • YES → Proceed</w:t>
      </w:r>
    </w:p>
    <w:p>
      <w:pPr>
        <w:pStyle w:val="ListBullet"/>
      </w:pPr>
      <w:r>
        <w:t xml:space="preserve">   • NO → STOP - Cannot proceed</w:t>
      </w:r>
    </w:p>
    <w:p>
      <w:pPr>
        <w:pStyle w:val="ListBullet"/>
      </w:pPr>
      <w:r>
        <w:t>Document permission status</w:t>
      </w:r>
    </w:p>
    <w:p>
      <w:r>
        <w:rPr>
          <w:b/>
          <w:color w:val="1E2761"/>
        </w:rPr>
        <w:t>Step 3: Generate Member List</w:t>
      </w:r>
    </w:p>
    <w:p>
      <w:pPr>
        <w:pStyle w:val="ListBullet"/>
      </w:pPr>
      <w:r>
        <w:t>Apply filters:</w:t>
      </w:r>
    </w:p>
    <w:p>
      <w:pPr>
        <w:pStyle w:val="ListBullet"/>
      </w:pPr>
      <w:r>
        <w:t xml:space="preserve">   • Gaps in care criteria</w:t>
      </w:r>
    </w:p>
    <w:p>
      <w:pPr>
        <w:pStyle w:val="ListBullet"/>
      </w:pPr>
      <w:r>
        <w:t xml:space="preserve">   • Other conditions</w:t>
      </w:r>
    </w:p>
    <w:p>
      <w:pPr>
        <w:pStyle w:val="ListBullet"/>
      </w:pPr>
      <w:r>
        <w:t xml:space="preserve">   • Geography</w:t>
      </w:r>
    </w:p>
    <w:p>
      <w:pPr>
        <w:pStyle w:val="ListBullet"/>
      </w:pPr>
      <w:r>
        <w:t xml:space="preserve">   • Plan/employer</w:t>
      </w:r>
    </w:p>
    <w:p>
      <w:pPr>
        <w:pStyle w:val="ListBullet"/>
      </w:pPr>
      <w:r>
        <w:t>Pull member-level data</w:t>
      </w:r>
    </w:p>
    <w:p>
      <w:r>
        <w:rPr>
          <w:b/>
          <w:color w:val="1E2761"/>
        </w:rPr>
        <w:t>Step 4: Set Up Protected Delivery ⚠️ REQUIRED</w:t>
      </w:r>
    </w:p>
    <w:p>
      <w:pPr>
        <w:pStyle w:val="ListBullet"/>
      </w:pPr>
      <w:r>
        <w:t>Member data MUST go to protected location</w:t>
      </w:r>
    </w:p>
    <w:p>
      <w:r>
        <w:rPr>
          <w:b/>
          <w:color w:val="1E2761"/>
        </w:rPr>
        <w:t>Step 5: Deliver List</w:t>
      </w:r>
    </w:p>
    <w:p>
      <w:pPr>
        <w:pStyle w:val="ListBullet"/>
      </w:pPr>
      <w:r>
        <w:t>Provide to protected location only</w:t>
      </w:r>
    </w:p>
    <w:p>
      <w:r>
        <w:rPr>
          <w:b/>
          <w:color w:val="1E2761"/>
        </w:rPr>
        <w:t>Step 6: Document Request</w:t>
      </w:r>
    </w:p>
    <w:p>
      <w:pPr>
        <w:pStyle w:val="ListBullet"/>
      </w:pPr>
      <w:r>
        <w:t>Log criteria used</w:t>
      </w:r>
    </w:p>
    <w:p>
      <w:pPr>
        <w:pStyle w:val="ListBullet"/>
      </w:pPr>
      <w:r>
        <w:t>Log permission verification</w:t>
      </w:r>
    </w:p>
    <w:p>
      <w:pPr>
        <w:pStyle w:val="ListBullet"/>
      </w:pPr>
      <w:r>
        <w:t>Log protected delivery confirmation</w:t>
      </w:r>
    </w:p>
    <w:p>
      <w:r>
        <w:br w:type="page"/>
      </w:r>
    </w:p>
    <w:p>
      <w:pPr>
        <w:pStyle w:val="Heading1"/>
      </w:pPr>
      <w:r>
        <w:t>Flow D: Data Appending to Existing Lists</w:t>
      </w:r>
    </w:p>
    <w:p>
      <w:r>
        <w:rPr>
          <w:rFonts w:ascii="Arial" w:hAnsi="Arial"/>
          <w:b/>
          <w:sz w:val="22"/>
        </w:rPr>
        <w:t>Use when: Client has a list and wants PopART measures added</w:t>
      </w:r>
    </w:p>
    <w:p/>
    <w:p>
      <w:r>
        <w:rPr>
          <w:b/>
          <w:color w:val="1E2761"/>
        </w:rPr>
        <w:t>Step 1: Receive Client List</w:t>
      </w:r>
    </w:p>
    <w:p>
      <w:pPr>
        <w:pStyle w:val="ListBullet"/>
      </w:pPr>
      <w:r>
        <w:t>Obtain existing member/employee list</w:t>
      </w:r>
    </w:p>
    <w:p>
      <w:r>
        <w:rPr>
          <w:b/>
          <w:color w:val="1E2761"/>
        </w:rPr>
        <w:t>Step 2: Identify Measures to Append</w:t>
      </w:r>
    </w:p>
    <w:p>
      <w:pPr>
        <w:pStyle w:val="ListBullet"/>
      </w:pPr>
      <w:r>
        <w:t>Usually SDoH measures requested</w:t>
      </w:r>
    </w:p>
    <w:p>
      <w:r>
        <w:rPr>
          <w:b/>
          <w:color w:val="1E2761"/>
        </w:rPr>
        <w:t>Step 3: Check Permissions (if member data) ⚠️</w:t>
      </w:r>
    </w:p>
    <w:p>
      <w:pPr>
        <w:pStyle w:val="ListBullet"/>
      </w:pPr>
      <w:r>
        <w:t>Contains member identifiers?</w:t>
      </w:r>
    </w:p>
    <w:p>
      <w:pPr>
        <w:pStyle w:val="ListBullet"/>
      </w:pPr>
      <w:r>
        <w:t xml:space="preserve">   • YES → Verify employer permission to contact</w:t>
      </w:r>
    </w:p>
    <w:p>
      <w:pPr>
        <w:pStyle w:val="ListBullet"/>
      </w:pPr>
      <w:r>
        <w:t xml:space="preserve">   • NO → Proceed</w:t>
      </w:r>
    </w:p>
    <w:p>
      <w:r>
        <w:rPr>
          <w:b/>
          <w:color w:val="1E2761"/>
        </w:rPr>
        <w:t>Step 4: Append Requested Measures</w:t>
      </w:r>
    </w:p>
    <w:p>
      <w:pPr>
        <w:pStyle w:val="ListBullet"/>
      </w:pPr>
      <w:r>
        <w:t>Match records to PopART data</w:t>
      </w:r>
    </w:p>
    <w:p>
      <w:pPr>
        <w:pStyle w:val="ListBullet"/>
      </w:pPr>
      <w:r>
        <w:t>Add requested columns</w:t>
      </w:r>
    </w:p>
    <w:p>
      <w:r>
        <w:rPr>
          <w:b/>
          <w:color w:val="1E2761"/>
        </w:rPr>
        <w:t>Step 5: Delivery Preparation</w:t>
      </w:r>
    </w:p>
    <w:p>
      <w:pPr>
        <w:pStyle w:val="ListBullet"/>
      </w:pPr>
      <w:r>
        <w:t>Contains member data?</w:t>
      </w:r>
    </w:p>
    <w:p>
      <w:pPr>
        <w:pStyle w:val="ListBullet"/>
      </w:pPr>
      <w:r>
        <w:t xml:space="preserve">   • YES → Protected location REQUIRED</w:t>
      </w:r>
    </w:p>
    <w:p>
      <w:pPr>
        <w:pStyle w:val="ListBullet"/>
      </w:pPr>
      <w:r>
        <w:t xml:space="preserve">   • NO → Standard delivery OK</w:t>
      </w:r>
    </w:p>
    <w:p>
      <w:r>
        <w:rPr>
          <w:b/>
          <w:color w:val="1E2761"/>
        </w:rPr>
        <w:t>Step 6: Deliver</w:t>
      </w:r>
    </w:p>
    <w:p>
      <w:pPr>
        <w:pStyle w:val="ListBullet"/>
      </w:pPr>
      <w:r>
        <w:t>Return enhanced list</w:t>
      </w:r>
    </w:p>
    <w:p>
      <w:r>
        <w:rPr>
          <w:b/>
          <w:color w:val="1E2761"/>
        </w:rPr>
        <w:t>Step 7: Document Request</w:t>
      </w:r>
    </w:p>
    <w:p>
      <w:pPr>
        <w:pStyle w:val="ListBullet"/>
      </w:pPr>
      <w:r>
        <w:t>Log measures appended, permission status, delivery location</w:t>
      </w:r>
    </w:p>
    <w:p>
      <w:r>
        <w:br w:type="page"/>
      </w:r>
    </w:p>
    <w:p>
      <w:pPr>
        <w:pStyle w:val="Heading1"/>
      </w:pPr>
      <w:r>
        <w:t>Flow E: Multi-Population Summary Analysis</w:t>
      </w:r>
    </w:p>
    <w:p>
      <w:r>
        <w:rPr>
          <w:rFonts w:ascii="Arial" w:hAnsi="Arial"/>
          <w:b/>
          <w:sz w:val="22"/>
        </w:rPr>
        <w:t>Use when: Client wants to analyze several populations simultaneously</w:t>
      </w:r>
    </w:p>
    <w:p/>
    <w:p>
      <w:r>
        <w:rPr>
          <w:b/>
          <w:color w:val="1E2761"/>
        </w:rPr>
        <w:t>Step 1: Identify Populations</w:t>
      </w:r>
    </w:p>
    <w:p>
      <w:pPr>
        <w:pStyle w:val="ListBullet"/>
      </w:pPr>
      <w:r>
        <w:t>List all populations to include in analysis</w:t>
      </w:r>
    </w:p>
    <w:p>
      <w:r>
        <w:rPr>
          <w:b/>
          <w:color w:val="1E2761"/>
        </w:rPr>
        <w:t>Step 2: Assess Data Volume</w:t>
      </w:r>
    </w:p>
    <w:p>
      <w:pPr>
        <w:pStyle w:val="ListBullet"/>
      </w:pPr>
      <w:r>
        <w:t>Can populations be compared in single Excel file?</w:t>
      </w:r>
    </w:p>
    <w:p>
      <w:pPr>
        <w:pStyle w:val="ListBullet"/>
      </w:pPr>
      <w:r>
        <w:t xml:space="preserve">   • YES → Proceed with detailed data</w:t>
      </w:r>
    </w:p>
    <w:p>
      <w:pPr>
        <w:pStyle w:val="ListBullet"/>
      </w:pPr>
      <w:r>
        <w:t xml:space="preserve">   • NO → Create summary analysis instead</w:t>
      </w:r>
    </w:p>
    <w:p>
      <w:pPr>
        <w:pStyle w:val="ListBullet"/>
      </w:pPr>
      <w:r>
        <w:t>Note: Large populations are cumbersome in Excel</w:t>
      </w:r>
    </w:p>
    <w:p>
      <w:r>
        <w:rPr>
          <w:b/>
          <w:color w:val="1E2761"/>
        </w:rPr>
        <w:t>Step 3: Determine Output Format</w:t>
      </w:r>
    </w:p>
    <w:p>
      <w:pPr>
        <w:pStyle w:val="ListBullet"/>
      </w:pPr>
      <w:r>
        <w:t>Summary tables comparing populations</w:t>
      </w:r>
    </w:p>
    <w:p>
      <w:pPr>
        <w:pStyle w:val="ListBullet"/>
      </w:pPr>
      <w:r>
        <w:t>Key metrics side-by-side</w:t>
      </w:r>
    </w:p>
    <w:p>
      <w:pPr>
        <w:pStyle w:val="ListBullet"/>
      </w:pPr>
      <w:r>
        <w:t>Geographic/demographic breakdowns as needed</w:t>
      </w:r>
    </w:p>
    <w:p>
      <w:r>
        <w:rPr>
          <w:b/>
          <w:color w:val="1E2761"/>
        </w:rPr>
        <w:t>Step 4: Generate Analysis</w:t>
      </w:r>
    </w:p>
    <w:p>
      <w:pPr>
        <w:pStyle w:val="ListBullet"/>
      </w:pPr>
      <w:r>
        <w:t>Pull data for all populations</w:t>
      </w:r>
    </w:p>
    <w:p>
      <w:pPr>
        <w:pStyle w:val="ListBullet"/>
      </w:pPr>
      <w:r>
        <w:t>Create comparative summary</w:t>
      </w:r>
    </w:p>
    <w:p>
      <w:r>
        <w:rPr>
          <w:b/>
          <w:color w:val="1E2761"/>
        </w:rPr>
        <w:t>Step 5: Delivery Preparation</w:t>
      </w:r>
    </w:p>
    <w:p>
      <w:pPr>
        <w:pStyle w:val="ListBullet"/>
      </w:pPr>
      <w:r>
        <w:t>Member-level data included?</w:t>
      </w:r>
    </w:p>
    <w:p>
      <w:pPr>
        <w:pStyle w:val="ListBullet"/>
      </w:pPr>
      <w:r>
        <w:t xml:space="preserve">   • YES → Protected location</w:t>
      </w:r>
    </w:p>
    <w:p>
      <w:pPr>
        <w:pStyle w:val="ListBullet"/>
      </w:pPr>
      <w:r>
        <w:t xml:space="preserve">   • NO → Standard delivery</w:t>
      </w:r>
    </w:p>
    <w:p>
      <w:r>
        <w:rPr>
          <w:b/>
          <w:color w:val="1E2761"/>
        </w:rPr>
        <w:t>Step 6: Deliver</w:t>
      </w:r>
    </w:p>
    <w:p>
      <w:pPr>
        <w:pStyle w:val="ListBullet"/>
      </w:pPr>
      <w:r>
        <w:t>Provide summary analysis</w:t>
      </w:r>
    </w:p>
    <w:p>
      <w:r>
        <w:rPr>
          <w:b/>
          <w:color w:val="1E2761"/>
        </w:rPr>
        <w:t>Step 7: Document Request</w:t>
      </w:r>
    </w:p>
    <w:p>
      <w:pPr>
        <w:pStyle w:val="ListBullet"/>
      </w:pPr>
      <w:r>
        <w:t>Log populations analyzed, metrics included</w:t>
      </w:r>
    </w:p>
    <w:p>
      <w:r>
        <w:br w:type="page"/>
      </w:r>
    </w:p>
    <w:p>
      <w:pPr>
        <w:pStyle w:val="Heading1"/>
      </w:pPr>
      <w:r>
        <w:t>Decision Tree: Member Data Permissions &amp; Protection</w:t>
      </w:r>
    </w:p>
    <w:p/>
    <w:p>
      <w:r>
        <w:t>Does request involve member-level data?</w:t>
      </w:r>
    </w:p>
    <w:p>
      <w:r>
        <w:t xml:space="preserve">   • NO → Standard delivery process</w:t>
      </w:r>
    </w:p>
    <w:p>
      <w:r>
        <w:t xml:space="preserve">   • YES → Proceed to permission check</w:t>
      </w:r>
    </w:p>
    <w:p/>
    <w:p>
      <w:r>
        <w:t>Do we have employer permission to contact members?</w:t>
      </w:r>
    </w:p>
    <w:p>
      <w:r>
        <w:t xml:space="preserve">   • NO → CANNOT PROCEED</w:t>
      </w:r>
    </w:p>
    <w:p>
      <w:r>
        <w:t xml:space="preserve">       - Inform client, request permission</w:t>
      </w:r>
    </w:p>
    <w:p>
      <w:r>
        <w:t xml:space="preserve">   • YES → Proceed with PROTECTED delivery</w:t>
      </w:r>
    </w:p>
    <w:p>
      <w:r>
        <w:t xml:space="preserve">       - Set up protected location</w:t>
      </w:r>
    </w:p>
    <w:p>
      <w:r>
        <w:t xml:space="preserve">       - Deliver to protected location ONLY</w:t>
      </w:r>
    </w:p>
    <w:p>
      <w:r>
        <w:t xml:space="preserve">       - Document permission &amp; delivery confirmation</w:t>
      </w:r>
    </w:p>
    <w:p>
      <w:r>
        <w:br w:type="page"/>
      </w:r>
    </w:p>
    <w:p>
      <w:pPr>
        <w:pStyle w:val="Heading1"/>
      </w:pPr>
      <w:r>
        <w:t>Special Considerations Guide</w:t>
      </w:r>
    </w:p>
    <w:p/>
    <w:p>
      <w:pPr>
        <w:pStyle w:val="Heading2"/>
      </w:pPr>
      <w:r>
        <w:t>Time Period Requests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Request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6 months</w:t>
            </w:r>
          </w:p>
        </w:tc>
        <w:tc>
          <w:tcPr>
            <w:tcW w:type="dxa" w:w="2880"/>
          </w:tcPr>
          <w:p>
            <w:r>
              <w:t>Easy - proceed</w:t>
            </w:r>
          </w:p>
        </w:tc>
        <w:tc>
          <w:tcPr>
            <w:tcW w:type="dxa" w:w="2880"/>
          </w:tcPr>
          <w:p>
            <w:r>
              <w:t>Subset of standard data</w:t>
            </w:r>
          </w:p>
        </w:tc>
      </w:tr>
      <w:tr>
        <w:tc>
          <w:tcPr>
            <w:tcW w:type="dxa" w:w="2880"/>
          </w:tcPr>
          <w:p>
            <w:r>
              <w:t>12 months</w:t>
            </w:r>
          </w:p>
        </w:tc>
        <w:tc>
          <w:tcPr>
            <w:tcW w:type="dxa" w:w="2880"/>
          </w:tcPr>
          <w:p>
            <w:r>
              <w:t>Standard - proceed</w:t>
            </w:r>
          </w:p>
        </w:tc>
        <w:tc>
          <w:tcPr>
            <w:tcW w:type="dxa" w:w="2880"/>
          </w:tcPr>
          <w:p>
            <w:r>
              <w:t>Current tool capability</w:t>
            </w:r>
          </w:p>
        </w:tc>
      </w:tr>
      <w:tr>
        <w:tc>
          <w:tcPr>
            <w:tcW w:type="dxa" w:w="2880"/>
          </w:tcPr>
          <w:p>
            <w:r>
              <w:t>&gt;12 months</w:t>
            </w:r>
          </w:p>
        </w:tc>
        <w:tc>
          <w:tcPr>
            <w:tcW w:type="dxa" w:w="2880"/>
          </w:tcPr>
          <w:p>
            <w:r>
              <w:t>Complex - offer 12-month alternative</w:t>
            </w:r>
          </w:p>
        </w:tc>
        <w:tc>
          <w:tcPr>
            <w:tcW w:type="dxa" w:w="2880"/>
          </w:tcPr>
          <w:p>
            <w:r>
              <w:t>Less useful, more challenging</w:t>
            </w:r>
          </w:p>
        </w:tc>
      </w:tr>
    </w:tbl>
    <w:p/>
    <w:p>
      <w:pPr>
        <w:pStyle w:val="Heading2"/>
      </w:pPr>
      <w:r>
        <w:t>Map Data Volume Management</w:t>
      </w:r>
    </w:p>
    <w:p>
      <w:pPr>
        <w:pStyle w:val="ListBullet"/>
      </w:pPr>
      <w:r>
        <w:t>Issue: Too many data points (≥250,000) break the map</w:t>
      </w:r>
    </w:p>
    <w:p>
      <w:pPr>
        <w:pStyle w:val="ListBullet"/>
      </w:pPr>
      <w:r>
        <w:t>Solutions:</w:t>
      </w:r>
    </w:p>
    <w:p>
      <w:pPr>
        <w:pStyle w:val="ListBullet"/>
      </w:pPr>
      <w:r>
        <w:t xml:space="preserve">   • Subset by plan population</w:t>
      </w:r>
    </w:p>
    <w:p>
      <w:pPr>
        <w:pStyle w:val="ListBullet"/>
      </w:pPr>
      <w:r>
        <w:t xml:space="preserve">   • Subset by MSA</w:t>
      </w:r>
    </w:p>
    <w:p>
      <w:pPr>
        <w:pStyle w:val="ListBullet"/>
      </w:pPr>
      <w:r>
        <w:t xml:space="preserve">   • Provide summary tables instead of full interactive map</w:t>
      </w:r>
    </w:p>
    <w:p>
      <w:pPr>
        <w:pStyle w:val="ListBullet"/>
      </w:pPr>
      <w:r>
        <w:t xml:space="preserve">   • Limit geographic scope</w:t>
      </w:r>
    </w:p>
    <w:p/>
    <w:p>
      <w:pPr>
        <w:pStyle w:val="Heading2"/>
      </w:pPr>
      <w:r>
        <w:t>Pre-Delivery Checklist</w:t>
      </w:r>
    </w:p>
    <w:p>
      <w:r>
        <w:t xml:space="preserve">☐ </w:t>
      </w:r>
    </w:p>
    <w:p>
      <w:pPr>
        <w:pStyle w:val="ListBullet"/>
      </w:pPr>
      <w:r>
        <w:t>Request type identified and documented</w:t>
      </w:r>
    </w:p>
    <w:p>
      <w:r>
        <w:t xml:space="preserve">☐ </w:t>
      </w:r>
    </w:p>
    <w:p>
      <w:pPr>
        <w:pStyle w:val="ListBullet"/>
      </w:pPr>
      <w:r>
        <w:t>Feasibility confirmed</w:t>
      </w:r>
    </w:p>
    <w:p>
      <w:r>
        <w:t xml:space="preserve">☐ </w:t>
      </w:r>
    </w:p>
    <w:p>
      <w:pPr>
        <w:pStyle w:val="ListBullet"/>
      </w:pPr>
      <w:r>
        <w:t>If member data: Permissions verified</w:t>
      </w:r>
    </w:p>
    <w:p>
      <w:r>
        <w:t xml:space="preserve">☐ </w:t>
      </w:r>
    </w:p>
    <w:p>
      <w:pPr>
        <w:pStyle w:val="ListBullet"/>
      </w:pPr>
      <w:r>
        <w:t>If member data: Protected location set up</w:t>
      </w:r>
    </w:p>
    <w:p>
      <w:r>
        <w:t xml:space="preserve">☐ </w:t>
      </w:r>
    </w:p>
    <w:p>
      <w:pPr>
        <w:pStyle w:val="ListBullet"/>
      </w:pPr>
      <w:r>
        <w:t>Data pulled and formatted</w:t>
      </w:r>
    </w:p>
    <w:p>
      <w:r>
        <w:t xml:space="preserve">☐ </w:t>
      </w:r>
    </w:p>
    <w:p>
      <w:pPr>
        <w:pStyle w:val="ListBullet"/>
      </w:pPr>
      <w:r>
        <w:t>Quality check completed</w:t>
      </w:r>
    </w:p>
    <w:p>
      <w:r>
        <w:t xml:space="preserve">☐ </w:t>
      </w:r>
    </w:p>
    <w:p>
      <w:pPr>
        <w:pStyle w:val="ListBullet"/>
      </w:pPr>
      <w:r>
        <w:t>Delivered to appropriate location</w:t>
      </w:r>
    </w:p>
    <w:p>
      <w:r>
        <w:t xml:space="preserve">☐ </w:t>
      </w:r>
    </w:p>
    <w:p>
      <w:pPr>
        <w:pStyle w:val="ListBullet"/>
      </w:pPr>
      <w:r>
        <w:t>Request logged with key details</w:t>
      </w:r>
    </w:p>
    <w:p>
      <w:r>
        <w:br w:type="page"/>
      </w:r>
    </w:p>
    <w:p>
      <w:pPr>
        <w:pStyle w:val="Heading1"/>
      </w:pPr>
      <w:r>
        <w:t>Glossary</w:t>
      </w:r>
    </w:p>
    <w:p/>
    <w:p>
      <w:r>
        <w:rPr>
          <w:b/>
          <w:color w:val="1E2761"/>
        </w:rPr>
        <w:t xml:space="preserve">HEDIS: </w:t>
      </w:r>
      <w:r>
        <w:t>Healthcare Effectiveness Data and Information Set - quality measures</w:t>
      </w:r>
    </w:p>
    <w:p>
      <w:r>
        <w:rPr>
          <w:b/>
          <w:color w:val="1E2761"/>
        </w:rPr>
        <w:t xml:space="preserve">SDoH: </w:t>
      </w:r>
      <w:r>
        <w:t>Social Determinants of Health</w:t>
      </w:r>
    </w:p>
    <w:p>
      <w:r>
        <w:rPr>
          <w:b/>
          <w:color w:val="1E2761"/>
        </w:rPr>
        <w:t xml:space="preserve">RFP: </w:t>
      </w:r>
      <w:r>
        <w:t>Request for Proposal (new business opportunity)</w:t>
      </w:r>
    </w:p>
    <w:p>
      <w:r>
        <w:rPr>
          <w:b/>
          <w:color w:val="1E2761"/>
        </w:rPr>
        <w:t xml:space="preserve">MSA: </w:t>
      </w:r>
      <w:r>
        <w:t>Metropolitan Statistical Area</w:t>
      </w:r>
    </w:p>
    <w:p>
      <w:r>
        <w:rPr>
          <w:b/>
          <w:color w:val="1E2761"/>
        </w:rPr>
        <w:t xml:space="preserve">PopART: </w:t>
      </w:r>
      <w:r>
        <w:t>Your population health tool name</w:t>
      </w:r>
    </w:p>
    <w:p>
      <w:r>
        <w:rPr>
          <w:b/>
          <w:color w:val="1E2761"/>
        </w:rPr>
        <w:t xml:space="preserve">Census Data: </w:t>
      </w:r>
      <w:r>
        <w:t>Demographics without member identifiers (ZIP, age, gender, lat/long)</w:t>
      </w:r>
    </w:p>
    <w:p>
      <w:r>
        <w:rPr>
          <w:b/>
          <w:color w:val="1E2761"/>
        </w:rPr>
        <w:t xml:space="preserve">Protected Location: </w:t>
      </w:r>
      <w:r>
        <w:t>Secure delivery location required for member-level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76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