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661" w:type="dxa"/>
        <w:tblInd w:w="48" w:type="dxa"/>
        <w:tblLayout w:type="fixed"/>
        <w:tblCellMar>
          <w:left w:w="70" w:type="dxa"/>
          <w:right w:w="70" w:type="dxa"/>
        </w:tblCellMar>
        <w:tblLook w:val="0000" w:firstRow="0" w:lastRow="0" w:firstColumn="0" w:lastColumn="0" w:noHBand="0" w:noVBand="0"/>
      </w:tblPr>
      <w:tblGrid>
        <w:gridCol w:w="3424"/>
        <w:gridCol w:w="6237"/>
      </w:tblGrid>
      <w:tr w:rsidR="009D1D84" w:rsidRPr="00684D7C" w:rsidTr="00847612">
        <w:trPr>
          <w:cantSplit/>
          <w:trHeight w:val="1135"/>
        </w:trPr>
        <w:tc>
          <w:tcPr>
            <w:tcW w:w="3424" w:type="dxa"/>
            <w:vAlign w:val="center"/>
          </w:tcPr>
          <w:p w:rsidR="009D1D84" w:rsidRPr="00C83898" w:rsidRDefault="00847612" w:rsidP="00F9684E">
            <w:pPr>
              <w:tabs>
                <w:tab w:val="left" w:pos="568"/>
                <w:tab w:val="left" w:pos="7372"/>
              </w:tabs>
              <w:jc w:val="both"/>
              <w:rPr>
                <w:rFonts w:ascii="Tahoma" w:hAnsi="Tahoma" w:cs="Tahoma"/>
              </w:rPr>
            </w:pPr>
            <w:r>
              <w:rPr>
                <w:rFonts w:ascii="Tahoma" w:hAnsi="Tahoma" w:cs="Tahoma"/>
                <w:noProof/>
                <w:lang w:val="es-CO" w:eastAsia="es-CO"/>
              </w:rPr>
              <mc:AlternateContent>
                <mc:Choice Requires="wps">
                  <w:drawing>
                    <wp:anchor distT="0" distB="0" distL="114300" distR="114300" simplePos="0" relativeHeight="251659264" behindDoc="0" locked="0" layoutInCell="1" allowOverlap="1" wp14:anchorId="5176CE52" wp14:editId="55D61354">
                      <wp:simplePos x="0" y="0"/>
                      <wp:positionH relativeFrom="column">
                        <wp:posOffset>2031365</wp:posOffset>
                      </wp:positionH>
                      <wp:positionV relativeFrom="paragraph">
                        <wp:posOffset>248920</wp:posOffset>
                      </wp:positionV>
                      <wp:extent cx="0" cy="485775"/>
                      <wp:effectExtent l="19050" t="0" r="19050" b="28575"/>
                      <wp:wrapNone/>
                      <wp:docPr id="2" name="2 Conector recto"/>
                      <wp:cNvGraphicFramePr/>
                      <a:graphic xmlns:a="http://schemas.openxmlformats.org/drawingml/2006/main">
                        <a:graphicData uri="http://schemas.microsoft.com/office/word/2010/wordprocessingShape">
                          <wps:wsp>
                            <wps:cNvCnPr/>
                            <wps:spPr>
                              <a:xfrm>
                                <a:off x="0" y="0"/>
                                <a:ext cx="0" cy="485775"/>
                              </a:xfrm>
                              <a:prstGeom prst="line">
                                <a:avLst/>
                              </a:prstGeom>
                              <a:ln w="38100">
                                <a:solidFill>
                                  <a:srgbClr val="00206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93C50B9" id="2 Conector recto"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9.95pt,19.6pt" to="159.95pt,5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" strokecolor="#002060" strokeweight="3pt"/>
                  </w:pict>
                </mc:Fallback>
              </mc:AlternateContent>
            </w:r>
            <w:r w:rsidR="009D1D84">
              <w:rPr>
                <w:rFonts w:ascii="Tahoma" w:hAnsi="Tahoma" w:cs="Tahoma"/>
                <w:noProof/>
                <w:lang w:val="es-CO" w:eastAsia="es-CO"/>
              </w:rPr>
              <w:drawing>
                <wp:inline distT="0" distB="0" distL="0" distR="0" wp14:anchorId="10B05ACE" wp14:editId="589849C8">
                  <wp:extent cx="2076450" cy="832409"/>
                  <wp:effectExtent l="0" t="0" r="0" b="6350"/>
                  <wp:docPr id="1" name="Imagen 1" descr="Gráfico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Gráfico1.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76450" cy="832409"/>
                          </a:xfrm>
                          <a:prstGeom prst="rect">
                            <a:avLst/>
                          </a:prstGeom>
                          <a:noFill/>
                          <a:ln>
                            <a:noFill/>
                          </a:ln>
                        </pic:spPr>
                      </pic:pic>
                    </a:graphicData>
                  </a:graphic>
                </wp:inline>
              </w:drawing>
            </w:r>
          </w:p>
        </w:tc>
        <w:tc>
          <w:tcPr>
            <w:tcW w:w="6237" w:type="dxa"/>
            <w:vAlign w:val="center"/>
          </w:tcPr>
          <w:p w:rsidR="00FF6CF8" w:rsidRPr="00FF6CF8" w:rsidRDefault="00847612" w:rsidP="00FF6CF8">
            <w:pPr>
              <w:pStyle w:val="NoSpacing"/>
              <w:rPr>
                <w:rFonts w:ascii="Segoe UI Light" w:hAnsi="Segoe UI Light" w:cs="Segoe UI Light"/>
              </w:rPr>
            </w:pPr>
            <w:r w:rsidRPr="00FF6CF8">
              <w:rPr>
                <w:rFonts w:ascii="Segoe UI Light" w:hAnsi="Segoe UI Light" w:cs="Segoe UI Light"/>
              </w:rPr>
              <w:t>INGENIERÍA DE SISTEMAS Y COMPUTACIÓN</w:t>
            </w:r>
            <w:r w:rsidRPr="00FF6CF8">
              <w:rPr>
                <w:rFonts w:ascii="Segoe UI Light" w:hAnsi="Segoe UI Light" w:cs="Segoe UI Light"/>
              </w:rPr>
              <w:br/>
              <w:t>ISIS-2403 ARQUITECTURA EMPRESARIAL</w:t>
            </w:r>
          </w:p>
          <w:p w:rsidR="004D352E" w:rsidRPr="00FF6CF8" w:rsidRDefault="004305EF" w:rsidP="004305EF">
            <w:pPr>
              <w:pStyle w:val="NoSpacing"/>
            </w:pPr>
            <w:r>
              <w:rPr>
                <w:rFonts w:ascii="Segoe UI Light" w:hAnsi="Segoe UI Light" w:cs="Segoe UI Light"/>
              </w:rPr>
              <w:t>TALLER</w:t>
            </w:r>
            <w:r w:rsidR="004D352E" w:rsidRPr="00FF6CF8">
              <w:rPr>
                <w:rFonts w:ascii="Segoe UI Light" w:hAnsi="Segoe UI Light" w:cs="Segoe UI Light"/>
              </w:rPr>
              <w:t xml:space="preserve"> </w:t>
            </w:r>
            <w:r w:rsidR="00310BBD">
              <w:rPr>
                <w:rFonts w:ascii="Segoe UI Light" w:hAnsi="Segoe UI Light" w:cs="Segoe UI Light"/>
              </w:rPr>
              <w:t>4</w:t>
            </w:r>
          </w:p>
        </w:tc>
      </w:tr>
    </w:tbl>
    <w:p w:rsidR="007E7239" w:rsidRPr="00675CC9" w:rsidRDefault="007E7239" w:rsidP="00675CC9">
      <w:pPr>
        <w:pBdr>
          <w:top w:val="single" w:sz="24" w:space="1" w:color="002060"/>
        </w:pBdr>
        <w:rPr>
          <w:rFonts w:asciiTheme="minorHAnsi" w:hAnsiTheme="minorHAnsi"/>
          <w:sz w:val="4"/>
          <w:szCs w:val="28"/>
        </w:rPr>
      </w:pPr>
    </w:p>
    <w:p w:rsidR="004D352E" w:rsidRDefault="004305EF" w:rsidP="00785441">
      <w:pPr>
        <w:pBdr>
          <w:bottom w:val="single" w:sz="24" w:space="1" w:color="002060"/>
        </w:pBdr>
        <w:jc w:val="both"/>
        <w:rPr>
          <w:rFonts w:ascii="Segoe UI Light" w:hAnsi="Segoe UI Light" w:cs="Segoe UI Light"/>
          <w:sz w:val="22"/>
          <w:szCs w:val="28"/>
        </w:rPr>
      </w:pPr>
      <w:r>
        <w:rPr>
          <w:rFonts w:ascii="Segoe UI Light" w:hAnsi="Segoe UI Light" w:cs="Segoe UI Light"/>
          <w:sz w:val="22"/>
          <w:szCs w:val="28"/>
        </w:rPr>
        <w:t>Autores:</w:t>
      </w:r>
    </w:p>
    <w:p w:rsidR="004305EF" w:rsidRPr="004305EF" w:rsidRDefault="004305EF" w:rsidP="004305EF">
      <w:pPr>
        <w:pStyle w:val="ListParagraph"/>
        <w:numPr>
          <w:ilvl w:val="0"/>
          <w:numId w:val="13"/>
        </w:numPr>
        <w:pBdr>
          <w:bottom w:val="single" w:sz="24" w:space="1" w:color="002060"/>
        </w:pBdr>
        <w:jc w:val="both"/>
        <w:rPr>
          <w:rFonts w:ascii="Segoe UI Light" w:hAnsi="Segoe UI Light" w:cs="Segoe UI Light"/>
          <w:sz w:val="22"/>
          <w:szCs w:val="28"/>
        </w:rPr>
      </w:pPr>
      <w:r w:rsidRPr="004305EF">
        <w:rPr>
          <w:rFonts w:ascii="Segoe UI Light" w:hAnsi="Segoe UI Light" w:cs="Segoe UI Light"/>
          <w:sz w:val="22"/>
          <w:szCs w:val="28"/>
        </w:rPr>
        <w:t>Juan Diego Correa</w:t>
      </w:r>
    </w:p>
    <w:p w:rsidR="004305EF" w:rsidRPr="004305EF" w:rsidRDefault="004305EF" w:rsidP="004305EF">
      <w:pPr>
        <w:pStyle w:val="ListParagraph"/>
        <w:numPr>
          <w:ilvl w:val="0"/>
          <w:numId w:val="13"/>
        </w:numPr>
        <w:pBdr>
          <w:bottom w:val="single" w:sz="24" w:space="1" w:color="002060"/>
        </w:pBdr>
        <w:jc w:val="both"/>
        <w:rPr>
          <w:rFonts w:ascii="Segoe UI Light" w:hAnsi="Segoe UI Light" w:cs="Segoe UI Light"/>
          <w:sz w:val="22"/>
          <w:szCs w:val="28"/>
        </w:rPr>
      </w:pPr>
      <w:r w:rsidRPr="004305EF">
        <w:rPr>
          <w:rFonts w:ascii="Segoe UI Light" w:hAnsi="Segoe UI Light" w:cs="Segoe UI Light"/>
          <w:sz w:val="22"/>
          <w:szCs w:val="28"/>
        </w:rPr>
        <w:t>Camilo Sánchez Salamanca</w:t>
      </w:r>
    </w:p>
    <w:p w:rsidR="004305EF" w:rsidRPr="004305EF" w:rsidRDefault="004305EF" w:rsidP="004305EF">
      <w:pPr>
        <w:pStyle w:val="ListParagraph"/>
        <w:numPr>
          <w:ilvl w:val="0"/>
          <w:numId w:val="13"/>
        </w:numPr>
        <w:pBdr>
          <w:bottom w:val="single" w:sz="24" w:space="1" w:color="002060"/>
        </w:pBdr>
        <w:jc w:val="both"/>
        <w:rPr>
          <w:rFonts w:ascii="Segoe UI Light" w:hAnsi="Segoe UI Light" w:cs="Segoe UI Light"/>
          <w:sz w:val="22"/>
          <w:szCs w:val="28"/>
        </w:rPr>
      </w:pPr>
      <w:r w:rsidRPr="004305EF">
        <w:rPr>
          <w:rFonts w:ascii="Segoe UI Light" w:hAnsi="Segoe UI Light" w:cs="Segoe UI Light"/>
          <w:sz w:val="22"/>
          <w:szCs w:val="28"/>
        </w:rPr>
        <w:t>Sebastián Ramos</w:t>
      </w:r>
    </w:p>
    <w:p w:rsidR="004305EF" w:rsidRPr="004305EF" w:rsidRDefault="004305EF" w:rsidP="004305EF">
      <w:pPr>
        <w:pStyle w:val="ListParagraph"/>
        <w:numPr>
          <w:ilvl w:val="0"/>
          <w:numId w:val="13"/>
        </w:numPr>
        <w:pBdr>
          <w:bottom w:val="single" w:sz="24" w:space="1" w:color="002060"/>
        </w:pBdr>
        <w:jc w:val="both"/>
        <w:rPr>
          <w:rFonts w:ascii="Segoe UI Light" w:hAnsi="Segoe UI Light" w:cs="Segoe UI Light"/>
          <w:sz w:val="22"/>
          <w:szCs w:val="28"/>
        </w:rPr>
      </w:pPr>
      <w:r w:rsidRPr="004305EF">
        <w:rPr>
          <w:rFonts w:ascii="Segoe UI Light" w:hAnsi="Segoe UI Light" w:cs="Segoe UI Light"/>
          <w:sz w:val="22"/>
          <w:szCs w:val="28"/>
        </w:rPr>
        <w:t>Andrés Bejarano</w:t>
      </w:r>
    </w:p>
    <w:p w:rsidR="004305EF" w:rsidRDefault="004305EF" w:rsidP="004305EF">
      <w:pPr>
        <w:pStyle w:val="ListParagraph"/>
        <w:numPr>
          <w:ilvl w:val="0"/>
          <w:numId w:val="13"/>
        </w:numPr>
        <w:pBdr>
          <w:bottom w:val="single" w:sz="24" w:space="1" w:color="002060"/>
        </w:pBdr>
        <w:jc w:val="both"/>
        <w:rPr>
          <w:rFonts w:ascii="Segoe UI Light" w:hAnsi="Segoe UI Light" w:cs="Segoe UI Light"/>
          <w:sz w:val="22"/>
          <w:szCs w:val="28"/>
        </w:rPr>
      </w:pPr>
      <w:r w:rsidRPr="004305EF">
        <w:rPr>
          <w:rFonts w:ascii="Segoe UI Light" w:hAnsi="Segoe UI Light" w:cs="Segoe UI Light"/>
          <w:sz w:val="22"/>
          <w:szCs w:val="28"/>
        </w:rPr>
        <w:t>María Paula Franco Guzmán</w:t>
      </w:r>
    </w:p>
    <w:p w:rsidR="0095112B" w:rsidRPr="0095112B" w:rsidRDefault="0095112B" w:rsidP="0095112B">
      <w:pPr>
        <w:pBdr>
          <w:bottom w:val="single" w:sz="24" w:space="1" w:color="002060"/>
        </w:pBdr>
        <w:ind w:left="360"/>
        <w:jc w:val="both"/>
        <w:rPr>
          <w:rFonts w:ascii="Segoe UI Light" w:hAnsi="Segoe UI Light" w:cs="Segoe UI Light"/>
          <w:sz w:val="22"/>
          <w:szCs w:val="28"/>
        </w:rPr>
      </w:pPr>
    </w:p>
    <w:sdt>
      <w:sdtPr>
        <w:rPr>
          <w:rFonts w:ascii="Segoe UI Light" w:eastAsia="Times New Roman" w:hAnsi="Segoe UI Light" w:cs="Segoe UI Light"/>
          <w:b/>
          <w:color w:val="auto"/>
          <w:sz w:val="20"/>
          <w:szCs w:val="20"/>
          <w:lang w:val="es-ES" w:eastAsia="es-ES"/>
        </w:rPr>
        <w:id w:val="1694728024"/>
        <w:docPartObj>
          <w:docPartGallery w:val="Table of Contents"/>
          <w:docPartUnique/>
        </w:docPartObj>
      </w:sdtPr>
      <w:sdtEndPr>
        <w:rPr>
          <w:bCs/>
        </w:rPr>
      </w:sdtEndPr>
      <w:sdtContent>
        <w:p w:rsidR="0095112B" w:rsidRPr="00310BBD" w:rsidRDefault="0095112B">
          <w:pPr>
            <w:pStyle w:val="TOCHeading"/>
            <w:rPr>
              <w:rFonts w:ascii="Segoe UI Light" w:hAnsi="Segoe UI Light" w:cs="Segoe UI Light"/>
              <w:b/>
            </w:rPr>
          </w:pPr>
          <w:r w:rsidRPr="00310BBD">
            <w:rPr>
              <w:rFonts w:ascii="Segoe UI Light" w:hAnsi="Segoe UI Light" w:cs="Segoe UI Light"/>
              <w:b/>
              <w:lang w:val="es-ES"/>
            </w:rPr>
            <w:t>Tabla de cont</w:t>
          </w:r>
          <w:bookmarkStart w:id="0" w:name="_GoBack"/>
          <w:bookmarkEnd w:id="0"/>
          <w:r w:rsidRPr="00310BBD">
            <w:rPr>
              <w:rFonts w:ascii="Segoe UI Light" w:hAnsi="Segoe UI Light" w:cs="Segoe UI Light"/>
              <w:b/>
              <w:lang w:val="es-ES"/>
            </w:rPr>
            <w:t>enido</w:t>
          </w:r>
        </w:p>
        <w:p w:rsidR="008844B7" w:rsidRDefault="0095112B">
          <w:pPr>
            <w:pStyle w:val="TOC1"/>
            <w:tabs>
              <w:tab w:val="right" w:leader="dot" w:pos="10790"/>
            </w:tabs>
            <w:rPr>
              <w:rFonts w:asciiTheme="minorHAnsi" w:eastAsiaTheme="minorEastAsia" w:hAnsiTheme="minorHAnsi" w:cstheme="minorBidi"/>
              <w:noProof/>
              <w:sz w:val="22"/>
              <w:szCs w:val="22"/>
              <w:lang w:val="es-CO" w:eastAsia="ja-JP"/>
            </w:rPr>
          </w:pPr>
          <w:r w:rsidRPr="00310BBD">
            <w:rPr>
              <w:rFonts w:ascii="Segoe UI Light" w:hAnsi="Segoe UI Light" w:cs="Segoe UI Light"/>
            </w:rPr>
            <w:fldChar w:fldCharType="begin"/>
          </w:r>
          <w:r w:rsidRPr="00310BBD">
            <w:rPr>
              <w:rFonts w:ascii="Segoe UI Light" w:hAnsi="Segoe UI Light" w:cs="Segoe UI Light"/>
            </w:rPr>
            <w:instrText xml:space="preserve"> TOC \o "1-3" \h \z \u </w:instrText>
          </w:r>
          <w:r w:rsidRPr="00310BBD">
            <w:rPr>
              <w:rFonts w:ascii="Segoe UI Light" w:hAnsi="Segoe UI Light" w:cs="Segoe UI Light"/>
            </w:rPr>
            <w:fldChar w:fldCharType="separate"/>
          </w:r>
          <w:hyperlink w:anchor="_Toc510996921" w:history="1">
            <w:r w:rsidR="008844B7" w:rsidRPr="00A11061">
              <w:rPr>
                <w:rStyle w:val="Hyperlink"/>
                <w:rFonts w:ascii="Segoe UI Light" w:hAnsi="Segoe UI Light" w:cs="Segoe UI Light"/>
                <w:noProof/>
                <w:lang w:val="es-CO" w:eastAsia="en-US"/>
              </w:rPr>
              <w:t>CAPÍTULO 1: MODELO DEL NEGOCIO SOAT</w:t>
            </w:r>
            <w:r w:rsidR="008844B7">
              <w:rPr>
                <w:noProof/>
                <w:webHidden/>
              </w:rPr>
              <w:tab/>
            </w:r>
            <w:r w:rsidR="008844B7">
              <w:rPr>
                <w:noProof/>
                <w:webHidden/>
              </w:rPr>
              <w:fldChar w:fldCharType="begin"/>
            </w:r>
            <w:r w:rsidR="008844B7">
              <w:rPr>
                <w:noProof/>
                <w:webHidden/>
              </w:rPr>
              <w:instrText xml:space="preserve"> PAGEREF _Toc510996921 \h </w:instrText>
            </w:r>
            <w:r w:rsidR="008844B7">
              <w:rPr>
                <w:noProof/>
                <w:webHidden/>
              </w:rPr>
            </w:r>
            <w:r w:rsidR="008844B7">
              <w:rPr>
                <w:noProof/>
                <w:webHidden/>
              </w:rPr>
              <w:fldChar w:fldCharType="separate"/>
            </w:r>
            <w:r w:rsidR="008844B7">
              <w:rPr>
                <w:noProof/>
                <w:webHidden/>
              </w:rPr>
              <w:t>2</w:t>
            </w:r>
            <w:r w:rsidR="008844B7">
              <w:rPr>
                <w:noProof/>
                <w:webHidden/>
              </w:rPr>
              <w:fldChar w:fldCharType="end"/>
            </w:r>
          </w:hyperlink>
        </w:p>
        <w:p w:rsidR="008844B7" w:rsidRDefault="008844B7">
          <w:pPr>
            <w:pStyle w:val="TOC2"/>
            <w:tabs>
              <w:tab w:val="right" w:leader="dot" w:pos="10790"/>
            </w:tabs>
            <w:rPr>
              <w:rFonts w:asciiTheme="minorHAnsi" w:eastAsiaTheme="minorEastAsia" w:hAnsiTheme="minorHAnsi" w:cstheme="minorBidi"/>
              <w:noProof/>
              <w:sz w:val="22"/>
              <w:szCs w:val="22"/>
              <w:lang w:val="es-CO" w:eastAsia="ja-JP"/>
            </w:rPr>
          </w:pPr>
          <w:hyperlink w:anchor="_Toc510996922" w:history="1">
            <w:r w:rsidRPr="00A11061">
              <w:rPr>
                <w:rStyle w:val="Hyperlink"/>
                <w:rFonts w:ascii="Segoe UI Light" w:hAnsi="Segoe UI Light" w:cs="Segoe UI Light"/>
                <w:noProof/>
                <w:lang w:val="es-CO" w:eastAsia="en-US"/>
              </w:rPr>
              <w:t>Metamodelo de clientes</w:t>
            </w:r>
            <w:r>
              <w:rPr>
                <w:noProof/>
                <w:webHidden/>
              </w:rPr>
              <w:tab/>
            </w:r>
            <w:r>
              <w:rPr>
                <w:noProof/>
                <w:webHidden/>
              </w:rPr>
              <w:fldChar w:fldCharType="begin"/>
            </w:r>
            <w:r>
              <w:rPr>
                <w:noProof/>
                <w:webHidden/>
              </w:rPr>
              <w:instrText xml:space="preserve"> PAGEREF _Toc510996922 \h </w:instrText>
            </w:r>
            <w:r>
              <w:rPr>
                <w:noProof/>
                <w:webHidden/>
              </w:rPr>
            </w:r>
            <w:r>
              <w:rPr>
                <w:noProof/>
                <w:webHidden/>
              </w:rPr>
              <w:fldChar w:fldCharType="separate"/>
            </w:r>
            <w:r>
              <w:rPr>
                <w:noProof/>
                <w:webHidden/>
              </w:rPr>
              <w:t>2</w:t>
            </w:r>
            <w:r>
              <w:rPr>
                <w:noProof/>
                <w:webHidden/>
              </w:rPr>
              <w:fldChar w:fldCharType="end"/>
            </w:r>
          </w:hyperlink>
        </w:p>
        <w:p w:rsidR="008844B7" w:rsidRDefault="008844B7">
          <w:pPr>
            <w:pStyle w:val="TOC2"/>
            <w:tabs>
              <w:tab w:val="right" w:leader="dot" w:pos="10790"/>
            </w:tabs>
            <w:rPr>
              <w:rFonts w:asciiTheme="minorHAnsi" w:eastAsiaTheme="minorEastAsia" w:hAnsiTheme="minorHAnsi" w:cstheme="minorBidi"/>
              <w:noProof/>
              <w:sz w:val="22"/>
              <w:szCs w:val="22"/>
              <w:lang w:val="es-CO" w:eastAsia="ja-JP"/>
            </w:rPr>
          </w:pPr>
          <w:hyperlink w:anchor="_Toc510996923" w:history="1">
            <w:r w:rsidRPr="00A11061">
              <w:rPr>
                <w:rStyle w:val="Hyperlink"/>
                <w:rFonts w:ascii="Segoe UI Light" w:hAnsi="Segoe UI Light" w:cs="Segoe UI Light"/>
                <w:noProof/>
                <w:lang w:val="es-CO" w:eastAsia="en-US"/>
              </w:rPr>
              <w:t>Canales de distribución</w:t>
            </w:r>
            <w:r>
              <w:rPr>
                <w:noProof/>
                <w:webHidden/>
              </w:rPr>
              <w:tab/>
            </w:r>
            <w:r>
              <w:rPr>
                <w:noProof/>
                <w:webHidden/>
              </w:rPr>
              <w:fldChar w:fldCharType="begin"/>
            </w:r>
            <w:r>
              <w:rPr>
                <w:noProof/>
                <w:webHidden/>
              </w:rPr>
              <w:instrText xml:space="preserve"> PAGEREF _Toc510996923 \h </w:instrText>
            </w:r>
            <w:r>
              <w:rPr>
                <w:noProof/>
                <w:webHidden/>
              </w:rPr>
            </w:r>
            <w:r>
              <w:rPr>
                <w:noProof/>
                <w:webHidden/>
              </w:rPr>
              <w:fldChar w:fldCharType="separate"/>
            </w:r>
            <w:r>
              <w:rPr>
                <w:noProof/>
                <w:webHidden/>
              </w:rPr>
              <w:t>2</w:t>
            </w:r>
            <w:r>
              <w:rPr>
                <w:noProof/>
                <w:webHidden/>
              </w:rPr>
              <w:fldChar w:fldCharType="end"/>
            </w:r>
          </w:hyperlink>
        </w:p>
        <w:p w:rsidR="008844B7" w:rsidRDefault="008844B7">
          <w:pPr>
            <w:pStyle w:val="TOC2"/>
            <w:tabs>
              <w:tab w:val="right" w:leader="dot" w:pos="10790"/>
            </w:tabs>
            <w:rPr>
              <w:rFonts w:asciiTheme="minorHAnsi" w:eastAsiaTheme="minorEastAsia" w:hAnsiTheme="minorHAnsi" w:cstheme="minorBidi"/>
              <w:noProof/>
              <w:sz w:val="22"/>
              <w:szCs w:val="22"/>
              <w:lang w:val="es-CO" w:eastAsia="ja-JP"/>
            </w:rPr>
          </w:pPr>
          <w:hyperlink w:anchor="_Toc510996924" w:history="1">
            <w:r w:rsidRPr="00A11061">
              <w:rPr>
                <w:rStyle w:val="Hyperlink"/>
                <w:rFonts w:ascii="Segoe UI Light" w:hAnsi="Segoe UI Light" w:cs="Segoe UI Light"/>
                <w:noProof/>
                <w:lang w:val="es-CO" w:eastAsia="en-US"/>
              </w:rPr>
              <w:t>Canales de monetización</w:t>
            </w:r>
            <w:r>
              <w:rPr>
                <w:noProof/>
                <w:webHidden/>
              </w:rPr>
              <w:tab/>
            </w:r>
            <w:r>
              <w:rPr>
                <w:noProof/>
                <w:webHidden/>
              </w:rPr>
              <w:fldChar w:fldCharType="begin"/>
            </w:r>
            <w:r>
              <w:rPr>
                <w:noProof/>
                <w:webHidden/>
              </w:rPr>
              <w:instrText xml:space="preserve"> PAGEREF _Toc510996924 \h </w:instrText>
            </w:r>
            <w:r>
              <w:rPr>
                <w:noProof/>
                <w:webHidden/>
              </w:rPr>
            </w:r>
            <w:r>
              <w:rPr>
                <w:noProof/>
                <w:webHidden/>
              </w:rPr>
              <w:fldChar w:fldCharType="separate"/>
            </w:r>
            <w:r>
              <w:rPr>
                <w:noProof/>
                <w:webHidden/>
              </w:rPr>
              <w:t>3</w:t>
            </w:r>
            <w:r>
              <w:rPr>
                <w:noProof/>
                <w:webHidden/>
              </w:rPr>
              <w:fldChar w:fldCharType="end"/>
            </w:r>
          </w:hyperlink>
        </w:p>
        <w:p w:rsidR="008844B7" w:rsidRDefault="008844B7">
          <w:pPr>
            <w:pStyle w:val="TOC2"/>
            <w:tabs>
              <w:tab w:val="right" w:leader="dot" w:pos="10790"/>
            </w:tabs>
            <w:rPr>
              <w:rFonts w:asciiTheme="minorHAnsi" w:eastAsiaTheme="minorEastAsia" w:hAnsiTheme="minorHAnsi" w:cstheme="minorBidi"/>
              <w:noProof/>
              <w:sz w:val="22"/>
              <w:szCs w:val="22"/>
              <w:lang w:val="es-CO" w:eastAsia="ja-JP"/>
            </w:rPr>
          </w:pPr>
          <w:hyperlink w:anchor="_Toc510996925" w:history="1">
            <w:r w:rsidRPr="00A11061">
              <w:rPr>
                <w:rStyle w:val="Hyperlink"/>
                <w:rFonts w:ascii="Segoe UI Light" w:hAnsi="Segoe UI Light" w:cs="Segoe UI Light"/>
                <w:noProof/>
                <w:lang w:val="es-CO" w:eastAsia="en-US"/>
              </w:rPr>
              <w:t>Canales de relacionamiento</w:t>
            </w:r>
            <w:r>
              <w:rPr>
                <w:noProof/>
                <w:webHidden/>
              </w:rPr>
              <w:tab/>
            </w:r>
            <w:r>
              <w:rPr>
                <w:noProof/>
                <w:webHidden/>
              </w:rPr>
              <w:fldChar w:fldCharType="begin"/>
            </w:r>
            <w:r>
              <w:rPr>
                <w:noProof/>
                <w:webHidden/>
              </w:rPr>
              <w:instrText xml:space="preserve"> PAGEREF _Toc510996925 \h </w:instrText>
            </w:r>
            <w:r>
              <w:rPr>
                <w:noProof/>
                <w:webHidden/>
              </w:rPr>
            </w:r>
            <w:r>
              <w:rPr>
                <w:noProof/>
                <w:webHidden/>
              </w:rPr>
              <w:fldChar w:fldCharType="separate"/>
            </w:r>
            <w:r>
              <w:rPr>
                <w:noProof/>
                <w:webHidden/>
              </w:rPr>
              <w:t>3</w:t>
            </w:r>
            <w:r>
              <w:rPr>
                <w:noProof/>
                <w:webHidden/>
              </w:rPr>
              <w:fldChar w:fldCharType="end"/>
            </w:r>
          </w:hyperlink>
        </w:p>
        <w:p w:rsidR="008844B7" w:rsidRDefault="008844B7">
          <w:pPr>
            <w:pStyle w:val="TOC1"/>
            <w:tabs>
              <w:tab w:val="right" w:leader="dot" w:pos="10790"/>
            </w:tabs>
            <w:rPr>
              <w:rFonts w:asciiTheme="minorHAnsi" w:eastAsiaTheme="minorEastAsia" w:hAnsiTheme="minorHAnsi" w:cstheme="minorBidi"/>
              <w:noProof/>
              <w:sz w:val="22"/>
              <w:szCs w:val="22"/>
              <w:lang w:val="es-CO" w:eastAsia="ja-JP"/>
            </w:rPr>
          </w:pPr>
          <w:hyperlink w:anchor="_Toc510996926" w:history="1">
            <w:r w:rsidRPr="00A11061">
              <w:rPr>
                <w:rStyle w:val="Hyperlink"/>
                <w:rFonts w:ascii="Segoe UI Light" w:hAnsi="Segoe UI Light" w:cs="Segoe UI Light"/>
                <w:noProof/>
                <w:lang w:val="es-CO" w:eastAsia="es-CO"/>
              </w:rPr>
              <w:t>CAPÍTULO 2: MODELO LEGAL</w:t>
            </w:r>
            <w:r>
              <w:rPr>
                <w:noProof/>
                <w:webHidden/>
              </w:rPr>
              <w:tab/>
            </w:r>
            <w:r>
              <w:rPr>
                <w:noProof/>
                <w:webHidden/>
              </w:rPr>
              <w:fldChar w:fldCharType="begin"/>
            </w:r>
            <w:r>
              <w:rPr>
                <w:noProof/>
                <w:webHidden/>
              </w:rPr>
              <w:instrText xml:space="preserve"> PAGEREF _Toc510996926 \h </w:instrText>
            </w:r>
            <w:r>
              <w:rPr>
                <w:noProof/>
                <w:webHidden/>
              </w:rPr>
            </w:r>
            <w:r>
              <w:rPr>
                <w:noProof/>
                <w:webHidden/>
              </w:rPr>
              <w:fldChar w:fldCharType="separate"/>
            </w:r>
            <w:r>
              <w:rPr>
                <w:noProof/>
                <w:webHidden/>
              </w:rPr>
              <w:t>4</w:t>
            </w:r>
            <w:r>
              <w:rPr>
                <w:noProof/>
                <w:webHidden/>
              </w:rPr>
              <w:fldChar w:fldCharType="end"/>
            </w:r>
          </w:hyperlink>
        </w:p>
        <w:p w:rsidR="008844B7" w:rsidRDefault="008844B7">
          <w:pPr>
            <w:pStyle w:val="TOC1"/>
            <w:tabs>
              <w:tab w:val="right" w:leader="dot" w:pos="10790"/>
            </w:tabs>
            <w:rPr>
              <w:rFonts w:asciiTheme="minorHAnsi" w:eastAsiaTheme="minorEastAsia" w:hAnsiTheme="minorHAnsi" w:cstheme="minorBidi"/>
              <w:noProof/>
              <w:sz w:val="22"/>
              <w:szCs w:val="22"/>
              <w:lang w:val="es-CO" w:eastAsia="ja-JP"/>
            </w:rPr>
          </w:pPr>
          <w:hyperlink w:anchor="_Toc510996927" w:history="1">
            <w:r w:rsidRPr="00A11061">
              <w:rPr>
                <w:rStyle w:val="Hyperlink"/>
                <w:rFonts w:ascii="Segoe UI Light" w:hAnsi="Segoe UI Light" w:cs="Segoe UI Light"/>
                <w:noProof/>
                <w:lang w:val="es-CO" w:eastAsia="es-CO"/>
              </w:rPr>
              <w:t>CAPÍTULO 3: ANÁLISIS FINANCIERO Y DE MERCADO DEL SOAT</w:t>
            </w:r>
            <w:r>
              <w:rPr>
                <w:noProof/>
                <w:webHidden/>
              </w:rPr>
              <w:tab/>
            </w:r>
            <w:r>
              <w:rPr>
                <w:noProof/>
                <w:webHidden/>
              </w:rPr>
              <w:fldChar w:fldCharType="begin"/>
            </w:r>
            <w:r>
              <w:rPr>
                <w:noProof/>
                <w:webHidden/>
              </w:rPr>
              <w:instrText xml:space="preserve"> PAGEREF _Toc510996927 \h </w:instrText>
            </w:r>
            <w:r>
              <w:rPr>
                <w:noProof/>
                <w:webHidden/>
              </w:rPr>
            </w:r>
            <w:r>
              <w:rPr>
                <w:noProof/>
                <w:webHidden/>
              </w:rPr>
              <w:fldChar w:fldCharType="separate"/>
            </w:r>
            <w:r>
              <w:rPr>
                <w:noProof/>
                <w:webHidden/>
              </w:rPr>
              <w:t>5</w:t>
            </w:r>
            <w:r>
              <w:rPr>
                <w:noProof/>
                <w:webHidden/>
              </w:rPr>
              <w:fldChar w:fldCharType="end"/>
            </w:r>
          </w:hyperlink>
        </w:p>
        <w:p w:rsidR="008844B7" w:rsidRDefault="008844B7">
          <w:pPr>
            <w:pStyle w:val="TOC2"/>
            <w:tabs>
              <w:tab w:val="right" w:leader="dot" w:pos="10790"/>
            </w:tabs>
            <w:rPr>
              <w:rFonts w:asciiTheme="minorHAnsi" w:eastAsiaTheme="minorEastAsia" w:hAnsiTheme="minorHAnsi" w:cstheme="minorBidi"/>
              <w:noProof/>
              <w:sz w:val="22"/>
              <w:szCs w:val="22"/>
              <w:lang w:val="es-CO" w:eastAsia="ja-JP"/>
            </w:rPr>
          </w:pPr>
          <w:hyperlink w:anchor="_Toc510996928" w:history="1">
            <w:r w:rsidRPr="00A11061">
              <w:rPr>
                <w:rStyle w:val="Hyperlink"/>
                <w:rFonts w:ascii="Segoe UI Light" w:hAnsi="Segoe UI Light" w:cs="Segoe UI Light"/>
                <w:noProof/>
                <w:lang w:val="es-CO" w:eastAsia="es-CO"/>
              </w:rPr>
              <w:t>Análisis financiero</w:t>
            </w:r>
            <w:r>
              <w:rPr>
                <w:noProof/>
                <w:webHidden/>
              </w:rPr>
              <w:tab/>
            </w:r>
            <w:r>
              <w:rPr>
                <w:noProof/>
                <w:webHidden/>
              </w:rPr>
              <w:fldChar w:fldCharType="begin"/>
            </w:r>
            <w:r>
              <w:rPr>
                <w:noProof/>
                <w:webHidden/>
              </w:rPr>
              <w:instrText xml:space="preserve"> PAGEREF _Toc510996928 \h </w:instrText>
            </w:r>
            <w:r>
              <w:rPr>
                <w:noProof/>
                <w:webHidden/>
              </w:rPr>
            </w:r>
            <w:r>
              <w:rPr>
                <w:noProof/>
                <w:webHidden/>
              </w:rPr>
              <w:fldChar w:fldCharType="separate"/>
            </w:r>
            <w:r>
              <w:rPr>
                <w:noProof/>
                <w:webHidden/>
              </w:rPr>
              <w:t>5</w:t>
            </w:r>
            <w:r>
              <w:rPr>
                <w:noProof/>
                <w:webHidden/>
              </w:rPr>
              <w:fldChar w:fldCharType="end"/>
            </w:r>
          </w:hyperlink>
        </w:p>
        <w:p w:rsidR="008844B7" w:rsidRDefault="008844B7">
          <w:pPr>
            <w:pStyle w:val="TOC2"/>
            <w:tabs>
              <w:tab w:val="right" w:leader="dot" w:pos="10790"/>
            </w:tabs>
            <w:rPr>
              <w:rFonts w:asciiTheme="minorHAnsi" w:eastAsiaTheme="minorEastAsia" w:hAnsiTheme="minorHAnsi" w:cstheme="minorBidi"/>
              <w:noProof/>
              <w:sz w:val="22"/>
              <w:szCs w:val="22"/>
              <w:lang w:val="es-CO" w:eastAsia="ja-JP"/>
            </w:rPr>
          </w:pPr>
          <w:hyperlink w:anchor="_Toc510996929" w:history="1">
            <w:r w:rsidRPr="00A11061">
              <w:rPr>
                <w:rStyle w:val="Hyperlink"/>
                <w:rFonts w:ascii="Segoe UI Light" w:hAnsi="Segoe UI Light" w:cs="Segoe UI Light"/>
                <w:noProof/>
                <w:lang w:val="es-CO" w:eastAsia="es-CO"/>
              </w:rPr>
              <w:t>Análisis de mercado</w:t>
            </w:r>
            <w:r>
              <w:rPr>
                <w:noProof/>
                <w:webHidden/>
              </w:rPr>
              <w:tab/>
            </w:r>
            <w:r>
              <w:rPr>
                <w:noProof/>
                <w:webHidden/>
              </w:rPr>
              <w:fldChar w:fldCharType="begin"/>
            </w:r>
            <w:r>
              <w:rPr>
                <w:noProof/>
                <w:webHidden/>
              </w:rPr>
              <w:instrText xml:space="preserve"> PAGEREF _Toc510996929 \h </w:instrText>
            </w:r>
            <w:r>
              <w:rPr>
                <w:noProof/>
                <w:webHidden/>
              </w:rPr>
            </w:r>
            <w:r>
              <w:rPr>
                <w:noProof/>
                <w:webHidden/>
              </w:rPr>
              <w:fldChar w:fldCharType="separate"/>
            </w:r>
            <w:r>
              <w:rPr>
                <w:noProof/>
                <w:webHidden/>
              </w:rPr>
              <w:t>5</w:t>
            </w:r>
            <w:r>
              <w:rPr>
                <w:noProof/>
                <w:webHidden/>
              </w:rPr>
              <w:fldChar w:fldCharType="end"/>
            </w:r>
          </w:hyperlink>
        </w:p>
        <w:p w:rsidR="008844B7" w:rsidRDefault="008844B7">
          <w:pPr>
            <w:pStyle w:val="TOC1"/>
            <w:tabs>
              <w:tab w:val="right" w:leader="dot" w:pos="10790"/>
            </w:tabs>
            <w:rPr>
              <w:rFonts w:asciiTheme="minorHAnsi" w:eastAsiaTheme="minorEastAsia" w:hAnsiTheme="minorHAnsi" w:cstheme="minorBidi"/>
              <w:noProof/>
              <w:sz w:val="22"/>
              <w:szCs w:val="22"/>
              <w:lang w:val="es-CO" w:eastAsia="ja-JP"/>
            </w:rPr>
          </w:pPr>
          <w:hyperlink w:anchor="_Toc510996930" w:history="1">
            <w:r w:rsidRPr="00A11061">
              <w:rPr>
                <w:rStyle w:val="Hyperlink"/>
                <w:rFonts w:ascii="Segoe UI Light" w:hAnsi="Segoe UI Light" w:cs="Segoe UI Light"/>
                <w:noProof/>
                <w:lang w:val="es-CO" w:eastAsia="es-CO"/>
              </w:rPr>
              <w:t>CAPÍTULO 4: ANÁLISIS DOFA</w:t>
            </w:r>
            <w:r>
              <w:rPr>
                <w:noProof/>
                <w:webHidden/>
              </w:rPr>
              <w:tab/>
            </w:r>
            <w:r>
              <w:rPr>
                <w:noProof/>
                <w:webHidden/>
              </w:rPr>
              <w:fldChar w:fldCharType="begin"/>
            </w:r>
            <w:r>
              <w:rPr>
                <w:noProof/>
                <w:webHidden/>
              </w:rPr>
              <w:instrText xml:space="preserve"> PAGEREF _Toc510996930 \h </w:instrText>
            </w:r>
            <w:r>
              <w:rPr>
                <w:noProof/>
                <w:webHidden/>
              </w:rPr>
            </w:r>
            <w:r>
              <w:rPr>
                <w:noProof/>
                <w:webHidden/>
              </w:rPr>
              <w:fldChar w:fldCharType="separate"/>
            </w:r>
            <w:r>
              <w:rPr>
                <w:noProof/>
                <w:webHidden/>
              </w:rPr>
              <w:t>6</w:t>
            </w:r>
            <w:r>
              <w:rPr>
                <w:noProof/>
                <w:webHidden/>
              </w:rPr>
              <w:fldChar w:fldCharType="end"/>
            </w:r>
          </w:hyperlink>
        </w:p>
        <w:p w:rsidR="008844B7" w:rsidRDefault="008844B7">
          <w:pPr>
            <w:pStyle w:val="TOC2"/>
            <w:tabs>
              <w:tab w:val="right" w:leader="dot" w:pos="10790"/>
            </w:tabs>
            <w:rPr>
              <w:rFonts w:asciiTheme="minorHAnsi" w:eastAsiaTheme="minorEastAsia" w:hAnsiTheme="minorHAnsi" w:cstheme="minorBidi"/>
              <w:noProof/>
              <w:sz w:val="22"/>
              <w:szCs w:val="22"/>
              <w:lang w:val="es-CO" w:eastAsia="ja-JP"/>
            </w:rPr>
          </w:pPr>
          <w:hyperlink w:anchor="_Toc510996931" w:history="1">
            <w:r w:rsidRPr="00A11061">
              <w:rPr>
                <w:rStyle w:val="Hyperlink"/>
                <w:rFonts w:ascii="Segoe UI Light" w:hAnsi="Segoe UI Light" w:cs="Segoe UI Light"/>
                <w:noProof/>
                <w:lang w:val="es-CO" w:eastAsia="es-CO"/>
              </w:rPr>
              <w:t>Análisis de debilidades</w:t>
            </w:r>
            <w:r>
              <w:rPr>
                <w:noProof/>
                <w:webHidden/>
              </w:rPr>
              <w:tab/>
            </w:r>
            <w:r>
              <w:rPr>
                <w:noProof/>
                <w:webHidden/>
              </w:rPr>
              <w:fldChar w:fldCharType="begin"/>
            </w:r>
            <w:r>
              <w:rPr>
                <w:noProof/>
                <w:webHidden/>
              </w:rPr>
              <w:instrText xml:space="preserve"> PAGEREF _Toc510996931 \h </w:instrText>
            </w:r>
            <w:r>
              <w:rPr>
                <w:noProof/>
                <w:webHidden/>
              </w:rPr>
            </w:r>
            <w:r>
              <w:rPr>
                <w:noProof/>
                <w:webHidden/>
              </w:rPr>
              <w:fldChar w:fldCharType="separate"/>
            </w:r>
            <w:r>
              <w:rPr>
                <w:noProof/>
                <w:webHidden/>
              </w:rPr>
              <w:t>6</w:t>
            </w:r>
            <w:r>
              <w:rPr>
                <w:noProof/>
                <w:webHidden/>
              </w:rPr>
              <w:fldChar w:fldCharType="end"/>
            </w:r>
          </w:hyperlink>
        </w:p>
        <w:p w:rsidR="008844B7" w:rsidRDefault="008844B7">
          <w:pPr>
            <w:pStyle w:val="TOC2"/>
            <w:tabs>
              <w:tab w:val="right" w:leader="dot" w:pos="10790"/>
            </w:tabs>
            <w:rPr>
              <w:rFonts w:asciiTheme="minorHAnsi" w:eastAsiaTheme="minorEastAsia" w:hAnsiTheme="minorHAnsi" w:cstheme="minorBidi"/>
              <w:noProof/>
              <w:sz w:val="22"/>
              <w:szCs w:val="22"/>
              <w:lang w:val="es-CO" w:eastAsia="ja-JP"/>
            </w:rPr>
          </w:pPr>
          <w:hyperlink w:anchor="_Toc510996932" w:history="1">
            <w:r w:rsidRPr="00A11061">
              <w:rPr>
                <w:rStyle w:val="Hyperlink"/>
                <w:rFonts w:ascii="Segoe UI Light" w:hAnsi="Segoe UI Light" w:cs="Segoe UI Light"/>
                <w:noProof/>
                <w:lang w:val="es-CO" w:eastAsia="es-CO"/>
              </w:rPr>
              <w:t>Análisis de oportunidades</w:t>
            </w:r>
            <w:r>
              <w:rPr>
                <w:noProof/>
                <w:webHidden/>
              </w:rPr>
              <w:tab/>
            </w:r>
            <w:r>
              <w:rPr>
                <w:noProof/>
                <w:webHidden/>
              </w:rPr>
              <w:fldChar w:fldCharType="begin"/>
            </w:r>
            <w:r>
              <w:rPr>
                <w:noProof/>
                <w:webHidden/>
              </w:rPr>
              <w:instrText xml:space="preserve"> PAGEREF _Toc510996932 \h </w:instrText>
            </w:r>
            <w:r>
              <w:rPr>
                <w:noProof/>
                <w:webHidden/>
              </w:rPr>
            </w:r>
            <w:r>
              <w:rPr>
                <w:noProof/>
                <w:webHidden/>
              </w:rPr>
              <w:fldChar w:fldCharType="separate"/>
            </w:r>
            <w:r>
              <w:rPr>
                <w:noProof/>
                <w:webHidden/>
              </w:rPr>
              <w:t>6</w:t>
            </w:r>
            <w:r>
              <w:rPr>
                <w:noProof/>
                <w:webHidden/>
              </w:rPr>
              <w:fldChar w:fldCharType="end"/>
            </w:r>
          </w:hyperlink>
        </w:p>
        <w:p w:rsidR="008844B7" w:rsidRDefault="008844B7">
          <w:pPr>
            <w:pStyle w:val="TOC2"/>
            <w:tabs>
              <w:tab w:val="right" w:leader="dot" w:pos="10790"/>
            </w:tabs>
            <w:rPr>
              <w:rFonts w:asciiTheme="minorHAnsi" w:eastAsiaTheme="minorEastAsia" w:hAnsiTheme="minorHAnsi" w:cstheme="minorBidi"/>
              <w:noProof/>
              <w:sz w:val="22"/>
              <w:szCs w:val="22"/>
              <w:lang w:val="es-CO" w:eastAsia="ja-JP"/>
            </w:rPr>
          </w:pPr>
          <w:hyperlink w:anchor="_Toc510996933" w:history="1">
            <w:r w:rsidRPr="00A11061">
              <w:rPr>
                <w:rStyle w:val="Hyperlink"/>
                <w:rFonts w:ascii="Segoe UI Light" w:hAnsi="Segoe UI Light" w:cs="Segoe UI Light"/>
                <w:noProof/>
                <w:lang w:val="es-CO" w:eastAsia="es-CO"/>
              </w:rPr>
              <w:t>Análisis de fortalezas</w:t>
            </w:r>
            <w:r>
              <w:rPr>
                <w:noProof/>
                <w:webHidden/>
              </w:rPr>
              <w:tab/>
            </w:r>
            <w:r>
              <w:rPr>
                <w:noProof/>
                <w:webHidden/>
              </w:rPr>
              <w:fldChar w:fldCharType="begin"/>
            </w:r>
            <w:r>
              <w:rPr>
                <w:noProof/>
                <w:webHidden/>
              </w:rPr>
              <w:instrText xml:space="preserve"> PAGEREF _Toc510996933 \h </w:instrText>
            </w:r>
            <w:r>
              <w:rPr>
                <w:noProof/>
                <w:webHidden/>
              </w:rPr>
            </w:r>
            <w:r>
              <w:rPr>
                <w:noProof/>
                <w:webHidden/>
              </w:rPr>
              <w:fldChar w:fldCharType="separate"/>
            </w:r>
            <w:r>
              <w:rPr>
                <w:noProof/>
                <w:webHidden/>
              </w:rPr>
              <w:t>6</w:t>
            </w:r>
            <w:r>
              <w:rPr>
                <w:noProof/>
                <w:webHidden/>
              </w:rPr>
              <w:fldChar w:fldCharType="end"/>
            </w:r>
          </w:hyperlink>
        </w:p>
        <w:p w:rsidR="008844B7" w:rsidRDefault="008844B7">
          <w:pPr>
            <w:pStyle w:val="TOC2"/>
            <w:tabs>
              <w:tab w:val="right" w:leader="dot" w:pos="10790"/>
            </w:tabs>
            <w:rPr>
              <w:rFonts w:asciiTheme="minorHAnsi" w:eastAsiaTheme="minorEastAsia" w:hAnsiTheme="minorHAnsi" w:cstheme="minorBidi"/>
              <w:noProof/>
              <w:sz w:val="22"/>
              <w:szCs w:val="22"/>
              <w:lang w:val="es-CO" w:eastAsia="ja-JP"/>
            </w:rPr>
          </w:pPr>
          <w:hyperlink w:anchor="_Toc510996934" w:history="1">
            <w:r w:rsidRPr="00A11061">
              <w:rPr>
                <w:rStyle w:val="Hyperlink"/>
                <w:rFonts w:ascii="Segoe UI Light" w:hAnsi="Segoe UI Light" w:cs="Segoe UI Light"/>
                <w:noProof/>
                <w:lang w:val="es-CO" w:eastAsia="es-CO"/>
              </w:rPr>
              <w:t>Análisis de amenazas</w:t>
            </w:r>
            <w:r>
              <w:rPr>
                <w:noProof/>
                <w:webHidden/>
              </w:rPr>
              <w:tab/>
            </w:r>
            <w:r>
              <w:rPr>
                <w:noProof/>
                <w:webHidden/>
              </w:rPr>
              <w:fldChar w:fldCharType="begin"/>
            </w:r>
            <w:r>
              <w:rPr>
                <w:noProof/>
                <w:webHidden/>
              </w:rPr>
              <w:instrText xml:space="preserve"> PAGEREF _Toc510996934 \h </w:instrText>
            </w:r>
            <w:r>
              <w:rPr>
                <w:noProof/>
                <w:webHidden/>
              </w:rPr>
            </w:r>
            <w:r>
              <w:rPr>
                <w:noProof/>
                <w:webHidden/>
              </w:rPr>
              <w:fldChar w:fldCharType="separate"/>
            </w:r>
            <w:r>
              <w:rPr>
                <w:noProof/>
                <w:webHidden/>
              </w:rPr>
              <w:t>6</w:t>
            </w:r>
            <w:r>
              <w:rPr>
                <w:noProof/>
                <w:webHidden/>
              </w:rPr>
              <w:fldChar w:fldCharType="end"/>
            </w:r>
          </w:hyperlink>
        </w:p>
        <w:p w:rsidR="008844B7" w:rsidRDefault="008844B7">
          <w:pPr>
            <w:pStyle w:val="TOC1"/>
            <w:tabs>
              <w:tab w:val="right" w:leader="dot" w:pos="10790"/>
            </w:tabs>
            <w:rPr>
              <w:rFonts w:asciiTheme="minorHAnsi" w:eastAsiaTheme="minorEastAsia" w:hAnsiTheme="minorHAnsi" w:cstheme="minorBidi"/>
              <w:noProof/>
              <w:sz w:val="22"/>
              <w:szCs w:val="22"/>
              <w:lang w:val="es-CO" w:eastAsia="ja-JP"/>
            </w:rPr>
          </w:pPr>
          <w:hyperlink w:anchor="_Toc510996935" w:history="1">
            <w:r w:rsidRPr="00A11061">
              <w:rPr>
                <w:rStyle w:val="Hyperlink"/>
                <w:rFonts w:ascii="Segoe UI Light" w:hAnsi="Segoe UI Light" w:cs="Segoe UI Light"/>
                <w:noProof/>
                <w:lang w:val="es-CO" w:eastAsia="es-CO"/>
              </w:rPr>
              <w:t>CAPÍTULO 5: ANÁLISIS PEST</w:t>
            </w:r>
            <w:r>
              <w:rPr>
                <w:noProof/>
                <w:webHidden/>
              </w:rPr>
              <w:tab/>
            </w:r>
            <w:r>
              <w:rPr>
                <w:noProof/>
                <w:webHidden/>
              </w:rPr>
              <w:fldChar w:fldCharType="begin"/>
            </w:r>
            <w:r>
              <w:rPr>
                <w:noProof/>
                <w:webHidden/>
              </w:rPr>
              <w:instrText xml:space="preserve"> PAGEREF _Toc510996935 \h </w:instrText>
            </w:r>
            <w:r>
              <w:rPr>
                <w:noProof/>
                <w:webHidden/>
              </w:rPr>
            </w:r>
            <w:r>
              <w:rPr>
                <w:noProof/>
                <w:webHidden/>
              </w:rPr>
              <w:fldChar w:fldCharType="separate"/>
            </w:r>
            <w:r>
              <w:rPr>
                <w:noProof/>
                <w:webHidden/>
              </w:rPr>
              <w:t>6</w:t>
            </w:r>
            <w:r>
              <w:rPr>
                <w:noProof/>
                <w:webHidden/>
              </w:rPr>
              <w:fldChar w:fldCharType="end"/>
            </w:r>
          </w:hyperlink>
        </w:p>
        <w:p w:rsidR="008844B7" w:rsidRDefault="008844B7">
          <w:pPr>
            <w:pStyle w:val="TOC2"/>
            <w:tabs>
              <w:tab w:val="right" w:leader="dot" w:pos="10790"/>
            </w:tabs>
            <w:rPr>
              <w:rFonts w:asciiTheme="minorHAnsi" w:eastAsiaTheme="minorEastAsia" w:hAnsiTheme="minorHAnsi" w:cstheme="minorBidi"/>
              <w:noProof/>
              <w:sz w:val="22"/>
              <w:szCs w:val="22"/>
              <w:lang w:val="es-CO" w:eastAsia="ja-JP"/>
            </w:rPr>
          </w:pPr>
          <w:hyperlink w:anchor="_Toc510996936" w:history="1">
            <w:r w:rsidRPr="00A11061">
              <w:rPr>
                <w:rStyle w:val="Hyperlink"/>
                <w:rFonts w:ascii="Segoe UI Light" w:hAnsi="Segoe UI Light" w:cs="Segoe UI Light"/>
                <w:noProof/>
                <w:lang w:val="es-CO" w:eastAsia="es-CO"/>
              </w:rPr>
              <w:t>Análisis político</w:t>
            </w:r>
            <w:r>
              <w:rPr>
                <w:noProof/>
                <w:webHidden/>
              </w:rPr>
              <w:tab/>
            </w:r>
            <w:r>
              <w:rPr>
                <w:noProof/>
                <w:webHidden/>
              </w:rPr>
              <w:fldChar w:fldCharType="begin"/>
            </w:r>
            <w:r>
              <w:rPr>
                <w:noProof/>
                <w:webHidden/>
              </w:rPr>
              <w:instrText xml:space="preserve"> PAGEREF _Toc510996936 \h </w:instrText>
            </w:r>
            <w:r>
              <w:rPr>
                <w:noProof/>
                <w:webHidden/>
              </w:rPr>
            </w:r>
            <w:r>
              <w:rPr>
                <w:noProof/>
                <w:webHidden/>
              </w:rPr>
              <w:fldChar w:fldCharType="separate"/>
            </w:r>
            <w:r>
              <w:rPr>
                <w:noProof/>
                <w:webHidden/>
              </w:rPr>
              <w:t>6</w:t>
            </w:r>
            <w:r>
              <w:rPr>
                <w:noProof/>
                <w:webHidden/>
              </w:rPr>
              <w:fldChar w:fldCharType="end"/>
            </w:r>
          </w:hyperlink>
        </w:p>
        <w:p w:rsidR="008844B7" w:rsidRDefault="008844B7">
          <w:pPr>
            <w:pStyle w:val="TOC2"/>
            <w:tabs>
              <w:tab w:val="right" w:leader="dot" w:pos="10790"/>
            </w:tabs>
            <w:rPr>
              <w:rFonts w:asciiTheme="minorHAnsi" w:eastAsiaTheme="minorEastAsia" w:hAnsiTheme="minorHAnsi" w:cstheme="minorBidi"/>
              <w:noProof/>
              <w:sz w:val="22"/>
              <w:szCs w:val="22"/>
              <w:lang w:val="es-CO" w:eastAsia="ja-JP"/>
            </w:rPr>
          </w:pPr>
          <w:hyperlink w:anchor="_Toc510996937" w:history="1">
            <w:r w:rsidRPr="00A11061">
              <w:rPr>
                <w:rStyle w:val="Hyperlink"/>
                <w:rFonts w:ascii="Segoe UI Light" w:hAnsi="Segoe UI Light" w:cs="Segoe UI Light"/>
                <w:noProof/>
                <w:lang w:val="es-CO" w:eastAsia="es-CO"/>
              </w:rPr>
              <w:t>Análisis económico</w:t>
            </w:r>
            <w:r>
              <w:rPr>
                <w:noProof/>
                <w:webHidden/>
              </w:rPr>
              <w:tab/>
            </w:r>
            <w:r>
              <w:rPr>
                <w:noProof/>
                <w:webHidden/>
              </w:rPr>
              <w:fldChar w:fldCharType="begin"/>
            </w:r>
            <w:r>
              <w:rPr>
                <w:noProof/>
                <w:webHidden/>
              </w:rPr>
              <w:instrText xml:space="preserve"> PAGEREF _Toc510996937 \h </w:instrText>
            </w:r>
            <w:r>
              <w:rPr>
                <w:noProof/>
                <w:webHidden/>
              </w:rPr>
            </w:r>
            <w:r>
              <w:rPr>
                <w:noProof/>
                <w:webHidden/>
              </w:rPr>
              <w:fldChar w:fldCharType="separate"/>
            </w:r>
            <w:r>
              <w:rPr>
                <w:noProof/>
                <w:webHidden/>
              </w:rPr>
              <w:t>6</w:t>
            </w:r>
            <w:r>
              <w:rPr>
                <w:noProof/>
                <w:webHidden/>
              </w:rPr>
              <w:fldChar w:fldCharType="end"/>
            </w:r>
          </w:hyperlink>
        </w:p>
        <w:p w:rsidR="008844B7" w:rsidRDefault="008844B7">
          <w:pPr>
            <w:pStyle w:val="TOC2"/>
            <w:tabs>
              <w:tab w:val="right" w:leader="dot" w:pos="10790"/>
            </w:tabs>
            <w:rPr>
              <w:rFonts w:asciiTheme="minorHAnsi" w:eastAsiaTheme="minorEastAsia" w:hAnsiTheme="minorHAnsi" w:cstheme="minorBidi"/>
              <w:noProof/>
              <w:sz w:val="22"/>
              <w:szCs w:val="22"/>
              <w:lang w:val="es-CO" w:eastAsia="ja-JP"/>
            </w:rPr>
          </w:pPr>
          <w:hyperlink w:anchor="_Toc510996938" w:history="1">
            <w:r w:rsidRPr="00A11061">
              <w:rPr>
                <w:rStyle w:val="Hyperlink"/>
                <w:rFonts w:ascii="Segoe UI Light" w:hAnsi="Segoe UI Light" w:cs="Segoe UI Light"/>
                <w:noProof/>
                <w:lang w:val="es-CO" w:eastAsia="es-CO"/>
              </w:rPr>
              <w:t>Análisis social</w:t>
            </w:r>
            <w:r>
              <w:rPr>
                <w:noProof/>
                <w:webHidden/>
              </w:rPr>
              <w:tab/>
            </w:r>
            <w:r>
              <w:rPr>
                <w:noProof/>
                <w:webHidden/>
              </w:rPr>
              <w:fldChar w:fldCharType="begin"/>
            </w:r>
            <w:r>
              <w:rPr>
                <w:noProof/>
                <w:webHidden/>
              </w:rPr>
              <w:instrText xml:space="preserve"> PAGEREF _Toc510996938 \h </w:instrText>
            </w:r>
            <w:r>
              <w:rPr>
                <w:noProof/>
                <w:webHidden/>
              </w:rPr>
            </w:r>
            <w:r>
              <w:rPr>
                <w:noProof/>
                <w:webHidden/>
              </w:rPr>
              <w:fldChar w:fldCharType="separate"/>
            </w:r>
            <w:r>
              <w:rPr>
                <w:noProof/>
                <w:webHidden/>
              </w:rPr>
              <w:t>6</w:t>
            </w:r>
            <w:r>
              <w:rPr>
                <w:noProof/>
                <w:webHidden/>
              </w:rPr>
              <w:fldChar w:fldCharType="end"/>
            </w:r>
          </w:hyperlink>
        </w:p>
        <w:p w:rsidR="008844B7" w:rsidRDefault="008844B7">
          <w:pPr>
            <w:pStyle w:val="TOC2"/>
            <w:tabs>
              <w:tab w:val="right" w:leader="dot" w:pos="10790"/>
            </w:tabs>
            <w:rPr>
              <w:rFonts w:asciiTheme="minorHAnsi" w:eastAsiaTheme="minorEastAsia" w:hAnsiTheme="minorHAnsi" w:cstheme="minorBidi"/>
              <w:noProof/>
              <w:sz w:val="22"/>
              <w:szCs w:val="22"/>
              <w:lang w:val="es-CO" w:eastAsia="ja-JP"/>
            </w:rPr>
          </w:pPr>
          <w:hyperlink w:anchor="_Toc510996939" w:history="1">
            <w:r w:rsidRPr="00A11061">
              <w:rPr>
                <w:rStyle w:val="Hyperlink"/>
                <w:rFonts w:ascii="Segoe UI Light" w:hAnsi="Segoe UI Light" w:cs="Segoe UI Light"/>
                <w:noProof/>
                <w:lang w:val="es-CO" w:eastAsia="es-CO"/>
              </w:rPr>
              <w:t>Análisis tecnológico</w:t>
            </w:r>
            <w:r>
              <w:rPr>
                <w:noProof/>
                <w:webHidden/>
              </w:rPr>
              <w:tab/>
            </w:r>
            <w:r>
              <w:rPr>
                <w:noProof/>
                <w:webHidden/>
              </w:rPr>
              <w:fldChar w:fldCharType="begin"/>
            </w:r>
            <w:r>
              <w:rPr>
                <w:noProof/>
                <w:webHidden/>
              </w:rPr>
              <w:instrText xml:space="preserve"> PAGEREF _Toc510996939 \h </w:instrText>
            </w:r>
            <w:r>
              <w:rPr>
                <w:noProof/>
                <w:webHidden/>
              </w:rPr>
            </w:r>
            <w:r>
              <w:rPr>
                <w:noProof/>
                <w:webHidden/>
              </w:rPr>
              <w:fldChar w:fldCharType="separate"/>
            </w:r>
            <w:r>
              <w:rPr>
                <w:noProof/>
                <w:webHidden/>
              </w:rPr>
              <w:t>6</w:t>
            </w:r>
            <w:r>
              <w:rPr>
                <w:noProof/>
                <w:webHidden/>
              </w:rPr>
              <w:fldChar w:fldCharType="end"/>
            </w:r>
          </w:hyperlink>
        </w:p>
        <w:p w:rsidR="008844B7" w:rsidRDefault="008844B7">
          <w:pPr>
            <w:pStyle w:val="TOC1"/>
            <w:tabs>
              <w:tab w:val="right" w:leader="dot" w:pos="10790"/>
            </w:tabs>
            <w:rPr>
              <w:rFonts w:asciiTheme="minorHAnsi" w:eastAsiaTheme="minorEastAsia" w:hAnsiTheme="minorHAnsi" w:cstheme="minorBidi"/>
              <w:noProof/>
              <w:sz w:val="22"/>
              <w:szCs w:val="22"/>
              <w:lang w:val="es-CO" w:eastAsia="ja-JP"/>
            </w:rPr>
          </w:pPr>
          <w:hyperlink w:anchor="_Toc510996940" w:history="1">
            <w:r w:rsidRPr="00A11061">
              <w:rPr>
                <w:rStyle w:val="Hyperlink"/>
                <w:rFonts w:ascii="Segoe UI Light" w:hAnsi="Segoe UI Light" w:cs="Segoe UI Light"/>
                <w:noProof/>
                <w:lang w:val="es-CO" w:eastAsia="es-CO"/>
              </w:rPr>
              <w:t>CAPÍTULO 6: ANÁLISIS DE FUERZAS DE PORTER</w:t>
            </w:r>
            <w:r>
              <w:rPr>
                <w:noProof/>
                <w:webHidden/>
              </w:rPr>
              <w:tab/>
            </w:r>
            <w:r>
              <w:rPr>
                <w:noProof/>
                <w:webHidden/>
              </w:rPr>
              <w:fldChar w:fldCharType="begin"/>
            </w:r>
            <w:r>
              <w:rPr>
                <w:noProof/>
                <w:webHidden/>
              </w:rPr>
              <w:instrText xml:space="preserve"> PAGEREF _Toc510996940 \h </w:instrText>
            </w:r>
            <w:r>
              <w:rPr>
                <w:noProof/>
                <w:webHidden/>
              </w:rPr>
            </w:r>
            <w:r>
              <w:rPr>
                <w:noProof/>
                <w:webHidden/>
              </w:rPr>
              <w:fldChar w:fldCharType="separate"/>
            </w:r>
            <w:r>
              <w:rPr>
                <w:noProof/>
                <w:webHidden/>
              </w:rPr>
              <w:t>6</w:t>
            </w:r>
            <w:r>
              <w:rPr>
                <w:noProof/>
                <w:webHidden/>
              </w:rPr>
              <w:fldChar w:fldCharType="end"/>
            </w:r>
          </w:hyperlink>
        </w:p>
        <w:p w:rsidR="008844B7" w:rsidRDefault="008844B7">
          <w:pPr>
            <w:pStyle w:val="TOC2"/>
            <w:tabs>
              <w:tab w:val="right" w:leader="dot" w:pos="10790"/>
            </w:tabs>
            <w:rPr>
              <w:rFonts w:asciiTheme="minorHAnsi" w:eastAsiaTheme="minorEastAsia" w:hAnsiTheme="minorHAnsi" w:cstheme="minorBidi"/>
              <w:noProof/>
              <w:sz w:val="22"/>
              <w:szCs w:val="22"/>
              <w:lang w:val="es-CO" w:eastAsia="ja-JP"/>
            </w:rPr>
          </w:pPr>
          <w:hyperlink w:anchor="_Toc510996941" w:history="1">
            <w:r w:rsidRPr="00A11061">
              <w:rPr>
                <w:rStyle w:val="Hyperlink"/>
                <w:rFonts w:ascii="Segoe UI Light" w:hAnsi="Segoe UI Light" w:cs="Segoe UI Light"/>
                <w:noProof/>
                <w:lang w:val="es-CO" w:eastAsia="es-CO"/>
              </w:rPr>
              <w:t>Clientes</w:t>
            </w:r>
            <w:r>
              <w:rPr>
                <w:noProof/>
                <w:webHidden/>
              </w:rPr>
              <w:tab/>
            </w:r>
            <w:r>
              <w:rPr>
                <w:noProof/>
                <w:webHidden/>
              </w:rPr>
              <w:fldChar w:fldCharType="begin"/>
            </w:r>
            <w:r>
              <w:rPr>
                <w:noProof/>
                <w:webHidden/>
              </w:rPr>
              <w:instrText xml:space="preserve"> PAGEREF _Toc510996941 \h </w:instrText>
            </w:r>
            <w:r>
              <w:rPr>
                <w:noProof/>
                <w:webHidden/>
              </w:rPr>
            </w:r>
            <w:r>
              <w:rPr>
                <w:noProof/>
                <w:webHidden/>
              </w:rPr>
              <w:fldChar w:fldCharType="separate"/>
            </w:r>
            <w:r>
              <w:rPr>
                <w:noProof/>
                <w:webHidden/>
              </w:rPr>
              <w:t>6</w:t>
            </w:r>
            <w:r>
              <w:rPr>
                <w:noProof/>
                <w:webHidden/>
              </w:rPr>
              <w:fldChar w:fldCharType="end"/>
            </w:r>
          </w:hyperlink>
        </w:p>
        <w:p w:rsidR="008844B7" w:rsidRDefault="008844B7">
          <w:pPr>
            <w:pStyle w:val="TOC2"/>
            <w:tabs>
              <w:tab w:val="right" w:leader="dot" w:pos="10790"/>
            </w:tabs>
            <w:rPr>
              <w:rFonts w:asciiTheme="minorHAnsi" w:eastAsiaTheme="minorEastAsia" w:hAnsiTheme="minorHAnsi" w:cstheme="minorBidi"/>
              <w:noProof/>
              <w:sz w:val="22"/>
              <w:szCs w:val="22"/>
              <w:lang w:val="es-CO" w:eastAsia="ja-JP"/>
            </w:rPr>
          </w:pPr>
          <w:hyperlink w:anchor="_Toc510996942" w:history="1">
            <w:r w:rsidRPr="00A11061">
              <w:rPr>
                <w:rStyle w:val="Hyperlink"/>
                <w:rFonts w:ascii="Segoe UI Light" w:hAnsi="Segoe UI Light" w:cs="Segoe UI Light"/>
                <w:noProof/>
                <w:lang w:val="es-CO" w:eastAsia="es-CO"/>
              </w:rPr>
              <w:t>Proveedores</w:t>
            </w:r>
            <w:r>
              <w:rPr>
                <w:noProof/>
                <w:webHidden/>
              </w:rPr>
              <w:tab/>
            </w:r>
            <w:r>
              <w:rPr>
                <w:noProof/>
                <w:webHidden/>
              </w:rPr>
              <w:fldChar w:fldCharType="begin"/>
            </w:r>
            <w:r>
              <w:rPr>
                <w:noProof/>
                <w:webHidden/>
              </w:rPr>
              <w:instrText xml:space="preserve"> PAGEREF _Toc510996942 \h </w:instrText>
            </w:r>
            <w:r>
              <w:rPr>
                <w:noProof/>
                <w:webHidden/>
              </w:rPr>
            </w:r>
            <w:r>
              <w:rPr>
                <w:noProof/>
                <w:webHidden/>
              </w:rPr>
              <w:fldChar w:fldCharType="separate"/>
            </w:r>
            <w:r>
              <w:rPr>
                <w:noProof/>
                <w:webHidden/>
              </w:rPr>
              <w:t>6</w:t>
            </w:r>
            <w:r>
              <w:rPr>
                <w:noProof/>
                <w:webHidden/>
              </w:rPr>
              <w:fldChar w:fldCharType="end"/>
            </w:r>
          </w:hyperlink>
        </w:p>
        <w:p w:rsidR="008844B7" w:rsidRDefault="008844B7">
          <w:pPr>
            <w:pStyle w:val="TOC2"/>
            <w:tabs>
              <w:tab w:val="right" w:leader="dot" w:pos="10790"/>
            </w:tabs>
            <w:rPr>
              <w:rFonts w:asciiTheme="minorHAnsi" w:eastAsiaTheme="minorEastAsia" w:hAnsiTheme="minorHAnsi" w:cstheme="minorBidi"/>
              <w:noProof/>
              <w:sz w:val="22"/>
              <w:szCs w:val="22"/>
              <w:lang w:val="es-CO" w:eastAsia="ja-JP"/>
            </w:rPr>
          </w:pPr>
          <w:hyperlink w:anchor="_Toc510996943" w:history="1">
            <w:r w:rsidRPr="00A11061">
              <w:rPr>
                <w:rStyle w:val="Hyperlink"/>
                <w:rFonts w:ascii="Segoe UI Light" w:hAnsi="Segoe UI Light" w:cs="Segoe UI Light"/>
                <w:noProof/>
                <w:lang w:val="es-CO" w:eastAsia="es-CO"/>
              </w:rPr>
              <w:t>Productos sustitutos</w:t>
            </w:r>
            <w:r>
              <w:rPr>
                <w:noProof/>
                <w:webHidden/>
              </w:rPr>
              <w:tab/>
            </w:r>
            <w:r>
              <w:rPr>
                <w:noProof/>
                <w:webHidden/>
              </w:rPr>
              <w:fldChar w:fldCharType="begin"/>
            </w:r>
            <w:r>
              <w:rPr>
                <w:noProof/>
                <w:webHidden/>
              </w:rPr>
              <w:instrText xml:space="preserve"> PAGEREF _Toc510996943 \h </w:instrText>
            </w:r>
            <w:r>
              <w:rPr>
                <w:noProof/>
                <w:webHidden/>
              </w:rPr>
            </w:r>
            <w:r>
              <w:rPr>
                <w:noProof/>
                <w:webHidden/>
              </w:rPr>
              <w:fldChar w:fldCharType="separate"/>
            </w:r>
            <w:r>
              <w:rPr>
                <w:noProof/>
                <w:webHidden/>
              </w:rPr>
              <w:t>6</w:t>
            </w:r>
            <w:r>
              <w:rPr>
                <w:noProof/>
                <w:webHidden/>
              </w:rPr>
              <w:fldChar w:fldCharType="end"/>
            </w:r>
          </w:hyperlink>
        </w:p>
        <w:p w:rsidR="008844B7" w:rsidRDefault="008844B7">
          <w:pPr>
            <w:pStyle w:val="TOC2"/>
            <w:tabs>
              <w:tab w:val="right" w:leader="dot" w:pos="10790"/>
            </w:tabs>
            <w:rPr>
              <w:rFonts w:asciiTheme="minorHAnsi" w:eastAsiaTheme="minorEastAsia" w:hAnsiTheme="minorHAnsi" w:cstheme="minorBidi"/>
              <w:noProof/>
              <w:sz w:val="22"/>
              <w:szCs w:val="22"/>
              <w:lang w:val="es-CO" w:eastAsia="ja-JP"/>
            </w:rPr>
          </w:pPr>
          <w:hyperlink w:anchor="_Toc510996944" w:history="1">
            <w:r w:rsidRPr="00A11061">
              <w:rPr>
                <w:rStyle w:val="Hyperlink"/>
                <w:rFonts w:ascii="Segoe UI Light" w:hAnsi="Segoe UI Light" w:cs="Segoe UI Light"/>
                <w:noProof/>
                <w:lang w:val="es-CO" w:eastAsia="es-CO"/>
              </w:rPr>
              <w:t>Nuevos competidores</w:t>
            </w:r>
            <w:r>
              <w:rPr>
                <w:noProof/>
                <w:webHidden/>
              </w:rPr>
              <w:tab/>
            </w:r>
            <w:r>
              <w:rPr>
                <w:noProof/>
                <w:webHidden/>
              </w:rPr>
              <w:fldChar w:fldCharType="begin"/>
            </w:r>
            <w:r>
              <w:rPr>
                <w:noProof/>
                <w:webHidden/>
              </w:rPr>
              <w:instrText xml:space="preserve"> PAGEREF _Toc510996944 \h </w:instrText>
            </w:r>
            <w:r>
              <w:rPr>
                <w:noProof/>
                <w:webHidden/>
              </w:rPr>
            </w:r>
            <w:r>
              <w:rPr>
                <w:noProof/>
                <w:webHidden/>
              </w:rPr>
              <w:fldChar w:fldCharType="separate"/>
            </w:r>
            <w:r>
              <w:rPr>
                <w:noProof/>
                <w:webHidden/>
              </w:rPr>
              <w:t>6</w:t>
            </w:r>
            <w:r>
              <w:rPr>
                <w:noProof/>
                <w:webHidden/>
              </w:rPr>
              <w:fldChar w:fldCharType="end"/>
            </w:r>
          </w:hyperlink>
        </w:p>
        <w:p w:rsidR="008844B7" w:rsidRDefault="008844B7">
          <w:pPr>
            <w:pStyle w:val="TOC2"/>
            <w:tabs>
              <w:tab w:val="right" w:leader="dot" w:pos="10790"/>
            </w:tabs>
            <w:rPr>
              <w:rFonts w:asciiTheme="minorHAnsi" w:eastAsiaTheme="minorEastAsia" w:hAnsiTheme="minorHAnsi" w:cstheme="minorBidi"/>
              <w:noProof/>
              <w:sz w:val="22"/>
              <w:szCs w:val="22"/>
              <w:lang w:val="es-CO" w:eastAsia="ja-JP"/>
            </w:rPr>
          </w:pPr>
          <w:hyperlink w:anchor="_Toc510996945" w:history="1">
            <w:r w:rsidRPr="00A11061">
              <w:rPr>
                <w:rStyle w:val="Hyperlink"/>
                <w:rFonts w:ascii="Segoe UI Light" w:hAnsi="Segoe UI Light" w:cs="Segoe UI Light"/>
                <w:noProof/>
                <w:lang w:val="es-CO" w:eastAsia="es-CO"/>
              </w:rPr>
              <w:t>Rivalidad entre competidores</w:t>
            </w:r>
            <w:r>
              <w:rPr>
                <w:noProof/>
                <w:webHidden/>
              </w:rPr>
              <w:tab/>
            </w:r>
            <w:r>
              <w:rPr>
                <w:noProof/>
                <w:webHidden/>
              </w:rPr>
              <w:fldChar w:fldCharType="begin"/>
            </w:r>
            <w:r>
              <w:rPr>
                <w:noProof/>
                <w:webHidden/>
              </w:rPr>
              <w:instrText xml:space="preserve"> PAGEREF _Toc510996945 \h </w:instrText>
            </w:r>
            <w:r>
              <w:rPr>
                <w:noProof/>
                <w:webHidden/>
              </w:rPr>
            </w:r>
            <w:r>
              <w:rPr>
                <w:noProof/>
                <w:webHidden/>
              </w:rPr>
              <w:fldChar w:fldCharType="separate"/>
            </w:r>
            <w:r>
              <w:rPr>
                <w:noProof/>
                <w:webHidden/>
              </w:rPr>
              <w:t>6</w:t>
            </w:r>
            <w:r>
              <w:rPr>
                <w:noProof/>
                <w:webHidden/>
              </w:rPr>
              <w:fldChar w:fldCharType="end"/>
            </w:r>
          </w:hyperlink>
        </w:p>
        <w:p w:rsidR="008844B7" w:rsidRDefault="008844B7">
          <w:pPr>
            <w:pStyle w:val="TOC1"/>
            <w:tabs>
              <w:tab w:val="right" w:leader="dot" w:pos="10790"/>
            </w:tabs>
            <w:rPr>
              <w:rFonts w:asciiTheme="minorHAnsi" w:eastAsiaTheme="minorEastAsia" w:hAnsiTheme="minorHAnsi" w:cstheme="minorBidi"/>
              <w:noProof/>
              <w:sz w:val="22"/>
              <w:szCs w:val="22"/>
              <w:lang w:val="es-CO" w:eastAsia="ja-JP"/>
            </w:rPr>
          </w:pPr>
          <w:hyperlink w:anchor="_Toc510996946" w:history="1">
            <w:r w:rsidRPr="00A11061">
              <w:rPr>
                <w:rStyle w:val="Hyperlink"/>
                <w:rFonts w:ascii="Segoe UI Light" w:hAnsi="Segoe UI Light" w:cs="Segoe UI Light"/>
                <w:noProof/>
                <w:lang w:val="es-CO" w:eastAsia="es-CO"/>
              </w:rPr>
              <w:t>CAPÍTULO 7: ANÁLISIS DE CICLO DE VIDA DEL PRODUCTO</w:t>
            </w:r>
            <w:r>
              <w:rPr>
                <w:noProof/>
                <w:webHidden/>
              </w:rPr>
              <w:tab/>
            </w:r>
            <w:r>
              <w:rPr>
                <w:noProof/>
                <w:webHidden/>
              </w:rPr>
              <w:fldChar w:fldCharType="begin"/>
            </w:r>
            <w:r>
              <w:rPr>
                <w:noProof/>
                <w:webHidden/>
              </w:rPr>
              <w:instrText xml:space="preserve"> PAGEREF _Toc510996946 \h </w:instrText>
            </w:r>
            <w:r>
              <w:rPr>
                <w:noProof/>
                <w:webHidden/>
              </w:rPr>
            </w:r>
            <w:r>
              <w:rPr>
                <w:noProof/>
                <w:webHidden/>
              </w:rPr>
              <w:fldChar w:fldCharType="separate"/>
            </w:r>
            <w:r>
              <w:rPr>
                <w:noProof/>
                <w:webHidden/>
              </w:rPr>
              <w:t>7</w:t>
            </w:r>
            <w:r>
              <w:rPr>
                <w:noProof/>
                <w:webHidden/>
              </w:rPr>
              <w:fldChar w:fldCharType="end"/>
            </w:r>
          </w:hyperlink>
        </w:p>
        <w:p w:rsidR="008844B7" w:rsidRDefault="008844B7">
          <w:pPr>
            <w:pStyle w:val="TOC1"/>
            <w:tabs>
              <w:tab w:val="right" w:leader="dot" w:pos="10790"/>
            </w:tabs>
            <w:rPr>
              <w:rFonts w:asciiTheme="minorHAnsi" w:eastAsiaTheme="minorEastAsia" w:hAnsiTheme="minorHAnsi" w:cstheme="minorBidi"/>
              <w:noProof/>
              <w:sz w:val="22"/>
              <w:szCs w:val="22"/>
              <w:lang w:val="es-CO" w:eastAsia="ja-JP"/>
            </w:rPr>
          </w:pPr>
          <w:hyperlink w:anchor="_Toc510996947" w:history="1">
            <w:r w:rsidRPr="00A11061">
              <w:rPr>
                <w:rStyle w:val="Hyperlink"/>
                <w:noProof/>
                <w:lang w:val="es-CO" w:eastAsia="es-CO"/>
              </w:rPr>
              <w:t>REFERENCIAS</w:t>
            </w:r>
            <w:r>
              <w:rPr>
                <w:noProof/>
                <w:webHidden/>
              </w:rPr>
              <w:tab/>
            </w:r>
            <w:r>
              <w:rPr>
                <w:noProof/>
                <w:webHidden/>
              </w:rPr>
              <w:fldChar w:fldCharType="begin"/>
            </w:r>
            <w:r>
              <w:rPr>
                <w:noProof/>
                <w:webHidden/>
              </w:rPr>
              <w:instrText xml:space="preserve"> PAGEREF _Toc510996947 \h </w:instrText>
            </w:r>
            <w:r>
              <w:rPr>
                <w:noProof/>
                <w:webHidden/>
              </w:rPr>
            </w:r>
            <w:r>
              <w:rPr>
                <w:noProof/>
                <w:webHidden/>
              </w:rPr>
              <w:fldChar w:fldCharType="separate"/>
            </w:r>
            <w:r>
              <w:rPr>
                <w:noProof/>
                <w:webHidden/>
              </w:rPr>
              <w:t>7</w:t>
            </w:r>
            <w:r>
              <w:rPr>
                <w:noProof/>
                <w:webHidden/>
              </w:rPr>
              <w:fldChar w:fldCharType="end"/>
            </w:r>
          </w:hyperlink>
        </w:p>
        <w:p w:rsidR="0095112B" w:rsidRPr="00310BBD" w:rsidRDefault="0095112B">
          <w:pPr>
            <w:rPr>
              <w:rFonts w:ascii="Segoe UI Light" w:hAnsi="Segoe UI Light" w:cs="Segoe UI Light"/>
            </w:rPr>
          </w:pPr>
          <w:r w:rsidRPr="00310BBD">
            <w:rPr>
              <w:rFonts w:ascii="Segoe UI Light" w:hAnsi="Segoe UI Light" w:cs="Segoe UI Light"/>
              <w:b/>
              <w:bCs/>
            </w:rPr>
            <w:fldChar w:fldCharType="end"/>
          </w:r>
        </w:p>
      </w:sdtContent>
    </w:sdt>
    <w:p w:rsidR="00E3666A" w:rsidRPr="00FF6CF8" w:rsidRDefault="00E3666A" w:rsidP="00785441">
      <w:pPr>
        <w:pBdr>
          <w:bottom w:val="single" w:sz="24" w:space="1" w:color="002060"/>
        </w:pBdr>
        <w:jc w:val="both"/>
        <w:rPr>
          <w:rFonts w:ascii="Segoe UI Light" w:hAnsi="Segoe UI Light" w:cs="Segoe UI Light"/>
          <w:sz w:val="22"/>
          <w:szCs w:val="28"/>
        </w:rPr>
      </w:pPr>
    </w:p>
    <w:p w:rsidR="004A065B" w:rsidRPr="00307C59" w:rsidRDefault="00310BBD" w:rsidP="00310BBD">
      <w:pPr>
        <w:pStyle w:val="Heading1"/>
        <w:rPr>
          <w:rFonts w:ascii="Segoe UI Light" w:hAnsi="Segoe UI Light" w:cs="Segoe UI Light"/>
          <w:b/>
          <w:lang w:val="es-CO" w:eastAsia="en-US"/>
        </w:rPr>
      </w:pPr>
      <w:bookmarkStart w:id="1" w:name="_Toc510996921"/>
      <w:r w:rsidRPr="00307C59">
        <w:rPr>
          <w:rFonts w:ascii="Segoe UI Light" w:hAnsi="Segoe UI Light" w:cs="Segoe UI Light"/>
          <w:b/>
          <w:lang w:val="es-CO" w:eastAsia="en-US"/>
        </w:rPr>
        <w:t>CAPÍTULO 1</w:t>
      </w:r>
      <w:r w:rsidR="00E3666A" w:rsidRPr="00307C59">
        <w:rPr>
          <w:rFonts w:ascii="Segoe UI Light" w:hAnsi="Segoe UI Light" w:cs="Segoe UI Light"/>
          <w:b/>
          <w:lang w:val="es-CO" w:eastAsia="en-US"/>
        </w:rPr>
        <w:t xml:space="preserve">: </w:t>
      </w:r>
      <w:r w:rsidRPr="00307C59">
        <w:rPr>
          <w:rFonts w:ascii="Segoe UI Light" w:hAnsi="Segoe UI Light" w:cs="Segoe UI Light"/>
          <w:b/>
          <w:lang w:val="es-CO" w:eastAsia="en-US"/>
        </w:rPr>
        <w:t>MODELO DEL NEGOCIO SOAT</w:t>
      </w:r>
      <w:bookmarkEnd w:id="1"/>
    </w:p>
    <w:p w:rsidR="00307C59" w:rsidRPr="00307C59" w:rsidRDefault="00307C59" w:rsidP="00307C59">
      <w:pPr>
        <w:pStyle w:val="Heading2"/>
        <w:rPr>
          <w:rFonts w:ascii="Segoe UI Light" w:hAnsi="Segoe UI Light" w:cs="Segoe UI Light"/>
          <w:i/>
          <w:lang w:val="es-CO" w:eastAsia="en-US"/>
        </w:rPr>
      </w:pPr>
      <w:bookmarkStart w:id="2" w:name="_Toc510996922"/>
      <w:r w:rsidRPr="00307C59">
        <w:rPr>
          <w:rFonts w:ascii="Segoe UI Light" w:hAnsi="Segoe UI Light" w:cs="Segoe UI Light"/>
          <w:i/>
          <w:lang w:val="es-CO" w:eastAsia="en-US"/>
        </w:rPr>
        <w:t>Metamodelo de clientes</w:t>
      </w:r>
      <w:bookmarkEnd w:id="2"/>
    </w:p>
    <w:p w:rsidR="00307C59" w:rsidRDefault="00307C59" w:rsidP="00307C59">
      <w:pPr>
        <w:rPr>
          <w:rFonts w:ascii="Segoe UI Light" w:eastAsiaTheme="minorHAnsi" w:hAnsi="Segoe UI Light" w:cs="Segoe UI Light"/>
          <w:lang w:val="es-CO" w:eastAsia="en-US"/>
        </w:rPr>
      </w:pPr>
      <w:r w:rsidRPr="00307C59">
        <w:rPr>
          <w:rFonts w:ascii="Segoe UI Light" w:eastAsiaTheme="minorHAnsi" w:hAnsi="Segoe UI Light" w:cs="Segoe UI Light"/>
          <w:lang w:val="es-CO" w:eastAsia="en-US"/>
        </w:rPr>
        <w:t>A</w:t>
      </w:r>
      <w:r w:rsidR="00000CD9">
        <w:rPr>
          <w:rFonts w:ascii="Segoe UI Light" w:eastAsiaTheme="minorHAnsi" w:hAnsi="Segoe UI Light" w:cs="Segoe UI Light"/>
          <w:lang w:val="es-CO" w:eastAsia="en-US"/>
        </w:rPr>
        <w:t xml:space="preserve"> continuación, se presenta el metamodelo de clientes:</w:t>
      </w:r>
    </w:p>
    <w:p w:rsidR="00000CD9" w:rsidRDefault="008844B7" w:rsidP="008844B7">
      <w:pPr>
        <w:jc w:val="center"/>
        <w:rPr>
          <w:rFonts w:ascii="Segoe UI Light" w:eastAsiaTheme="minorHAnsi" w:hAnsi="Segoe UI Light" w:cs="Segoe UI Light"/>
          <w:lang w:val="es-CO" w:eastAsia="en-US"/>
        </w:rPr>
      </w:pPr>
      <w:r>
        <w:rPr>
          <w:rFonts w:ascii="Segoe UI Light" w:eastAsiaTheme="minorHAnsi" w:hAnsi="Segoe UI Light" w:cs="Segoe UI Light"/>
          <w:noProof/>
          <w:lang w:val="es-CO" w:eastAsia="en-US"/>
        </w:rPr>
        <w:drawing>
          <wp:inline distT="0" distB="0" distL="0" distR="0">
            <wp:extent cx="5076825" cy="3381375"/>
            <wp:effectExtent l="19050" t="19050" r="28575" b="28575"/>
            <wp:docPr id="3" name="Picture 3" descr="C:\Users\mp.franco10\AppData\Local\Microsoft\Windows\INetCache\Content.Word\modeloclient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p.franco10\AppData\Local\Microsoft\Windows\INetCache\Content.Word\modeloclientes.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76825" cy="3381375"/>
                    </a:xfrm>
                    <a:prstGeom prst="rect">
                      <a:avLst/>
                    </a:prstGeom>
                    <a:noFill/>
                    <a:ln w="12700">
                      <a:solidFill>
                        <a:schemeClr val="tx1"/>
                      </a:solidFill>
                    </a:ln>
                  </pic:spPr>
                </pic:pic>
              </a:graphicData>
            </a:graphic>
          </wp:inline>
        </w:drawing>
      </w:r>
    </w:p>
    <w:p w:rsidR="008844B7" w:rsidRPr="00307C59" w:rsidRDefault="008844B7" w:rsidP="008844B7">
      <w:pPr>
        <w:rPr>
          <w:rFonts w:ascii="Segoe UI Light" w:eastAsiaTheme="minorHAnsi" w:hAnsi="Segoe UI Light" w:cs="Segoe UI Light"/>
          <w:lang w:val="es-CO" w:eastAsia="en-US"/>
        </w:rPr>
      </w:pPr>
      <w:r>
        <w:rPr>
          <w:rFonts w:ascii="Segoe UI Light" w:eastAsiaTheme="minorHAnsi" w:hAnsi="Segoe UI Light" w:cs="Segoe UI Light"/>
          <w:lang w:val="es-CO" w:eastAsia="en-US"/>
        </w:rPr>
        <w:t xml:space="preserve">Se empieza desde la raíz del negocio. Este tiene unos clientes, que tienen sus datos personales básicos. Tienen asociada una o más aseguradoras (en caso de que tengan más de un vehículo con aseguradoras diferentes), que es una compañía autorizada para expedir el </w:t>
      </w:r>
      <w:proofErr w:type="spellStart"/>
      <w:r>
        <w:rPr>
          <w:rFonts w:ascii="Segoe UI Light" w:eastAsiaTheme="minorHAnsi" w:hAnsi="Segoe UI Light" w:cs="Segoe UI Light"/>
          <w:lang w:val="es-CO" w:eastAsia="en-US"/>
        </w:rPr>
        <w:t>soat</w:t>
      </w:r>
      <w:proofErr w:type="spellEnd"/>
      <w:r>
        <w:rPr>
          <w:rFonts w:ascii="Segoe UI Light" w:eastAsiaTheme="minorHAnsi" w:hAnsi="Segoe UI Light" w:cs="Segoe UI Light"/>
          <w:lang w:val="es-CO" w:eastAsia="en-US"/>
        </w:rPr>
        <w:t xml:space="preserve">. A su vez, un cliente puede tener distintas tarifas si tiene varios vehículos. La tarifa tiene un valor y un código, así como una fecha de vencimiento, y está asociada a un vehículo con las clasificaciones que se encuentran explícitas en el tarifario del </w:t>
      </w:r>
      <w:proofErr w:type="spellStart"/>
      <w:r>
        <w:rPr>
          <w:rFonts w:ascii="Segoe UI Light" w:eastAsiaTheme="minorHAnsi" w:hAnsi="Segoe UI Light" w:cs="Segoe UI Light"/>
          <w:lang w:val="es-CO" w:eastAsia="en-US"/>
        </w:rPr>
        <w:t>soat</w:t>
      </w:r>
      <w:proofErr w:type="spellEnd"/>
      <w:r>
        <w:rPr>
          <w:rFonts w:ascii="Segoe UI Light" w:eastAsiaTheme="minorHAnsi" w:hAnsi="Segoe UI Light" w:cs="Segoe UI Light"/>
          <w:lang w:val="es-CO" w:eastAsia="en-US"/>
        </w:rPr>
        <w:t>.</w:t>
      </w:r>
    </w:p>
    <w:p w:rsidR="00307C59" w:rsidRPr="00307C59" w:rsidRDefault="00307C59" w:rsidP="00307C59">
      <w:pPr>
        <w:pStyle w:val="Heading2"/>
        <w:rPr>
          <w:rFonts w:ascii="Segoe UI Light" w:hAnsi="Segoe UI Light" w:cs="Segoe UI Light"/>
          <w:i/>
          <w:lang w:val="es-CO" w:eastAsia="en-US"/>
        </w:rPr>
      </w:pPr>
      <w:bookmarkStart w:id="3" w:name="_Toc510996923"/>
      <w:r w:rsidRPr="00307C59">
        <w:rPr>
          <w:rFonts w:ascii="Segoe UI Light" w:hAnsi="Segoe UI Light" w:cs="Segoe UI Light"/>
          <w:i/>
          <w:lang w:val="es-CO" w:eastAsia="en-US"/>
        </w:rPr>
        <w:t>Canales de distribución</w:t>
      </w:r>
      <w:bookmarkEnd w:id="3"/>
    </w:p>
    <w:p w:rsidR="00307C59" w:rsidRDefault="00307C59" w:rsidP="00307C59">
      <w:pPr>
        <w:rPr>
          <w:rFonts w:ascii="Segoe UI Light" w:eastAsiaTheme="minorHAnsi" w:hAnsi="Segoe UI Light" w:cs="Segoe UI Light"/>
          <w:lang w:val="es-CO" w:eastAsia="en-US"/>
        </w:rPr>
      </w:pPr>
      <w:r w:rsidRPr="00307C59">
        <w:rPr>
          <w:rFonts w:ascii="Segoe UI Light" w:eastAsiaTheme="minorHAnsi" w:hAnsi="Segoe UI Light" w:cs="Segoe UI Light"/>
          <w:lang w:val="es-CO" w:eastAsia="en-US"/>
        </w:rPr>
        <w:t>A</w:t>
      </w:r>
      <w:r w:rsidR="008844B7">
        <w:rPr>
          <w:rFonts w:ascii="Segoe UI Light" w:eastAsiaTheme="minorHAnsi" w:hAnsi="Segoe UI Light" w:cs="Segoe UI Light"/>
          <w:lang w:val="es-CO" w:eastAsia="en-US"/>
        </w:rPr>
        <w:t xml:space="preserve"> continuación, se encuentra el modelo de los canales de distribución:</w:t>
      </w:r>
    </w:p>
    <w:p w:rsidR="008844B7" w:rsidRDefault="008844B7" w:rsidP="008844B7">
      <w:pPr>
        <w:jc w:val="center"/>
        <w:rPr>
          <w:rFonts w:ascii="Segoe UI Light" w:eastAsiaTheme="minorHAnsi" w:hAnsi="Segoe UI Light" w:cs="Segoe UI Light"/>
          <w:lang w:val="es-CO" w:eastAsia="en-US"/>
        </w:rPr>
      </w:pPr>
      <w:r w:rsidRPr="008844B7">
        <w:rPr>
          <w:rFonts w:eastAsiaTheme="minorHAnsi"/>
        </w:rPr>
        <w:lastRenderedPageBreak/>
        <w:drawing>
          <wp:inline distT="0" distB="0" distL="0" distR="0">
            <wp:extent cx="3914775" cy="239077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14775" cy="2390775"/>
                    </a:xfrm>
                    <a:prstGeom prst="rect">
                      <a:avLst/>
                    </a:prstGeom>
                    <a:noFill/>
                    <a:ln>
                      <a:noFill/>
                    </a:ln>
                  </pic:spPr>
                </pic:pic>
              </a:graphicData>
            </a:graphic>
          </wp:inline>
        </w:drawing>
      </w:r>
    </w:p>
    <w:p w:rsidR="008844B7" w:rsidRPr="00307C59" w:rsidRDefault="008844B7" w:rsidP="008844B7">
      <w:pPr>
        <w:rPr>
          <w:rFonts w:ascii="Segoe UI Light" w:eastAsiaTheme="minorHAnsi" w:hAnsi="Segoe UI Light" w:cs="Segoe UI Light"/>
          <w:lang w:val="es-CO" w:eastAsia="en-US"/>
        </w:rPr>
      </w:pPr>
      <w:r>
        <w:rPr>
          <w:rFonts w:ascii="Segoe UI Light" w:eastAsiaTheme="minorHAnsi" w:hAnsi="Segoe UI Light" w:cs="Segoe UI Light"/>
          <w:lang w:val="es-CO" w:eastAsia="en-US"/>
        </w:rPr>
        <w:t xml:space="preserve">No necesariamente todas las compañías o puntos de venta cumplen todas las actividades, pero se vio que estas son las actividades más comunes. </w:t>
      </w:r>
    </w:p>
    <w:p w:rsidR="00307C59" w:rsidRPr="00307C59" w:rsidRDefault="00307C59" w:rsidP="00307C59">
      <w:pPr>
        <w:pStyle w:val="Heading2"/>
        <w:rPr>
          <w:rFonts w:ascii="Segoe UI Light" w:hAnsi="Segoe UI Light" w:cs="Segoe UI Light"/>
          <w:i/>
          <w:lang w:val="es-CO" w:eastAsia="en-US"/>
        </w:rPr>
      </w:pPr>
      <w:bookmarkStart w:id="4" w:name="_Toc510996924"/>
      <w:r w:rsidRPr="00307C59">
        <w:rPr>
          <w:rFonts w:ascii="Segoe UI Light" w:hAnsi="Segoe UI Light" w:cs="Segoe UI Light"/>
          <w:i/>
          <w:lang w:val="es-CO" w:eastAsia="en-US"/>
        </w:rPr>
        <w:t>Canales de monetización</w:t>
      </w:r>
      <w:bookmarkEnd w:id="4"/>
    </w:p>
    <w:p w:rsidR="008844B7" w:rsidRDefault="008844B7" w:rsidP="008844B7">
      <w:pPr>
        <w:rPr>
          <w:rFonts w:ascii="Segoe UI Light" w:eastAsiaTheme="minorHAnsi" w:hAnsi="Segoe UI Light" w:cs="Segoe UI Light"/>
          <w:lang w:val="es-CO" w:eastAsia="en-US"/>
        </w:rPr>
      </w:pPr>
      <w:r w:rsidRPr="00307C59">
        <w:rPr>
          <w:rFonts w:ascii="Segoe UI Light" w:eastAsiaTheme="minorHAnsi" w:hAnsi="Segoe UI Light" w:cs="Segoe UI Light"/>
          <w:lang w:val="es-CO" w:eastAsia="en-US"/>
        </w:rPr>
        <w:t>A</w:t>
      </w:r>
      <w:r>
        <w:rPr>
          <w:rFonts w:ascii="Segoe UI Light" w:eastAsiaTheme="minorHAnsi" w:hAnsi="Segoe UI Light" w:cs="Segoe UI Light"/>
          <w:lang w:val="es-CO" w:eastAsia="en-US"/>
        </w:rPr>
        <w:t xml:space="preserve"> continuación, se encuentra el modelo de los canales de </w:t>
      </w:r>
      <w:r>
        <w:rPr>
          <w:rFonts w:ascii="Segoe UI Light" w:eastAsiaTheme="minorHAnsi" w:hAnsi="Segoe UI Light" w:cs="Segoe UI Light"/>
          <w:lang w:val="es-CO" w:eastAsia="en-US"/>
        </w:rPr>
        <w:t>monetización</w:t>
      </w:r>
      <w:r>
        <w:rPr>
          <w:rFonts w:ascii="Segoe UI Light" w:eastAsiaTheme="minorHAnsi" w:hAnsi="Segoe UI Light" w:cs="Segoe UI Light"/>
          <w:lang w:val="es-CO" w:eastAsia="en-US"/>
        </w:rPr>
        <w:t>:</w:t>
      </w:r>
    </w:p>
    <w:p w:rsidR="008844B7" w:rsidRDefault="008844B7" w:rsidP="008844B7">
      <w:pPr>
        <w:jc w:val="center"/>
        <w:rPr>
          <w:rFonts w:ascii="Segoe UI Light" w:eastAsiaTheme="minorHAnsi" w:hAnsi="Segoe UI Light" w:cs="Segoe UI Light"/>
          <w:lang w:val="es-CO" w:eastAsia="en-US"/>
        </w:rPr>
      </w:pPr>
      <w:r w:rsidRPr="008844B7">
        <w:rPr>
          <w:rFonts w:eastAsiaTheme="minorHAnsi"/>
        </w:rPr>
        <w:drawing>
          <wp:inline distT="0" distB="0" distL="0" distR="0">
            <wp:extent cx="3867150" cy="23907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867150" cy="2390775"/>
                    </a:xfrm>
                    <a:prstGeom prst="rect">
                      <a:avLst/>
                    </a:prstGeom>
                    <a:noFill/>
                    <a:ln>
                      <a:noFill/>
                    </a:ln>
                  </pic:spPr>
                </pic:pic>
              </a:graphicData>
            </a:graphic>
          </wp:inline>
        </w:drawing>
      </w:r>
    </w:p>
    <w:p w:rsidR="008844B7" w:rsidRDefault="008844B7" w:rsidP="008844B7">
      <w:pPr>
        <w:rPr>
          <w:rFonts w:ascii="Segoe UI Light" w:eastAsiaTheme="minorHAnsi" w:hAnsi="Segoe UI Light" w:cs="Segoe UI Light"/>
          <w:lang w:val="es-CO" w:eastAsia="en-US"/>
        </w:rPr>
      </w:pPr>
      <w:r>
        <w:rPr>
          <w:rFonts w:ascii="Segoe UI Light" w:eastAsiaTheme="minorHAnsi" w:hAnsi="Segoe UI Light" w:cs="Segoe UI Light"/>
          <w:lang w:val="es-CO" w:eastAsia="en-US"/>
        </w:rPr>
        <w:t xml:space="preserve">Los responsables pueden variar </w:t>
      </w:r>
      <w:proofErr w:type="gramStart"/>
      <w:r>
        <w:rPr>
          <w:rFonts w:ascii="Segoe UI Light" w:eastAsiaTheme="minorHAnsi" w:hAnsi="Segoe UI Light" w:cs="Segoe UI Light"/>
          <w:lang w:val="es-CO" w:eastAsia="en-US"/>
        </w:rPr>
        <w:t>de acuerdo a</w:t>
      </w:r>
      <w:proofErr w:type="gramEnd"/>
      <w:r>
        <w:rPr>
          <w:rFonts w:ascii="Segoe UI Light" w:eastAsiaTheme="minorHAnsi" w:hAnsi="Segoe UI Light" w:cs="Segoe UI Light"/>
          <w:lang w:val="es-CO" w:eastAsia="en-US"/>
        </w:rPr>
        <w:t xml:space="preserve"> la compañía o al punto de venta, y esto depende del modelo de negocio de cada compañía, por lo que se ponen roles generales en cada actividad. </w:t>
      </w:r>
    </w:p>
    <w:p w:rsidR="00307C59" w:rsidRPr="00307C59" w:rsidRDefault="00307C59" w:rsidP="00307C59">
      <w:pPr>
        <w:pStyle w:val="Heading2"/>
        <w:rPr>
          <w:rFonts w:ascii="Segoe UI Light" w:hAnsi="Segoe UI Light" w:cs="Segoe UI Light"/>
          <w:i/>
          <w:lang w:val="es-CO" w:eastAsia="en-US"/>
        </w:rPr>
      </w:pPr>
      <w:bookmarkStart w:id="5" w:name="_Toc510996925"/>
      <w:r w:rsidRPr="00307C59">
        <w:rPr>
          <w:rFonts w:ascii="Segoe UI Light" w:hAnsi="Segoe UI Light" w:cs="Segoe UI Light"/>
          <w:i/>
          <w:lang w:val="es-CO" w:eastAsia="en-US"/>
        </w:rPr>
        <w:t>Canales de relacionamiento</w:t>
      </w:r>
      <w:bookmarkEnd w:id="5"/>
    </w:p>
    <w:p w:rsidR="008844B7" w:rsidRDefault="008844B7" w:rsidP="008844B7">
      <w:pPr>
        <w:rPr>
          <w:rFonts w:ascii="Segoe UI Light" w:eastAsiaTheme="minorHAnsi" w:hAnsi="Segoe UI Light" w:cs="Segoe UI Light"/>
          <w:lang w:val="es-CO" w:eastAsia="en-US"/>
        </w:rPr>
      </w:pPr>
      <w:r w:rsidRPr="00307C59">
        <w:rPr>
          <w:rFonts w:ascii="Segoe UI Light" w:eastAsiaTheme="minorHAnsi" w:hAnsi="Segoe UI Light" w:cs="Segoe UI Light"/>
          <w:lang w:val="es-CO" w:eastAsia="en-US"/>
        </w:rPr>
        <w:t>A</w:t>
      </w:r>
      <w:r>
        <w:rPr>
          <w:rFonts w:ascii="Segoe UI Light" w:eastAsiaTheme="minorHAnsi" w:hAnsi="Segoe UI Light" w:cs="Segoe UI Light"/>
          <w:lang w:val="es-CO" w:eastAsia="en-US"/>
        </w:rPr>
        <w:t xml:space="preserve"> continuación, se encuentra el modelo de los canales de </w:t>
      </w:r>
      <w:r>
        <w:rPr>
          <w:rFonts w:ascii="Segoe UI Light" w:eastAsiaTheme="minorHAnsi" w:hAnsi="Segoe UI Light" w:cs="Segoe UI Light"/>
          <w:lang w:val="es-CO" w:eastAsia="en-US"/>
        </w:rPr>
        <w:t>relacionamiento</w:t>
      </w:r>
      <w:r>
        <w:rPr>
          <w:rFonts w:ascii="Segoe UI Light" w:eastAsiaTheme="minorHAnsi" w:hAnsi="Segoe UI Light" w:cs="Segoe UI Light"/>
          <w:lang w:val="es-CO" w:eastAsia="en-US"/>
        </w:rPr>
        <w:t>:</w:t>
      </w:r>
    </w:p>
    <w:p w:rsidR="008844B7" w:rsidRPr="00307C59" w:rsidRDefault="008844B7" w:rsidP="008844B7">
      <w:pPr>
        <w:jc w:val="center"/>
        <w:rPr>
          <w:rFonts w:ascii="Segoe UI Light" w:eastAsiaTheme="minorHAnsi" w:hAnsi="Segoe UI Light" w:cs="Segoe UI Light"/>
          <w:lang w:val="es-CO" w:eastAsia="en-US"/>
        </w:rPr>
      </w:pPr>
      <w:r w:rsidRPr="008844B7">
        <w:rPr>
          <w:rFonts w:eastAsiaTheme="minorHAnsi"/>
        </w:rPr>
        <w:lastRenderedPageBreak/>
        <w:drawing>
          <wp:inline distT="0" distB="0" distL="0" distR="0">
            <wp:extent cx="4438650" cy="239077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438650" cy="2390775"/>
                    </a:xfrm>
                    <a:prstGeom prst="rect">
                      <a:avLst/>
                    </a:prstGeom>
                    <a:noFill/>
                    <a:ln>
                      <a:noFill/>
                    </a:ln>
                  </pic:spPr>
                </pic:pic>
              </a:graphicData>
            </a:graphic>
          </wp:inline>
        </w:drawing>
      </w:r>
    </w:p>
    <w:p w:rsidR="00307C59" w:rsidRPr="008844B7" w:rsidRDefault="00310BBD" w:rsidP="008844B7">
      <w:pPr>
        <w:pStyle w:val="Heading1"/>
        <w:rPr>
          <w:rFonts w:ascii="Segoe UI Light" w:hAnsi="Segoe UI Light" w:cs="Segoe UI Light"/>
          <w:b/>
          <w:lang w:val="es-CO" w:eastAsia="es-CO"/>
        </w:rPr>
      </w:pPr>
      <w:bookmarkStart w:id="6" w:name="_Toc510996926"/>
      <w:r w:rsidRPr="00307C59">
        <w:rPr>
          <w:rFonts w:ascii="Segoe UI Light" w:hAnsi="Segoe UI Light" w:cs="Segoe UI Light"/>
          <w:b/>
          <w:lang w:val="es-CO" w:eastAsia="es-CO"/>
        </w:rPr>
        <w:t>CAPÍTULO 2: MODELO LEGAL</w:t>
      </w:r>
      <w:bookmarkEnd w:id="6"/>
    </w:p>
    <w:p w:rsidR="008844B7" w:rsidRPr="008844B7" w:rsidRDefault="008844B7" w:rsidP="008844B7">
      <w:pPr>
        <w:spacing w:line="276" w:lineRule="auto"/>
        <w:jc w:val="both"/>
        <w:rPr>
          <w:rFonts w:ascii="Segoe UI Light" w:hAnsi="Segoe UI Light" w:cs="Segoe UI Light"/>
        </w:rPr>
      </w:pPr>
      <w:r w:rsidRPr="008844B7">
        <w:rPr>
          <w:rFonts w:ascii="Segoe UI Light" w:hAnsi="Segoe UI Light" w:cs="Segoe UI Light"/>
        </w:rPr>
        <w:t>Leyes que regulan el SOAT:</w:t>
      </w:r>
    </w:p>
    <w:p w:rsidR="008844B7" w:rsidRPr="008844B7" w:rsidRDefault="008844B7" w:rsidP="008844B7">
      <w:pPr>
        <w:pStyle w:val="ListParagraph"/>
        <w:numPr>
          <w:ilvl w:val="0"/>
          <w:numId w:val="17"/>
        </w:numPr>
        <w:spacing w:before="0" w:after="160" w:line="276" w:lineRule="auto"/>
        <w:jc w:val="both"/>
        <w:rPr>
          <w:rFonts w:ascii="Segoe UI Light" w:hAnsi="Segoe UI Light" w:cs="Segoe UI Light"/>
        </w:rPr>
      </w:pPr>
      <w:r w:rsidRPr="008844B7">
        <w:rPr>
          <w:rFonts w:ascii="Segoe UI Light" w:hAnsi="Segoe UI Light" w:cs="Segoe UI Light"/>
        </w:rPr>
        <w:t>RESOLUCIÓN NÚMERO 0001155 DE 2014: Resolución que define reglas para las máquinas agrícolas, industriales y de construcción autopropulsada. Habla sobre el sistema RUNT y las reglas que deben seguir estos vehículos.</w:t>
      </w:r>
    </w:p>
    <w:p w:rsidR="008844B7" w:rsidRPr="008844B7" w:rsidRDefault="008844B7" w:rsidP="008844B7">
      <w:pPr>
        <w:pStyle w:val="ListParagraph"/>
        <w:numPr>
          <w:ilvl w:val="0"/>
          <w:numId w:val="17"/>
        </w:numPr>
        <w:spacing w:before="0" w:after="160" w:line="276" w:lineRule="auto"/>
        <w:jc w:val="both"/>
        <w:rPr>
          <w:rFonts w:ascii="Segoe UI Light" w:hAnsi="Segoe UI Light" w:cs="Segoe UI Light"/>
        </w:rPr>
      </w:pPr>
      <w:r w:rsidRPr="008844B7">
        <w:rPr>
          <w:rFonts w:ascii="Segoe UI Light" w:hAnsi="Segoe UI Light" w:cs="Segoe UI Light"/>
        </w:rPr>
        <w:t>RESOLUCIÓN NÚMERO 0001565 DE 2014: Resolución que habla del plan estratégico de Seguridad Vial. Afecta al negocio en su punto 8.2, hablando de Seguros en vehículos. Tiene la información básica que se debe tener del vehículo, además de los procesos de inspección.</w:t>
      </w:r>
    </w:p>
    <w:p w:rsidR="008844B7" w:rsidRPr="008844B7" w:rsidRDefault="008844B7" w:rsidP="008844B7">
      <w:pPr>
        <w:pStyle w:val="ListParagraph"/>
        <w:numPr>
          <w:ilvl w:val="0"/>
          <w:numId w:val="17"/>
        </w:numPr>
        <w:spacing w:before="0" w:after="160" w:line="276" w:lineRule="auto"/>
        <w:jc w:val="both"/>
        <w:rPr>
          <w:rFonts w:ascii="Segoe UI Light" w:hAnsi="Segoe UI Light" w:cs="Segoe UI Light"/>
        </w:rPr>
      </w:pPr>
      <w:r w:rsidRPr="008844B7">
        <w:rPr>
          <w:rFonts w:ascii="Segoe UI Light" w:hAnsi="Segoe UI Light" w:cs="Segoe UI Light"/>
        </w:rPr>
        <w:t>DECRETO NÚMERO 56 DE 2015: En este se establecen las reglas de ECAT y condiciones de cobertura, incluyendo accidentes de tránsito. Entre otras, define qué es un accidente de tránsito. Esto significa que dice lo que cubre el SOAT.</w:t>
      </w:r>
    </w:p>
    <w:p w:rsidR="008844B7" w:rsidRPr="008844B7" w:rsidRDefault="008844B7" w:rsidP="008844B7">
      <w:pPr>
        <w:pStyle w:val="ListParagraph"/>
        <w:numPr>
          <w:ilvl w:val="0"/>
          <w:numId w:val="17"/>
        </w:numPr>
        <w:spacing w:before="0" w:after="160" w:line="276" w:lineRule="auto"/>
        <w:jc w:val="both"/>
        <w:rPr>
          <w:rFonts w:ascii="Segoe UI Light" w:hAnsi="Segoe UI Light" w:cs="Segoe UI Light"/>
        </w:rPr>
      </w:pPr>
      <w:r w:rsidRPr="008844B7">
        <w:rPr>
          <w:rFonts w:ascii="Segoe UI Light" w:hAnsi="Segoe UI Light" w:cs="Segoe UI Light"/>
        </w:rPr>
        <w:t>RESOLUCIÓN NÚMERO 1231 DE 2015: Modifica los pagos que se deben dar desde el SOAT al FOSYGA con relación a daños corporales.</w:t>
      </w:r>
    </w:p>
    <w:p w:rsidR="008844B7" w:rsidRPr="008844B7" w:rsidRDefault="008844B7" w:rsidP="008844B7">
      <w:pPr>
        <w:pStyle w:val="ListParagraph"/>
        <w:numPr>
          <w:ilvl w:val="0"/>
          <w:numId w:val="17"/>
        </w:numPr>
        <w:spacing w:before="0" w:after="160" w:line="276" w:lineRule="auto"/>
        <w:jc w:val="both"/>
        <w:rPr>
          <w:rFonts w:ascii="Segoe UI Light" w:hAnsi="Segoe UI Light" w:cs="Segoe UI Light"/>
        </w:rPr>
      </w:pPr>
      <w:r w:rsidRPr="008844B7">
        <w:rPr>
          <w:rFonts w:ascii="Segoe UI Light" w:hAnsi="Segoe UI Light" w:cs="Segoe UI Light"/>
        </w:rPr>
        <w:t>RESOLUCIÓN NÚMERO 2744 DE 2015: Modifica los alcances y la resolución anterior del año (1231), cambiando de esta forma los pagos que debe dar el SOAT.</w:t>
      </w:r>
    </w:p>
    <w:p w:rsidR="008844B7" w:rsidRPr="008844B7" w:rsidRDefault="008844B7" w:rsidP="008844B7">
      <w:pPr>
        <w:pStyle w:val="ListParagraph"/>
        <w:numPr>
          <w:ilvl w:val="0"/>
          <w:numId w:val="17"/>
        </w:numPr>
        <w:spacing w:before="0" w:after="160" w:line="276" w:lineRule="auto"/>
        <w:jc w:val="both"/>
        <w:rPr>
          <w:rFonts w:ascii="Segoe UI Light" w:hAnsi="Segoe UI Light" w:cs="Segoe UI Light"/>
        </w:rPr>
      </w:pPr>
      <w:r w:rsidRPr="008844B7">
        <w:rPr>
          <w:rFonts w:ascii="Segoe UI Light" w:hAnsi="Segoe UI Light" w:cs="Segoe UI Light"/>
        </w:rPr>
        <w:t xml:space="preserve">RESOLUCIÓN NÚMERO 5426 DE 2015: Modifica el artículo 4 a de la resolución 1231 del mismo año. Es decir, los requerimientos de </w:t>
      </w:r>
      <w:proofErr w:type="spellStart"/>
      <w:r w:rsidRPr="008844B7">
        <w:rPr>
          <w:rFonts w:ascii="Segoe UI Light" w:hAnsi="Segoe UI Light" w:cs="Segoe UI Light"/>
        </w:rPr>
        <w:t>polizas</w:t>
      </w:r>
      <w:proofErr w:type="spellEnd"/>
      <w:r w:rsidRPr="008844B7">
        <w:rPr>
          <w:rFonts w:ascii="Segoe UI Light" w:hAnsi="Segoe UI Light" w:cs="Segoe UI Light"/>
        </w:rPr>
        <w:t xml:space="preserve"> y seguros expedidos que incluyen al SOAT.</w:t>
      </w:r>
    </w:p>
    <w:p w:rsidR="008844B7" w:rsidRPr="008844B7" w:rsidRDefault="008844B7" w:rsidP="008844B7">
      <w:pPr>
        <w:pStyle w:val="ListParagraph"/>
        <w:numPr>
          <w:ilvl w:val="0"/>
          <w:numId w:val="17"/>
        </w:numPr>
        <w:spacing w:before="0" w:after="160" w:line="276" w:lineRule="auto"/>
        <w:jc w:val="both"/>
        <w:rPr>
          <w:rFonts w:ascii="Segoe UI Light" w:hAnsi="Segoe UI Light" w:cs="Segoe UI Light"/>
        </w:rPr>
      </w:pPr>
      <w:r w:rsidRPr="008844B7">
        <w:rPr>
          <w:rFonts w:ascii="Segoe UI Light" w:hAnsi="Segoe UI Light" w:cs="Segoe UI Light"/>
        </w:rPr>
        <w:t>RESOLUCIÓN NÚMERO 4135 DE 2015: Modifica, de nuevo, la resolución 1231. De esta forma, cambia los alcances de pagos que se deben dar y todo de la misma menos el artículo 4 a. Al ser la última del año, es la mejor para revisar.</w:t>
      </w:r>
    </w:p>
    <w:p w:rsidR="008844B7" w:rsidRPr="008844B7" w:rsidRDefault="008844B7" w:rsidP="008844B7">
      <w:pPr>
        <w:pStyle w:val="ListParagraph"/>
        <w:numPr>
          <w:ilvl w:val="0"/>
          <w:numId w:val="17"/>
        </w:numPr>
        <w:spacing w:before="0" w:after="160" w:line="276" w:lineRule="auto"/>
        <w:jc w:val="both"/>
        <w:rPr>
          <w:rFonts w:ascii="Segoe UI Light" w:hAnsi="Segoe UI Light" w:cs="Segoe UI Light"/>
        </w:rPr>
      </w:pPr>
      <w:r w:rsidRPr="008844B7">
        <w:rPr>
          <w:rFonts w:ascii="Segoe UI Light" w:hAnsi="Segoe UI Light" w:cs="Segoe UI Light"/>
        </w:rPr>
        <w:t>RESOLUCIÓN NÚMERO 2108 DE 2015: En esta resolución, simplemente se actualizan las tarifas del RUNT afectando directamente al SOAT.</w:t>
      </w:r>
    </w:p>
    <w:p w:rsidR="008844B7" w:rsidRPr="008844B7" w:rsidRDefault="008844B7" w:rsidP="008844B7">
      <w:pPr>
        <w:pStyle w:val="ListParagraph"/>
        <w:numPr>
          <w:ilvl w:val="0"/>
          <w:numId w:val="17"/>
        </w:numPr>
        <w:spacing w:before="0" w:after="160" w:line="276" w:lineRule="auto"/>
        <w:jc w:val="both"/>
        <w:rPr>
          <w:rFonts w:ascii="Segoe UI Light" w:hAnsi="Segoe UI Light" w:cs="Segoe UI Light"/>
        </w:rPr>
      </w:pPr>
      <w:r w:rsidRPr="008844B7">
        <w:rPr>
          <w:rFonts w:ascii="Segoe UI Light" w:hAnsi="Segoe UI Light" w:cs="Segoe UI Light"/>
        </w:rPr>
        <w:t>RESOLUCIÓN NÚMERO 5886 DE 2015: En esta resolución se dan las medidas de registro en línea y tiempo real de SOAT y RUNT, además de la generación de certificados y el proceso de verificación, principalmente.</w:t>
      </w:r>
    </w:p>
    <w:p w:rsidR="008844B7" w:rsidRPr="008844B7" w:rsidRDefault="008844B7" w:rsidP="008844B7">
      <w:pPr>
        <w:pStyle w:val="ListParagraph"/>
        <w:numPr>
          <w:ilvl w:val="0"/>
          <w:numId w:val="17"/>
        </w:numPr>
        <w:spacing w:before="0" w:after="160" w:line="276" w:lineRule="auto"/>
        <w:jc w:val="both"/>
        <w:rPr>
          <w:rFonts w:ascii="Segoe UI Light" w:hAnsi="Segoe UI Light" w:cs="Segoe UI Light"/>
        </w:rPr>
      </w:pPr>
      <w:r w:rsidRPr="008844B7">
        <w:rPr>
          <w:rFonts w:ascii="Segoe UI Light" w:hAnsi="Segoe UI Light" w:cs="Segoe UI Light"/>
        </w:rPr>
        <w:t>DECRETO NÚMERO 1429 DE 2016: Modifica el sistema de seguridad social, afectando al SOAT por FOSYGA. De esta forma, se modifica el presupuesto estatal destinado al mismo.</w:t>
      </w:r>
    </w:p>
    <w:p w:rsidR="008844B7" w:rsidRPr="008844B7" w:rsidRDefault="008844B7" w:rsidP="008844B7">
      <w:pPr>
        <w:pStyle w:val="ListParagraph"/>
        <w:numPr>
          <w:ilvl w:val="0"/>
          <w:numId w:val="17"/>
        </w:numPr>
        <w:spacing w:before="0" w:after="160" w:line="276" w:lineRule="auto"/>
        <w:jc w:val="both"/>
        <w:rPr>
          <w:rFonts w:ascii="Segoe UI Light" w:hAnsi="Segoe UI Light" w:cs="Segoe UI Light"/>
        </w:rPr>
      </w:pPr>
      <w:r w:rsidRPr="008844B7">
        <w:rPr>
          <w:rFonts w:ascii="Segoe UI Light" w:hAnsi="Segoe UI Light" w:cs="Segoe UI Light"/>
        </w:rPr>
        <w:t>NOTA EXTERNA 201633200889671: Da formularios de Reclamación ante las empresas que hacen el SOAT.</w:t>
      </w:r>
    </w:p>
    <w:p w:rsidR="008844B7" w:rsidRPr="008844B7" w:rsidRDefault="008844B7" w:rsidP="008844B7">
      <w:pPr>
        <w:pStyle w:val="ListParagraph"/>
        <w:numPr>
          <w:ilvl w:val="0"/>
          <w:numId w:val="17"/>
        </w:numPr>
        <w:spacing w:before="0" w:after="160" w:line="276" w:lineRule="auto"/>
        <w:jc w:val="both"/>
        <w:rPr>
          <w:rFonts w:ascii="Segoe UI Light" w:hAnsi="Segoe UI Light" w:cs="Segoe UI Light"/>
        </w:rPr>
      </w:pPr>
      <w:r w:rsidRPr="008844B7">
        <w:rPr>
          <w:rFonts w:ascii="Segoe UI Light" w:hAnsi="Segoe UI Light" w:cs="Segoe UI Light"/>
        </w:rPr>
        <w:t>RESOLUCIÓN NÚMERO 1645 DE 2016: En esta resolución se establece el proceso en que se deben tramitar las reclamaciones de ECAT y FOSYGA. Esto incluye las reclamaciones ante el SOAT.</w:t>
      </w:r>
    </w:p>
    <w:p w:rsidR="008844B7" w:rsidRPr="008844B7" w:rsidRDefault="008844B7" w:rsidP="008844B7">
      <w:pPr>
        <w:pStyle w:val="ListParagraph"/>
        <w:numPr>
          <w:ilvl w:val="0"/>
          <w:numId w:val="17"/>
        </w:numPr>
        <w:spacing w:before="0" w:after="160" w:line="276" w:lineRule="auto"/>
        <w:jc w:val="both"/>
        <w:rPr>
          <w:rFonts w:ascii="Segoe UI Light" w:hAnsi="Segoe UI Light" w:cs="Segoe UI Light"/>
        </w:rPr>
      </w:pPr>
      <w:r w:rsidRPr="008844B7">
        <w:rPr>
          <w:rFonts w:ascii="Segoe UI Light" w:hAnsi="Segoe UI Light" w:cs="Segoe UI Light"/>
        </w:rPr>
        <w:t>RESOLUCIÓN NÚMERO 3823 DE 2016: Esta habla del reporte de información para víctimas de accidentes de tránsito. Se deben remitir los reportes dictaminados por esta resolución para poder acceder al SOAT.</w:t>
      </w:r>
    </w:p>
    <w:p w:rsidR="008844B7" w:rsidRPr="008844B7" w:rsidRDefault="008844B7" w:rsidP="008844B7">
      <w:pPr>
        <w:pStyle w:val="ListParagraph"/>
        <w:numPr>
          <w:ilvl w:val="0"/>
          <w:numId w:val="17"/>
        </w:numPr>
        <w:spacing w:before="0" w:after="160" w:line="276" w:lineRule="auto"/>
        <w:jc w:val="both"/>
        <w:rPr>
          <w:rFonts w:ascii="Segoe UI Light" w:hAnsi="Segoe UI Light" w:cs="Segoe UI Light"/>
        </w:rPr>
      </w:pPr>
      <w:r w:rsidRPr="008844B7">
        <w:rPr>
          <w:rFonts w:ascii="Segoe UI Light" w:hAnsi="Segoe UI Light" w:cs="Segoe UI Light"/>
        </w:rPr>
        <w:t>RESOLUCIÓN NÚMERO 2796 DE 2016: Actualización de tarifas de RUNT y, por extensión, del SOAT.</w:t>
      </w:r>
    </w:p>
    <w:p w:rsidR="008844B7" w:rsidRPr="008844B7" w:rsidRDefault="008844B7" w:rsidP="008844B7">
      <w:pPr>
        <w:pStyle w:val="ListParagraph"/>
        <w:numPr>
          <w:ilvl w:val="0"/>
          <w:numId w:val="17"/>
        </w:numPr>
        <w:spacing w:before="0" w:after="160" w:line="276" w:lineRule="auto"/>
        <w:jc w:val="both"/>
        <w:rPr>
          <w:rFonts w:ascii="Segoe UI Light" w:hAnsi="Segoe UI Light" w:cs="Segoe UI Light"/>
        </w:rPr>
      </w:pPr>
      <w:r w:rsidRPr="008844B7">
        <w:rPr>
          <w:rFonts w:ascii="Segoe UI Light" w:hAnsi="Segoe UI Light" w:cs="Segoe UI Light"/>
        </w:rPr>
        <w:t>RESOLUCIÓN NÚMERO 4170 DE 2016: En esta resolución se reglamenta la expedición de la póliza del SOAT, principalmente. Es importante puesto que redefinen las reglas con las que se regula el SOAT.</w:t>
      </w:r>
    </w:p>
    <w:p w:rsidR="008844B7" w:rsidRPr="008844B7" w:rsidRDefault="008844B7" w:rsidP="008844B7">
      <w:pPr>
        <w:pStyle w:val="ListParagraph"/>
        <w:numPr>
          <w:ilvl w:val="0"/>
          <w:numId w:val="17"/>
        </w:numPr>
        <w:spacing w:before="0" w:after="160" w:line="276" w:lineRule="auto"/>
        <w:jc w:val="both"/>
        <w:rPr>
          <w:rFonts w:ascii="Segoe UI Light" w:hAnsi="Segoe UI Light" w:cs="Segoe UI Light"/>
        </w:rPr>
      </w:pPr>
      <w:r w:rsidRPr="008844B7">
        <w:rPr>
          <w:rFonts w:ascii="Segoe UI Light" w:hAnsi="Segoe UI Light" w:cs="Segoe UI Light"/>
        </w:rPr>
        <w:lastRenderedPageBreak/>
        <w:t>CIRCULAR EXTERNA FTO 350: Muestra el estado en el momento y finanzas del SOAT. Es el soporte legal de ingresos y egresos del SOAT en 2016.</w:t>
      </w:r>
    </w:p>
    <w:p w:rsidR="008844B7" w:rsidRPr="008844B7" w:rsidRDefault="008844B7" w:rsidP="008844B7">
      <w:pPr>
        <w:pStyle w:val="ListParagraph"/>
        <w:numPr>
          <w:ilvl w:val="0"/>
          <w:numId w:val="17"/>
        </w:numPr>
        <w:spacing w:before="0" w:after="160" w:line="276" w:lineRule="auto"/>
        <w:jc w:val="both"/>
        <w:rPr>
          <w:rFonts w:ascii="Segoe UI Light" w:hAnsi="Segoe UI Light" w:cs="Segoe UI Light"/>
        </w:rPr>
      </w:pPr>
      <w:r w:rsidRPr="008844B7">
        <w:rPr>
          <w:rFonts w:ascii="Segoe UI Light" w:hAnsi="Segoe UI Light" w:cs="Segoe UI Light"/>
        </w:rPr>
        <w:t>CIRCULAR EXTERNA NÚMERO 15 DE 2016: Define la gestión de atención en accidentes de tránsito para servicios de salud públicos, privados, mixtos, entidades territoriales y compañías de seguro que prestan el SOAT (Lo importante en este caso).</w:t>
      </w:r>
    </w:p>
    <w:p w:rsidR="008844B7" w:rsidRPr="008844B7" w:rsidRDefault="008844B7" w:rsidP="008844B7">
      <w:pPr>
        <w:pStyle w:val="ListParagraph"/>
        <w:numPr>
          <w:ilvl w:val="0"/>
          <w:numId w:val="17"/>
        </w:numPr>
        <w:spacing w:before="0" w:after="160" w:line="276" w:lineRule="auto"/>
        <w:jc w:val="both"/>
        <w:rPr>
          <w:rFonts w:ascii="Segoe UI Light" w:hAnsi="Segoe UI Light" w:cs="Segoe UI Light"/>
        </w:rPr>
      </w:pPr>
      <w:r w:rsidRPr="008844B7">
        <w:rPr>
          <w:rFonts w:ascii="Segoe UI Light" w:hAnsi="Segoe UI Light" w:cs="Segoe UI Light"/>
        </w:rPr>
        <w:t>RESOLUCIÓN NÚMERO 926 DE 2017: En esta se reglamenta el desarrollo y operación del Sistema de Emergencias Mecánicas. Afecta al SOAT siendo la primera línea de defensa en parte de los accidentes que cubre en su alcance.</w:t>
      </w:r>
    </w:p>
    <w:p w:rsidR="008844B7" w:rsidRPr="008844B7" w:rsidRDefault="008844B7" w:rsidP="008844B7">
      <w:pPr>
        <w:pStyle w:val="ListParagraph"/>
        <w:numPr>
          <w:ilvl w:val="0"/>
          <w:numId w:val="17"/>
        </w:numPr>
        <w:spacing w:before="0" w:after="160" w:line="276" w:lineRule="auto"/>
        <w:jc w:val="both"/>
        <w:rPr>
          <w:rFonts w:ascii="Segoe UI Light" w:hAnsi="Segoe UI Light" w:cs="Segoe UI Light"/>
        </w:rPr>
      </w:pPr>
      <w:r w:rsidRPr="008844B7">
        <w:rPr>
          <w:rFonts w:ascii="Segoe UI Light" w:hAnsi="Segoe UI Light" w:cs="Segoe UI Light"/>
        </w:rPr>
        <w:t xml:space="preserve">RESOLUCIÓN NÚMERO 160 DE 2017: En esta se reglamentan las motos, cuatrimotos y vehículos de ese estilo. Junto a esa normatividad, se define cómo </w:t>
      </w:r>
      <w:r w:rsidRPr="008844B7">
        <w:rPr>
          <w:rFonts w:ascii="Segoe UI Light" w:hAnsi="Segoe UI Light" w:cs="Segoe UI Light"/>
        </w:rPr>
        <w:t>prestarles</w:t>
      </w:r>
      <w:r w:rsidRPr="008844B7">
        <w:rPr>
          <w:rFonts w:ascii="Segoe UI Light" w:hAnsi="Segoe UI Light" w:cs="Segoe UI Light"/>
        </w:rPr>
        <w:t xml:space="preserve"> SOAT a estos al decir lo que requieren para ser “legales”.</w:t>
      </w:r>
    </w:p>
    <w:p w:rsidR="008844B7" w:rsidRPr="008844B7" w:rsidRDefault="008844B7" w:rsidP="008844B7">
      <w:pPr>
        <w:pStyle w:val="ListParagraph"/>
        <w:numPr>
          <w:ilvl w:val="0"/>
          <w:numId w:val="17"/>
        </w:numPr>
        <w:spacing w:before="0" w:after="160" w:line="276" w:lineRule="auto"/>
        <w:jc w:val="both"/>
        <w:rPr>
          <w:rFonts w:ascii="Segoe UI Light" w:hAnsi="Segoe UI Light" w:cs="Segoe UI Light"/>
        </w:rPr>
      </w:pPr>
      <w:r w:rsidRPr="008844B7">
        <w:rPr>
          <w:rFonts w:ascii="Segoe UI Light" w:hAnsi="Segoe UI Light" w:cs="Segoe UI Light"/>
        </w:rPr>
        <w:t>RESOLUCIÓN NÚMERO 3499 DE 2017: En esta está la actualización más reciente de tarifas del RUNT, ergo, del dinero a pagar afectando intrínsecamente al SOAT.</w:t>
      </w:r>
    </w:p>
    <w:p w:rsidR="008844B7" w:rsidRPr="008844B7" w:rsidRDefault="008844B7" w:rsidP="008844B7">
      <w:pPr>
        <w:pStyle w:val="ListParagraph"/>
        <w:numPr>
          <w:ilvl w:val="0"/>
          <w:numId w:val="17"/>
        </w:numPr>
        <w:spacing w:before="0" w:after="160" w:line="276" w:lineRule="auto"/>
        <w:jc w:val="both"/>
        <w:rPr>
          <w:rFonts w:ascii="Segoe UI Light" w:hAnsi="Segoe UI Light" w:cs="Segoe UI Light"/>
        </w:rPr>
      </w:pPr>
      <w:r w:rsidRPr="008844B7">
        <w:rPr>
          <w:rFonts w:ascii="Segoe UI Light" w:hAnsi="Segoe UI Light" w:cs="Segoe UI Light"/>
        </w:rPr>
        <w:t>CIRCULAR EXTERNA NÚMERO 10 DE 2017: Modifica los reportes de reclamaciones de prestadores de servicios de salud al SOAT que no tienen referencia en el sistema de salud centralizado de víctimas de accidentes de tránsito.</w:t>
      </w:r>
    </w:p>
    <w:p w:rsidR="008844B7" w:rsidRPr="008844B7" w:rsidRDefault="008844B7" w:rsidP="008844B7">
      <w:pPr>
        <w:pStyle w:val="ListParagraph"/>
        <w:numPr>
          <w:ilvl w:val="0"/>
          <w:numId w:val="17"/>
        </w:numPr>
        <w:spacing w:before="0" w:after="160" w:line="276" w:lineRule="auto"/>
        <w:jc w:val="both"/>
        <w:rPr>
          <w:rFonts w:ascii="Segoe UI Light" w:hAnsi="Segoe UI Light" w:cs="Segoe UI Light"/>
        </w:rPr>
      </w:pPr>
      <w:r w:rsidRPr="008844B7">
        <w:rPr>
          <w:rFonts w:ascii="Segoe UI Light" w:hAnsi="Segoe UI Light" w:cs="Segoe UI Light"/>
        </w:rPr>
        <w:t>20171222abcsoat: Define qué es el SOAT y lo expone incluyendo lo que cubre y normas generales para cada tipo de vehículo.</w:t>
      </w:r>
    </w:p>
    <w:p w:rsidR="008844B7" w:rsidRPr="008844B7" w:rsidRDefault="008844B7" w:rsidP="008844B7">
      <w:pPr>
        <w:pStyle w:val="ListParagraph"/>
        <w:numPr>
          <w:ilvl w:val="0"/>
          <w:numId w:val="17"/>
        </w:numPr>
        <w:spacing w:before="0" w:after="160" w:line="276" w:lineRule="auto"/>
        <w:jc w:val="both"/>
        <w:rPr>
          <w:rFonts w:ascii="Segoe UI Light" w:hAnsi="Segoe UI Light" w:cs="Segoe UI Light"/>
        </w:rPr>
      </w:pPr>
      <w:r w:rsidRPr="008844B7">
        <w:rPr>
          <w:rFonts w:ascii="Segoe UI Light" w:hAnsi="Segoe UI Light" w:cs="Segoe UI Light"/>
        </w:rPr>
        <w:t>ance018_17: Habla de la regulación de máximo salario mínimo legal diario vigente para quienes trabajan asociados con el SOAT.</w:t>
      </w:r>
    </w:p>
    <w:p w:rsidR="008844B7" w:rsidRPr="008844B7" w:rsidRDefault="008844B7" w:rsidP="008844B7">
      <w:pPr>
        <w:pStyle w:val="ListParagraph"/>
        <w:numPr>
          <w:ilvl w:val="0"/>
          <w:numId w:val="17"/>
        </w:numPr>
        <w:spacing w:before="0" w:after="160" w:line="276" w:lineRule="auto"/>
        <w:jc w:val="both"/>
        <w:rPr>
          <w:rFonts w:ascii="Segoe UI Light" w:hAnsi="Segoe UI Light" w:cs="Segoe UI Light"/>
        </w:rPr>
      </w:pPr>
      <w:r w:rsidRPr="008844B7">
        <w:rPr>
          <w:rFonts w:ascii="Segoe UI Light" w:hAnsi="Segoe UI Light" w:cs="Segoe UI Light"/>
        </w:rPr>
        <w:t>ance021_17: Muestra el modelo LEGAL de ingresos y las reglas particulares aplicables al SOAT para la transparencia del negocio.</w:t>
      </w:r>
    </w:p>
    <w:p w:rsidR="008844B7" w:rsidRPr="008844B7" w:rsidRDefault="008844B7" w:rsidP="008844B7">
      <w:pPr>
        <w:pStyle w:val="ListParagraph"/>
        <w:numPr>
          <w:ilvl w:val="0"/>
          <w:numId w:val="17"/>
        </w:numPr>
        <w:spacing w:before="0" w:after="160" w:line="276" w:lineRule="auto"/>
        <w:jc w:val="both"/>
        <w:rPr>
          <w:rFonts w:ascii="Segoe UI Light" w:hAnsi="Segoe UI Light" w:cs="Segoe UI Light"/>
        </w:rPr>
      </w:pPr>
      <w:r w:rsidRPr="008844B7">
        <w:rPr>
          <w:rFonts w:ascii="Segoe UI Light" w:hAnsi="Segoe UI Light" w:cs="Segoe UI Light"/>
        </w:rPr>
        <w:t>ance022_17: Muestra la evaluación de pólizas y tarifas legales para el SOAT.</w:t>
      </w:r>
    </w:p>
    <w:p w:rsidR="008844B7" w:rsidRPr="008844B7" w:rsidRDefault="008844B7" w:rsidP="008844B7">
      <w:pPr>
        <w:pStyle w:val="ListParagraph"/>
        <w:numPr>
          <w:ilvl w:val="0"/>
          <w:numId w:val="17"/>
        </w:numPr>
        <w:spacing w:before="0" w:after="160" w:line="276" w:lineRule="auto"/>
        <w:jc w:val="both"/>
        <w:rPr>
          <w:rFonts w:ascii="Segoe UI Light" w:hAnsi="Segoe UI Light" w:cs="Segoe UI Light"/>
        </w:rPr>
      </w:pPr>
      <w:r w:rsidRPr="008844B7">
        <w:rPr>
          <w:rFonts w:ascii="Segoe UI Light" w:hAnsi="Segoe UI Light" w:cs="Segoe UI Light"/>
        </w:rPr>
        <w:t>ance023_17: Habla de las tarifas legales a pagar en cada punto cubierto por el SOAT, en detalle.</w:t>
      </w:r>
    </w:p>
    <w:p w:rsidR="008844B7" w:rsidRPr="008844B7" w:rsidRDefault="008844B7" w:rsidP="008844B7">
      <w:pPr>
        <w:pStyle w:val="ListParagraph"/>
        <w:numPr>
          <w:ilvl w:val="0"/>
          <w:numId w:val="17"/>
        </w:numPr>
        <w:spacing w:before="0" w:after="160" w:line="276" w:lineRule="auto"/>
        <w:jc w:val="both"/>
        <w:rPr>
          <w:rFonts w:ascii="Segoe UI Light" w:hAnsi="Segoe UI Light" w:cs="Segoe UI Light"/>
        </w:rPr>
      </w:pPr>
      <w:r w:rsidRPr="008844B7">
        <w:rPr>
          <w:rFonts w:ascii="Segoe UI Light" w:hAnsi="Segoe UI Light" w:cs="Segoe UI Light"/>
        </w:rPr>
        <w:t>ance025_17: Habla sobre las reglas específicas que rigen al SOAT y a las aseguradoras en sí, lo que se espera de las mismas y las leyes que deben seguir para mantenerse operativas.</w:t>
      </w:r>
    </w:p>
    <w:p w:rsidR="008844B7" w:rsidRPr="008844B7" w:rsidRDefault="008844B7" w:rsidP="008844B7">
      <w:pPr>
        <w:pStyle w:val="ListParagraph"/>
        <w:numPr>
          <w:ilvl w:val="0"/>
          <w:numId w:val="17"/>
        </w:numPr>
        <w:spacing w:before="0" w:after="160" w:line="276" w:lineRule="auto"/>
        <w:jc w:val="both"/>
        <w:rPr>
          <w:rFonts w:ascii="Segoe UI Light" w:hAnsi="Segoe UI Light" w:cs="Segoe UI Light"/>
        </w:rPr>
      </w:pPr>
      <w:r w:rsidRPr="008844B7">
        <w:rPr>
          <w:rFonts w:ascii="Segoe UI Light" w:hAnsi="Segoe UI Light" w:cs="Segoe UI Light"/>
        </w:rPr>
        <w:t>ance038_17: Habla de la regulación de máximo salario mínimo legal anual vigente para quienes trabajan asociados con el SOAT.</w:t>
      </w:r>
    </w:p>
    <w:p w:rsidR="008844B7" w:rsidRPr="008844B7" w:rsidRDefault="008844B7" w:rsidP="008844B7">
      <w:pPr>
        <w:pStyle w:val="ListParagraph"/>
        <w:numPr>
          <w:ilvl w:val="0"/>
          <w:numId w:val="17"/>
        </w:numPr>
        <w:spacing w:before="0" w:after="160" w:line="276" w:lineRule="auto"/>
        <w:jc w:val="both"/>
        <w:rPr>
          <w:rFonts w:ascii="Segoe UI Light" w:hAnsi="Segoe UI Light" w:cs="Segoe UI Light"/>
        </w:rPr>
      </w:pPr>
      <w:r w:rsidRPr="008844B7">
        <w:rPr>
          <w:rFonts w:ascii="Segoe UI Light" w:hAnsi="Segoe UI Light" w:cs="Segoe UI Light"/>
        </w:rPr>
        <w:t xml:space="preserve">ce018_17: Da instrucciones relativas al SOAT para vehículos automotores tipo ciclomotor, </w:t>
      </w:r>
      <w:proofErr w:type="spellStart"/>
      <w:r w:rsidRPr="008844B7">
        <w:rPr>
          <w:rFonts w:ascii="Segoe UI Light" w:hAnsi="Segoe UI Light" w:cs="Segoe UI Light"/>
        </w:rPr>
        <w:t>tricimoto</w:t>
      </w:r>
      <w:proofErr w:type="spellEnd"/>
      <w:r w:rsidRPr="008844B7">
        <w:rPr>
          <w:rFonts w:ascii="Segoe UI Light" w:hAnsi="Segoe UI Light" w:cs="Segoe UI Light"/>
        </w:rPr>
        <w:t xml:space="preserve"> y cuadriciclo.</w:t>
      </w:r>
    </w:p>
    <w:p w:rsidR="008844B7" w:rsidRPr="008844B7" w:rsidRDefault="008844B7" w:rsidP="008844B7">
      <w:pPr>
        <w:pStyle w:val="ListParagraph"/>
        <w:numPr>
          <w:ilvl w:val="0"/>
          <w:numId w:val="17"/>
        </w:numPr>
        <w:spacing w:before="0" w:after="160" w:line="276" w:lineRule="auto"/>
        <w:jc w:val="both"/>
        <w:rPr>
          <w:rFonts w:ascii="Segoe UI Light" w:hAnsi="Segoe UI Light" w:cs="Segoe UI Light"/>
        </w:rPr>
      </w:pPr>
      <w:r w:rsidRPr="008844B7">
        <w:rPr>
          <w:rFonts w:ascii="Segoe UI Light" w:hAnsi="Segoe UI Light" w:cs="Segoe UI Light"/>
        </w:rPr>
        <w:t>ce021_17: Da instrucciones directas al SOAT, en específico sobre modificar un artículo anterior exacto (Modificar el numeral 3.1 del Capítulo II, Título IV de la Parte II de la Circular Básica Jurídica.)</w:t>
      </w:r>
    </w:p>
    <w:p w:rsidR="008844B7" w:rsidRPr="008844B7" w:rsidRDefault="008844B7" w:rsidP="008844B7">
      <w:pPr>
        <w:pStyle w:val="ListParagraph"/>
        <w:numPr>
          <w:ilvl w:val="0"/>
          <w:numId w:val="17"/>
        </w:numPr>
        <w:spacing w:before="0" w:after="160" w:line="276" w:lineRule="auto"/>
        <w:jc w:val="both"/>
        <w:rPr>
          <w:rFonts w:ascii="Segoe UI Light" w:hAnsi="Segoe UI Light" w:cs="Segoe UI Light"/>
        </w:rPr>
      </w:pPr>
      <w:r w:rsidRPr="008844B7">
        <w:rPr>
          <w:rFonts w:ascii="Segoe UI Light" w:hAnsi="Segoe UI Light" w:cs="Segoe UI Light"/>
        </w:rPr>
        <w:t>ce022_17: Da instrucciones con respecto al depósito de pólizas. Es para que se rija más por la Superintendencia Financiera.</w:t>
      </w:r>
    </w:p>
    <w:p w:rsidR="008844B7" w:rsidRPr="008844B7" w:rsidRDefault="008844B7" w:rsidP="008844B7">
      <w:pPr>
        <w:pStyle w:val="ListParagraph"/>
        <w:numPr>
          <w:ilvl w:val="0"/>
          <w:numId w:val="17"/>
        </w:numPr>
        <w:spacing w:before="0" w:after="160" w:line="276" w:lineRule="auto"/>
        <w:jc w:val="both"/>
        <w:rPr>
          <w:rFonts w:ascii="Segoe UI Light" w:hAnsi="Segoe UI Light" w:cs="Segoe UI Light"/>
        </w:rPr>
      </w:pPr>
      <w:r w:rsidRPr="008844B7">
        <w:rPr>
          <w:rFonts w:ascii="Segoe UI Light" w:hAnsi="Segoe UI Light" w:cs="Segoe UI Light"/>
        </w:rPr>
        <w:t>ce023_17: Habla de instrucciones para compañías aseguradoras. En especial afecta al SOAT hablando de las pruebas obligatorias que se requieren y la modificación de formatos propios al mismo.</w:t>
      </w:r>
    </w:p>
    <w:p w:rsidR="008844B7" w:rsidRPr="008844B7" w:rsidRDefault="008844B7" w:rsidP="008844B7">
      <w:pPr>
        <w:pStyle w:val="ListParagraph"/>
        <w:numPr>
          <w:ilvl w:val="0"/>
          <w:numId w:val="17"/>
        </w:numPr>
        <w:spacing w:before="0" w:after="160" w:line="276" w:lineRule="auto"/>
        <w:jc w:val="both"/>
        <w:rPr>
          <w:rFonts w:ascii="Segoe UI Light" w:hAnsi="Segoe UI Light" w:cs="Segoe UI Light"/>
        </w:rPr>
      </w:pPr>
      <w:r w:rsidRPr="008844B7">
        <w:rPr>
          <w:rFonts w:ascii="Segoe UI Light" w:hAnsi="Segoe UI Light" w:cs="Segoe UI Light"/>
        </w:rPr>
        <w:t>ce025_17: Da instrucciones relacionadas a la reserva técnica de siniestros avisados. Es decir, se debe presentar un plan de ajuste según esta circular externa para cada compañía aseguradora.</w:t>
      </w:r>
    </w:p>
    <w:p w:rsidR="008844B7" w:rsidRPr="008844B7" w:rsidRDefault="008844B7" w:rsidP="008844B7">
      <w:pPr>
        <w:pStyle w:val="ListParagraph"/>
        <w:numPr>
          <w:ilvl w:val="0"/>
          <w:numId w:val="17"/>
        </w:numPr>
        <w:spacing w:before="0" w:after="160" w:line="276" w:lineRule="auto"/>
        <w:jc w:val="both"/>
        <w:rPr>
          <w:rFonts w:ascii="Segoe UI Light" w:hAnsi="Segoe UI Light" w:cs="Segoe UI Light"/>
        </w:rPr>
      </w:pPr>
      <w:r w:rsidRPr="008844B7">
        <w:rPr>
          <w:rFonts w:ascii="Segoe UI Light" w:hAnsi="Segoe UI Light" w:cs="Segoe UI Light"/>
        </w:rPr>
        <w:t xml:space="preserve">ce038_17: Se basa en ajustar las tarifas del SOAT con respecto al Seguro Obligatorio de Daños Corporales del mismo. </w:t>
      </w:r>
    </w:p>
    <w:p w:rsidR="008844B7" w:rsidRPr="008844B7" w:rsidRDefault="008844B7" w:rsidP="008844B7">
      <w:pPr>
        <w:spacing w:line="276" w:lineRule="auto"/>
        <w:rPr>
          <w:rFonts w:ascii="Segoe UI Light" w:hAnsi="Segoe UI Light" w:cs="Segoe UI Light"/>
          <w:lang w:eastAsia="es-CO"/>
        </w:rPr>
      </w:pPr>
    </w:p>
    <w:p w:rsidR="00310BBD" w:rsidRPr="00307C59" w:rsidRDefault="00310BBD" w:rsidP="00310BBD">
      <w:pPr>
        <w:pStyle w:val="Heading1"/>
        <w:rPr>
          <w:rFonts w:ascii="Segoe UI Light" w:hAnsi="Segoe UI Light" w:cs="Segoe UI Light"/>
          <w:b/>
          <w:lang w:val="es-CO" w:eastAsia="es-CO"/>
        </w:rPr>
      </w:pPr>
      <w:bookmarkStart w:id="7" w:name="_Toc510996927"/>
      <w:r w:rsidRPr="00307C59">
        <w:rPr>
          <w:rFonts w:ascii="Segoe UI Light" w:hAnsi="Segoe UI Light" w:cs="Segoe UI Light"/>
          <w:b/>
          <w:lang w:val="es-CO" w:eastAsia="es-CO"/>
        </w:rPr>
        <w:t>CAPÍTULO 3: ANÁLISIS FINANCIERO Y DE MERCADO DEL SOAT</w:t>
      </w:r>
      <w:bookmarkEnd w:id="7"/>
    </w:p>
    <w:p w:rsidR="00307C59" w:rsidRPr="00307C59" w:rsidRDefault="00307C59" w:rsidP="00307C59">
      <w:pPr>
        <w:pStyle w:val="Heading2"/>
        <w:rPr>
          <w:rFonts w:ascii="Segoe UI Light" w:hAnsi="Segoe UI Light" w:cs="Segoe UI Light"/>
          <w:i/>
          <w:lang w:val="es-CO" w:eastAsia="es-CO"/>
        </w:rPr>
      </w:pPr>
      <w:bookmarkStart w:id="8" w:name="_Toc510996928"/>
      <w:r w:rsidRPr="00307C59">
        <w:rPr>
          <w:rFonts w:ascii="Segoe UI Light" w:hAnsi="Segoe UI Light" w:cs="Segoe UI Light"/>
          <w:i/>
          <w:lang w:val="es-CO" w:eastAsia="es-CO"/>
        </w:rPr>
        <w:t>Análisis financiero</w:t>
      </w:r>
      <w:bookmarkEnd w:id="8"/>
    </w:p>
    <w:p w:rsidR="00307C59" w:rsidRPr="00307C59" w:rsidRDefault="00307C59" w:rsidP="00307C59">
      <w:pPr>
        <w:rPr>
          <w:rFonts w:ascii="Segoe UI Light" w:hAnsi="Segoe UI Light" w:cs="Segoe UI Light"/>
          <w:lang w:val="es-CO" w:eastAsia="es-CO"/>
        </w:rPr>
      </w:pPr>
      <w:r w:rsidRPr="00307C59">
        <w:rPr>
          <w:rFonts w:ascii="Segoe UI Light" w:hAnsi="Segoe UI Light" w:cs="Segoe UI Light"/>
          <w:lang w:val="es-CO" w:eastAsia="es-CO"/>
        </w:rPr>
        <w:t>A</w:t>
      </w:r>
    </w:p>
    <w:p w:rsidR="00307C59" w:rsidRPr="00307C59" w:rsidRDefault="00307C59" w:rsidP="00307C59">
      <w:pPr>
        <w:pStyle w:val="Heading2"/>
        <w:rPr>
          <w:rFonts w:ascii="Segoe UI Light" w:hAnsi="Segoe UI Light" w:cs="Segoe UI Light"/>
          <w:i/>
          <w:lang w:val="es-CO" w:eastAsia="es-CO"/>
        </w:rPr>
      </w:pPr>
      <w:bookmarkStart w:id="9" w:name="_Toc510996929"/>
      <w:r w:rsidRPr="00307C59">
        <w:rPr>
          <w:rFonts w:ascii="Segoe UI Light" w:hAnsi="Segoe UI Light" w:cs="Segoe UI Light"/>
          <w:i/>
          <w:lang w:val="es-CO" w:eastAsia="es-CO"/>
        </w:rPr>
        <w:t>Análisis de mercado</w:t>
      </w:r>
      <w:bookmarkEnd w:id="9"/>
    </w:p>
    <w:p w:rsidR="00307C59" w:rsidRPr="00307C59" w:rsidRDefault="00307C59" w:rsidP="00307C59">
      <w:pPr>
        <w:rPr>
          <w:rFonts w:ascii="Segoe UI Light" w:hAnsi="Segoe UI Light" w:cs="Segoe UI Light"/>
          <w:lang w:val="es-CO" w:eastAsia="es-CO"/>
        </w:rPr>
      </w:pPr>
      <w:r w:rsidRPr="00307C59">
        <w:rPr>
          <w:rFonts w:ascii="Segoe UI Light" w:hAnsi="Segoe UI Light" w:cs="Segoe UI Light"/>
          <w:lang w:val="es-CO" w:eastAsia="es-CO"/>
        </w:rPr>
        <w:t>a</w:t>
      </w:r>
    </w:p>
    <w:p w:rsidR="00310BBD" w:rsidRPr="00307C59" w:rsidRDefault="00310BBD" w:rsidP="00310BBD">
      <w:pPr>
        <w:pStyle w:val="Heading1"/>
        <w:rPr>
          <w:rFonts w:ascii="Segoe UI Light" w:hAnsi="Segoe UI Light" w:cs="Segoe UI Light"/>
          <w:b/>
          <w:lang w:val="es-CO" w:eastAsia="es-CO"/>
        </w:rPr>
      </w:pPr>
      <w:bookmarkStart w:id="10" w:name="_Toc510996930"/>
      <w:r w:rsidRPr="00307C59">
        <w:rPr>
          <w:rFonts w:ascii="Segoe UI Light" w:hAnsi="Segoe UI Light" w:cs="Segoe UI Light"/>
          <w:b/>
          <w:lang w:val="es-CO" w:eastAsia="es-CO"/>
        </w:rPr>
        <w:lastRenderedPageBreak/>
        <w:t>CAPÍTULO 4: ANÁLISIS DOFA</w:t>
      </w:r>
      <w:bookmarkEnd w:id="10"/>
    </w:p>
    <w:p w:rsidR="00310BBD" w:rsidRPr="00307C59" w:rsidRDefault="00307C59" w:rsidP="00307C59">
      <w:pPr>
        <w:pStyle w:val="Heading2"/>
        <w:rPr>
          <w:rFonts w:ascii="Segoe UI Light" w:hAnsi="Segoe UI Light" w:cs="Segoe UI Light"/>
          <w:i/>
          <w:lang w:val="es-CO" w:eastAsia="es-CO"/>
        </w:rPr>
      </w:pPr>
      <w:bookmarkStart w:id="11" w:name="_Toc510996931"/>
      <w:r w:rsidRPr="00307C59">
        <w:rPr>
          <w:rFonts w:ascii="Segoe UI Light" w:hAnsi="Segoe UI Light" w:cs="Segoe UI Light"/>
          <w:i/>
          <w:lang w:val="es-CO" w:eastAsia="es-CO"/>
        </w:rPr>
        <w:t>Análisis de debilidades</w:t>
      </w:r>
      <w:bookmarkEnd w:id="11"/>
    </w:p>
    <w:p w:rsidR="00307C59" w:rsidRPr="00307C59" w:rsidRDefault="00307C59" w:rsidP="00307C59">
      <w:pPr>
        <w:rPr>
          <w:rFonts w:ascii="Segoe UI Light" w:hAnsi="Segoe UI Light" w:cs="Segoe UI Light"/>
          <w:lang w:val="es-CO" w:eastAsia="es-CO"/>
        </w:rPr>
      </w:pPr>
      <w:r w:rsidRPr="00307C59">
        <w:rPr>
          <w:rFonts w:ascii="Segoe UI Light" w:hAnsi="Segoe UI Light" w:cs="Segoe UI Light"/>
          <w:lang w:val="es-CO" w:eastAsia="es-CO"/>
        </w:rPr>
        <w:t>A</w:t>
      </w:r>
    </w:p>
    <w:p w:rsidR="00307C59" w:rsidRPr="00307C59" w:rsidRDefault="00307C59" w:rsidP="00307C59">
      <w:pPr>
        <w:pStyle w:val="Heading2"/>
        <w:rPr>
          <w:rFonts w:ascii="Segoe UI Light" w:hAnsi="Segoe UI Light" w:cs="Segoe UI Light"/>
          <w:i/>
          <w:lang w:val="es-CO" w:eastAsia="es-CO"/>
        </w:rPr>
      </w:pPr>
      <w:bookmarkStart w:id="12" w:name="_Toc510996932"/>
      <w:r w:rsidRPr="00307C59">
        <w:rPr>
          <w:rFonts w:ascii="Segoe UI Light" w:hAnsi="Segoe UI Light" w:cs="Segoe UI Light"/>
          <w:i/>
          <w:lang w:val="es-CO" w:eastAsia="es-CO"/>
        </w:rPr>
        <w:t>Análisis de oportunidades</w:t>
      </w:r>
      <w:bookmarkEnd w:id="12"/>
    </w:p>
    <w:p w:rsidR="00307C59" w:rsidRPr="00307C59" w:rsidRDefault="00307C59" w:rsidP="00307C59">
      <w:pPr>
        <w:rPr>
          <w:rFonts w:ascii="Segoe UI Light" w:hAnsi="Segoe UI Light" w:cs="Segoe UI Light"/>
          <w:lang w:val="es-CO" w:eastAsia="es-CO"/>
        </w:rPr>
      </w:pPr>
      <w:r w:rsidRPr="00307C59">
        <w:rPr>
          <w:rFonts w:ascii="Segoe UI Light" w:hAnsi="Segoe UI Light" w:cs="Segoe UI Light"/>
          <w:lang w:val="es-CO" w:eastAsia="es-CO"/>
        </w:rPr>
        <w:t>A</w:t>
      </w:r>
    </w:p>
    <w:p w:rsidR="00307C59" w:rsidRPr="00307C59" w:rsidRDefault="00307C59" w:rsidP="00307C59">
      <w:pPr>
        <w:pStyle w:val="Heading2"/>
        <w:rPr>
          <w:rFonts w:ascii="Segoe UI Light" w:hAnsi="Segoe UI Light" w:cs="Segoe UI Light"/>
          <w:i/>
          <w:lang w:val="es-CO" w:eastAsia="es-CO"/>
        </w:rPr>
      </w:pPr>
      <w:bookmarkStart w:id="13" w:name="_Toc510996933"/>
      <w:r w:rsidRPr="00307C59">
        <w:rPr>
          <w:rFonts w:ascii="Segoe UI Light" w:hAnsi="Segoe UI Light" w:cs="Segoe UI Light"/>
          <w:i/>
          <w:lang w:val="es-CO" w:eastAsia="es-CO"/>
        </w:rPr>
        <w:t>Análisis de fortalezas</w:t>
      </w:r>
      <w:bookmarkEnd w:id="13"/>
    </w:p>
    <w:p w:rsidR="00307C59" w:rsidRPr="00307C59" w:rsidRDefault="00307C59" w:rsidP="00307C59">
      <w:pPr>
        <w:rPr>
          <w:rFonts w:ascii="Segoe UI Light" w:hAnsi="Segoe UI Light" w:cs="Segoe UI Light"/>
          <w:lang w:val="es-CO" w:eastAsia="es-CO"/>
        </w:rPr>
      </w:pPr>
      <w:r w:rsidRPr="00307C59">
        <w:rPr>
          <w:rFonts w:ascii="Segoe UI Light" w:hAnsi="Segoe UI Light" w:cs="Segoe UI Light"/>
          <w:lang w:val="es-CO" w:eastAsia="es-CO"/>
        </w:rPr>
        <w:t>A</w:t>
      </w:r>
    </w:p>
    <w:p w:rsidR="00307C59" w:rsidRPr="00307C59" w:rsidRDefault="00307C59" w:rsidP="00307C59">
      <w:pPr>
        <w:pStyle w:val="Heading2"/>
        <w:rPr>
          <w:rFonts w:ascii="Segoe UI Light" w:hAnsi="Segoe UI Light" w:cs="Segoe UI Light"/>
          <w:i/>
          <w:lang w:val="es-CO" w:eastAsia="es-CO"/>
        </w:rPr>
      </w:pPr>
      <w:bookmarkStart w:id="14" w:name="_Toc510996934"/>
      <w:r w:rsidRPr="00307C59">
        <w:rPr>
          <w:rFonts w:ascii="Segoe UI Light" w:hAnsi="Segoe UI Light" w:cs="Segoe UI Light"/>
          <w:i/>
          <w:lang w:val="es-CO" w:eastAsia="es-CO"/>
        </w:rPr>
        <w:t>Análisis de amenazas</w:t>
      </w:r>
      <w:bookmarkEnd w:id="14"/>
    </w:p>
    <w:p w:rsidR="00307C59" w:rsidRPr="00307C59" w:rsidRDefault="00307C59" w:rsidP="00307C59">
      <w:pPr>
        <w:rPr>
          <w:rFonts w:ascii="Segoe UI Light" w:hAnsi="Segoe UI Light" w:cs="Segoe UI Light"/>
          <w:lang w:val="es-CO" w:eastAsia="es-CO"/>
        </w:rPr>
      </w:pPr>
      <w:r w:rsidRPr="00307C59">
        <w:rPr>
          <w:rFonts w:ascii="Segoe UI Light" w:hAnsi="Segoe UI Light" w:cs="Segoe UI Light"/>
          <w:lang w:val="es-CO" w:eastAsia="es-CO"/>
        </w:rPr>
        <w:t>A</w:t>
      </w:r>
    </w:p>
    <w:p w:rsidR="00310BBD" w:rsidRPr="00307C59" w:rsidRDefault="00310BBD" w:rsidP="00310BBD">
      <w:pPr>
        <w:pStyle w:val="Heading1"/>
        <w:rPr>
          <w:rFonts w:ascii="Segoe UI Light" w:hAnsi="Segoe UI Light" w:cs="Segoe UI Light"/>
          <w:b/>
          <w:lang w:val="es-CO" w:eastAsia="es-CO"/>
        </w:rPr>
      </w:pPr>
      <w:bookmarkStart w:id="15" w:name="_Toc510996935"/>
      <w:r w:rsidRPr="00307C59">
        <w:rPr>
          <w:rFonts w:ascii="Segoe UI Light" w:hAnsi="Segoe UI Light" w:cs="Segoe UI Light"/>
          <w:b/>
          <w:lang w:val="es-CO" w:eastAsia="es-CO"/>
        </w:rPr>
        <w:t xml:space="preserve">CAPÍTULO </w:t>
      </w:r>
      <w:r w:rsidR="00307C59" w:rsidRPr="00307C59">
        <w:rPr>
          <w:rFonts w:ascii="Segoe UI Light" w:hAnsi="Segoe UI Light" w:cs="Segoe UI Light"/>
          <w:b/>
          <w:lang w:val="es-CO" w:eastAsia="es-CO"/>
        </w:rPr>
        <w:t>5</w:t>
      </w:r>
      <w:r w:rsidRPr="00307C59">
        <w:rPr>
          <w:rFonts w:ascii="Segoe UI Light" w:hAnsi="Segoe UI Light" w:cs="Segoe UI Light"/>
          <w:b/>
          <w:lang w:val="es-CO" w:eastAsia="es-CO"/>
        </w:rPr>
        <w:t>: ANÁLISIS PEST</w:t>
      </w:r>
      <w:bookmarkEnd w:id="15"/>
    </w:p>
    <w:p w:rsidR="00307C59" w:rsidRPr="00307C59" w:rsidRDefault="00307C59" w:rsidP="00307C59">
      <w:pPr>
        <w:pStyle w:val="Heading2"/>
        <w:rPr>
          <w:rFonts w:ascii="Segoe UI Light" w:hAnsi="Segoe UI Light" w:cs="Segoe UI Light"/>
          <w:i/>
          <w:lang w:val="es-CO" w:eastAsia="es-CO"/>
        </w:rPr>
      </w:pPr>
      <w:bookmarkStart w:id="16" w:name="_Toc510996936"/>
      <w:r w:rsidRPr="00307C59">
        <w:rPr>
          <w:rFonts w:ascii="Segoe UI Light" w:hAnsi="Segoe UI Light" w:cs="Segoe UI Light"/>
          <w:i/>
          <w:lang w:val="es-CO" w:eastAsia="es-CO"/>
        </w:rPr>
        <w:t>Análisis político</w:t>
      </w:r>
      <w:bookmarkEnd w:id="16"/>
    </w:p>
    <w:p w:rsidR="00310BBD" w:rsidRPr="00307C59" w:rsidRDefault="00307C59" w:rsidP="00310BBD">
      <w:pPr>
        <w:rPr>
          <w:rFonts w:ascii="Segoe UI Light" w:hAnsi="Segoe UI Light" w:cs="Segoe UI Light"/>
          <w:lang w:val="es-CO" w:eastAsia="es-CO"/>
        </w:rPr>
      </w:pPr>
      <w:r w:rsidRPr="00307C59">
        <w:rPr>
          <w:rFonts w:ascii="Segoe UI Light" w:hAnsi="Segoe UI Light" w:cs="Segoe UI Light"/>
          <w:lang w:val="es-CO" w:eastAsia="es-CO"/>
        </w:rPr>
        <w:t>A</w:t>
      </w:r>
    </w:p>
    <w:p w:rsidR="00307C59" w:rsidRPr="00307C59" w:rsidRDefault="00307C59" w:rsidP="00307C59">
      <w:pPr>
        <w:pStyle w:val="Heading2"/>
        <w:rPr>
          <w:rFonts w:ascii="Segoe UI Light" w:hAnsi="Segoe UI Light" w:cs="Segoe UI Light"/>
          <w:i/>
          <w:lang w:val="es-CO" w:eastAsia="es-CO"/>
        </w:rPr>
      </w:pPr>
      <w:bookmarkStart w:id="17" w:name="_Toc510996937"/>
      <w:r w:rsidRPr="00307C59">
        <w:rPr>
          <w:rFonts w:ascii="Segoe UI Light" w:hAnsi="Segoe UI Light" w:cs="Segoe UI Light"/>
          <w:i/>
          <w:lang w:val="es-CO" w:eastAsia="es-CO"/>
        </w:rPr>
        <w:t>Análisis económico</w:t>
      </w:r>
      <w:bookmarkEnd w:id="17"/>
    </w:p>
    <w:p w:rsidR="00307C59" w:rsidRPr="00307C59" w:rsidRDefault="00307C59" w:rsidP="00307C59">
      <w:pPr>
        <w:rPr>
          <w:rFonts w:ascii="Segoe UI Light" w:hAnsi="Segoe UI Light" w:cs="Segoe UI Light"/>
          <w:lang w:val="es-CO" w:eastAsia="es-CO"/>
        </w:rPr>
      </w:pPr>
      <w:r w:rsidRPr="00307C59">
        <w:rPr>
          <w:rFonts w:ascii="Segoe UI Light" w:hAnsi="Segoe UI Light" w:cs="Segoe UI Light"/>
          <w:lang w:val="es-CO" w:eastAsia="es-CO"/>
        </w:rPr>
        <w:t>A</w:t>
      </w:r>
    </w:p>
    <w:p w:rsidR="00307C59" w:rsidRPr="00307C59" w:rsidRDefault="00307C59" w:rsidP="00307C59">
      <w:pPr>
        <w:pStyle w:val="Heading2"/>
        <w:rPr>
          <w:rFonts w:ascii="Segoe UI Light" w:hAnsi="Segoe UI Light" w:cs="Segoe UI Light"/>
          <w:i/>
          <w:lang w:val="es-CO" w:eastAsia="es-CO"/>
        </w:rPr>
      </w:pPr>
      <w:bookmarkStart w:id="18" w:name="_Toc510996938"/>
      <w:r w:rsidRPr="00307C59">
        <w:rPr>
          <w:rFonts w:ascii="Segoe UI Light" w:hAnsi="Segoe UI Light" w:cs="Segoe UI Light"/>
          <w:i/>
          <w:lang w:val="es-CO" w:eastAsia="es-CO"/>
        </w:rPr>
        <w:t>Análisis social</w:t>
      </w:r>
      <w:bookmarkEnd w:id="18"/>
    </w:p>
    <w:p w:rsidR="00307C59" w:rsidRPr="00307C59" w:rsidRDefault="00307C59" w:rsidP="00307C59">
      <w:pPr>
        <w:rPr>
          <w:rFonts w:ascii="Segoe UI Light" w:hAnsi="Segoe UI Light" w:cs="Segoe UI Light"/>
          <w:lang w:val="es-CO" w:eastAsia="es-CO"/>
        </w:rPr>
      </w:pPr>
      <w:r w:rsidRPr="00307C59">
        <w:rPr>
          <w:rFonts w:ascii="Segoe UI Light" w:hAnsi="Segoe UI Light" w:cs="Segoe UI Light"/>
          <w:lang w:val="es-CO" w:eastAsia="es-CO"/>
        </w:rPr>
        <w:t>A</w:t>
      </w:r>
    </w:p>
    <w:p w:rsidR="00307C59" w:rsidRPr="00307C59" w:rsidRDefault="00307C59" w:rsidP="00307C59">
      <w:pPr>
        <w:pStyle w:val="Heading2"/>
        <w:rPr>
          <w:rFonts w:ascii="Segoe UI Light" w:hAnsi="Segoe UI Light" w:cs="Segoe UI Light"/>
          <w:i/>
          <w:lang w:val="es-CO" w:eastAsia="es-CO"/>
        </w:rPr>
      </w:pPr>
      <w:bookmarkStart w:id="19" w:name="_Toc510996939"/>
      <w:r w:rsidRPr="00307C59">
        <w:rPr>
          <w:rFonts w:ascii="Segoe UI Light" w:hAnsi="Segoe UI Light" w:cs="Segoe UI Light"/>
          <w:i/>
          <w:lang w:val="es-CO" w:eastAsia="es-CO"/>
        </w:rPr>
        <w:t>Análisis tecnológico</w:t>
      </w:r>
      <w:bookmarkEnd w:id="19"/>
    </w:p>
    <w:p w:rsidR="00307C59" w:rsidRPr="00307C59" w:rsidRDefault="00307C59" w:rsidP="00310BBD">
      <w:pPr>
        <w:rPr>
          <w:rFonts w:ascii="Segoe UI Light" w:hAnsi="Segoe UI Light" w:cs="Segoe UI Light"/>
          <w:lang w:val="es-CO" w:eastAsia="es-CO"/>
        </w:rPr>
      </w:pPr>
      <w:r w:rsidRPr="00307C59">
        <w:rPr>
          <w:rFonts w:ascii="Segoe UI Light" w:hAnsi="Segoe UI Light" w:cs="Segoe UI Light"/>
          <w:lang w:val="es-CO" w:eastAsia="es-CO"/>
        </w:rPr>
        <w:t>A</w:t>
      </w:r>
    </w:p>
    <w:p w:rsidR="00310BBD" w:rsidRPr="00307C59" w:rsidRDefault="00310BBD" w:rsidP="00310BBD">
      <w:pPr>
        <w:pStyle w:val="Heading1"/>
        <w:rPr>
          <w:rFonts w:ascii="Segoe UI Light" w:hAnsi="Segoe UI Light" w:cs="Segoe UI Light"/>
          <w:b/>
          <w:lang w:val="es-CO" w:eastAsia="es-CO"/>
        </w:rPr>
      </w:pPr>
      <w:bookmarkStart w:id="20" w:name="_Toc510996940"/>
      <w:r w:rsidRPr="00307C59">
        <w:rPr>
          <w:rFonts w:ascii="Segoe UI Light" w:hAnsi="Segoe UI Light" w:cs="Segoe UI Light"/>
          <w:b/>
          <w:lang w:val="es-CO" w:eastAsia="es-CO"/>
        </w:rPr>
        <w:t xml:space="preserve">CAPÍTULO </w:t>
      </w:r>
      <w:r w:rsidR="00307C59" w:rsidRPr="00307C59">
        <w:rPr>
          <w:rFonts w:ascii="Segoe UI Light" w:hAnsi="Segoe UI Light" w:cs="Segoe UI Light"/>
          <w:b/>
          <w:lang w:val="es-CO" w:eastAsia="es-CO"/>
        </w:rPr>
        <w:t>6</w:t>
      </w:r>
      <w:r w:rsidRPr="00307C59">
        <w:rPr>
          <w:rFonts w:ascii="Segoe UI Light" w:hAnsi="Segoe UI Light" w:cs="Segoe UI Light"/>
          <w:b/>
          <w:lang w:val="es-CO" w:eastAsia="es-CO"/>
        </w:rPr>
        <w:t>: ANÁLISIS DE FUERZAS DE PORTER</w:t>
      </w:r>
      <w:bookmarkEnd w:id="20"/>
    </w:p>
    <w:p w:rsidR="00310BBD" w:rsidRPr="00307C59" w:rsidRDefault="00307C59" w:rsidP="00307C59">
      <w:pPr>
        <w:pStyle w:val="Heading2"/>
        <w:rPr>
          <w:rFonts w:ascii="Segoe UI Light" w:hAnsi="Segoe UI Light" w:cs="Segoe UI Light"/>
          <w:i/>
          <w:lang w:val="es-CO" w:eastAsia="es-CO"/>
        </w:rPr>
      </w:pPr>
      <w:bookmarkStart w:id="21" w:name="_Toc510996941"/>
      <w:r w:rsidRPr="00307C59">
        <w:rPr>
          <w:rFonts w:ascii="Segoe UI Light" w:hAnsi="Segoe UI Light" w:cs="Segoe UI Light"/>
          <w:i/>
          <w:lang w:val="es-CO" w:eastAsia="es-CO"/>
        </w:rPr>
        <w:t>Clientes</w:t>
      </w:r>
      <w:bookmarkEnd w:id="21"/>
    </w:p>
    <w:p w:rsidR="00307C59" w:rsidRPr="00307C59" w:rsidRDefault="00307C59" w:rsidP="00307C59">
      <w:pPr>
        <w:rPr>
          <w:rFonts w:ascii="Segoe UI Light" w:hAnsi="Segoe UI Light" w:cs="Segoe UI Light"/>
          <w:lang w:val="es-CO" w:eastAsia="es-CO"/>
        </w:rPr>
      </w:pPr>
      <w:r w:rsidRPr="00307C59">
        <w:rPr>
          <w:rFonts w:ascii="Segoe UI Light" w:hAnsi="Segoe UI Light" w:cs="Segoe UI Light"/>
          <w:lang w:val="es-CO" w:eastAsia="es-CO"/>
        </w:rPr>
        <w:t>A</w:t>
      </w:r>
    </w:p>
    <w:p w:rsidR="00307C59" w:rsidRPr="00307C59" w:rsidRDefault="00307C59" w:rsidP="00307C59">
      <w:pPr>
        <w:pStyle w:val="Heading2"/>
        <w:rPr>
          <w:rFonts w:ascii="Segoe UI Light" w:hAnsi="Segoe UI Light" w:cs="Segoe UI Light"/>
          <w:i/>
          <w:lang w:val="es-CO" w:eastAsia="es-CO"/>
        </w:rPr>
      </w:pPr>
      <w:bookmarkStart w:id="22" w:name="_Toc510996942"/>
      <w:r w:rsidRPr="00307C59">
        <w:rPr>
          <w:rFonts w:ascii="Segoe UI Light" w:hAnsi="Segoe UI Light" w:cs="Segoe UI Light"/>
          <w:i/>
          <w:lang w:val="es-CO" w:eastAsia="es-CO"/>
        </w:rPr>
        <w:t>Proveedores</w:t>
      </w:r>
      <w:bookmarkEnd w:id="22"/>
    </w:p>
    <w:p w:rsidR="00307C59" w:rsidRPr="00307C59" w:rsidRDefault="00307C59" w:rsidP="00307C59">
      <w:pPr>
        <w:rPr>
          <w:rFonts w:ascii="Segoe UI Light" w:hAnsi="Segoe UI Light" w:cs="Segoe UI Light"/>
          <w:lang w:val="es-CO" w:eastAsia="es-CO"/>
        </w:rPr>
      </w:pPr>
      <w:r w:rsidRPr="00307C59">
        <w:rPr>
          <w:rFonts w:ascii="Segoe UI Light" w:hAnsi="Segoe UI Light" w:cs="Segoe UI Light"/>
          <w:lang w:val="es-CO" w:eastAsia="es-CO"/>
        </w:rPr>
        <w:t>A</w:t>
      </w:r>
    </w:p>
    <w:p w:rsidR="00307C59" w:rsidRPr="00307C59" w:rsidRDefault="00307C59" w:rsidP="00307C59">
      <w:pPr>
        <w:pStyle w:val="Heading2"/>
        <w:rPr>
          <w:rFonts w:ascii="Segoe UI Light" w:hAnsi="Segoe UI Light" w:cs="Segoe UI Light"/>
          <w:i/>
          <w:lang w:val="es-CO" w:eastAsia="es-CO"/>
        </w:rPr>
      </w:pPr>
      <w:bookmarkStart w:id="23" w:name="_Toc510996943"/>
      <w:r w:rsidRPr="00307C59">
        <w:rPr>
          <w:rFonts w:ascii="Segoe UI Light" w:hAnsi="Segoe UI Light" w:cs="Segoe UI Light"/>
          <w:i/>
          <w:lang w:val="es-CO" w:eastAsia="es-CO"/>
        </w:rPr>
        <w:t>Productos sustitutos</w:t>
      </w:r>
      <w:bookmarkEnd w:id="23"/>
    </w:p>
    <w:p w:rsidR="00307C59" w:rsidRPr="00307C59" w:rsidRDefault="00307C59" w:rsidP="00307C59">
      <w:pPr>
        <w:rPr>
          <w:rFonts w:ascii="Segoe UI Light" w:hAnsi="Segoe UI Light" w:cs="Segoe UI Light"/>
          <w:lang w:val="es-CO" w:eastAsia="es-CO"/>
        </w:rPr>
      </w:pPr>
      <w:r w:rsidRPr="00307C59">
        <w:rPr>
          <w:rFonts w:ascii="Segoe UI Light" w:hAnsi="Segoe UI Light" w:cs="Segoe UI Light"/>
          <w:lang w:val="es-CO" w:eastAsia="es-CO"/>
        </w:rPr>
        <w:t>A</w:t>
      </w:r>
    </w:p>
    <w:p w:rsidR="00307C59" w:rsidRPr="00307C59" w:rsidRDefault="00307C59" w:rsidP="00307C59">
      <w:pPr>
        <w:pStyle w:val="Heading2"/>
        <w:rPr>
          <w:rFonts w:ascii="Segoe UI Light" w:hAnsi="Segoe UI Light" w:cs="Segoe UI Light"/>
          <w:i/>
          <w:lang w:val="es-CO" w:eastAsia="es-CO"/>
        </w:rPr>
      </w:pPr>
      <w:bookmarkStart w:id="24" w:name="_Toc510996944"/>
      <w:r w:rsidRPr="00307C59">
        <w:rPr>
          <w:rFonts w:ascii="Segoe UI Light" w:hAnsi="Segoe UI Light" w:cs="Segoe UI Light"/>
          <w:i/>
          <w:lang w:val="es-CO" w:eastAsia="es-CO"/>
        </w:rPr>
        <w:t>Nuevos competidores</w:t>
      </w:r>
      <w:bookmarkEnd w:id="24"/>
      <w:r w:rsidRPr="00307C59">
        <w:rPr>
          <w:rFonts w:ascii="Segoe UI Light" w:hAnsi="Segoe UI Light" w:cs="Segoe UI Light"/>
          <w:i/>
          <w:lang w:val="es-CO" w:eastAsia="es-CO"/>
        </w:rPr>
        <w:t xml:space="preserve"> </w:t>
      </w:r>
    </w:p>
    <w:p w:rsidR="00307C59" w:rsidRPr="00307C59" w:rsidRDefault="00307C59" w:rsidP="00307C59">
      <w:pPr>
        <w:rPr>
          <w:rFonts w:ascii="Segoe UI Light" w:hAnsi="Segoe UI Light" w:cs="Segoe UI Light"/>
          <w:lang w:val="es-CO" w:eastAsia="es-CO"/>
        </w:rPr>
      </w:pPr>
      <w:r w:rsidRPr="00307C59">
        <w:rPr>
          <w:rFonts w:ascii="Segoe UI Light" w:hAnsi="Segoe UI Light" w:cs="Segoe UI Light"/>
          <w:lang w:val="es-CO" w:eastAsia="es-CO"/>
        </w:rPr>
        <w:t>A</w:t>
      </w:r>
    </w:p>
    <w:p w:rsidR="00307C59" w:rsidRPr="00307C59" w:rsidRDefault="00307C59" w:rsidP="00307C59">
      <w:pPr>
        <w:pStyle w:val="Heading2"/>
        <w:rPr>
          <w:rFonts w:ascii="Segoe UI Light" w:hAnsi="Segoe UI Light" w:cs="Segoe UI Light"/>
          <w:i/>
          <w:lang w:val="es-CO" w:eastAsia="es-CO"/>
        </w:rPr>
      </w:pPr>
      <w:bookmarkStart w:id="25" w:name="_Toc510996945"/>
      <w:r w:rsidRPr="00307C59">
        <w:rPr>
          <w:rFonts w:ascii="Segoe UI Light" w:hAnsi="Segoe UI Light" w:cs="Segoe UI Light"/>
          <w:i/>
          <w:lang w:val="es-CO" w:eastAsia="es-CO"/>
        </w:rPr>
        <w:t>Rivalidad entre competidores</w:t>
      </w:r>
      <w:bookmarkEnd w:id="25"/>
    </w:p>
    <w:p w:rsidR="00307C59" w:rsidRPr="00307C59" w:rsidRDefault="00307C59" w:rsidP="00307C59">
      <w:pPr>
        <w:rPr>
          <w:rFonts w:ascii="Segoe UI Light" w:hAnsi="Segoe UI Light" w:cs="Segoe UI Light"/>
          <w:lang w:val="es-CO" w:eastAsia="es-CO"/>
        </w:rPr>
      </w:pPr>
      <w:r w:rsidRPr="00307C59">
        <w:rPr>
          <w:rFonts w:ascii="Segoe UI Light" w:hAnsi="Segoe UI Light" w:cs="Segoe UI Light"/>
          <w:lang w:val="es-CO" w:eastAsia="es-CO"/>
        </w:rPr>
        <w:t>A</w:t>
      </w:r>
    </w:p>
    <w:p w:rsidR="00307C59" w:rsidRPr="00307C59" w:rsidRDefault="00307C59" w:rsidP="00307C59">
      <w:pPr>
        <w:rPr>
          <w:rFonts w:ascii="Segoe UI Light" w:hAnsi="Segoe UI Light" w:cs="Segoe UI Light"/>
          <w:lang w:val="es-CO" w:eastAsia="es-CO"/>
        </w:rPr>
      </w:pPr>
    </w:p>
    <w:p w:rsidR="00310BBD" w:rsidRDefault="00310BBD" w:rsidP="00310BBD">
      <w:pPr>
        <w:pStyle w:val="Heading1"/>
        <w:rPr>
          <w:rFonts w:ascii="Segoe UI Light" w:hAnsi="Segoe UI Light" w:cs="Segoe UI Light"/>
          <w:b/>
          <w:lang w:val="es-CO" w:eastAsia="es-CO"/>
        </w:rPr>
      </w:pPr>
      <w:bookmarkStart w:id="26" w:name="_Toc510996946"/>
      <w:r w:rsidRPr="00307C59">
        <w:rPr>
          <w:rFonts w:ascii="Segoe UI Light" w:hAnsi="Segoe UI Light" w:cs="Segoe UI Light"/>
          <w:b/>
          <w:lang w:val="es-CO" w:eastAsia="es-CO"/>
        </w:rPr>
        <w:lastRenderedPageBreak/>
        <w:t xml:space="preserve">CAPÍTULO </w:t>
      </w:r>
      <w:r w:rsidR="00307C59" w:rsidRPr="00307C59">
        <w:rPr>
          <w:rFonts w:ascii="Segoe UI Light" w:hAnsi="Segoe UI Light" w:cs="Segoe UI Light"/>
          <w:b/>
          <w:lang w:val="es-CO" w:eastAsia="es-CO"/>
        </w:rPr>
        <w:t>7</w:t>
      </w:r>
      <w:r w:rsidRPr="00307C59">
        <w:rPr>
          <w:rFonts w:ascii="Segoe UI Light" w:hAnsi="Segoe UI Light" w:cs="Segoe UI Light"/>
          <w:b/>
          <w:lang w:val="es-CO" w:eastAsia="es-CO"/>
        </w:rPr>
        <w:t>:</w:t>
      </w:r>
      <w:r w:rsidR="00307C59" w:rsidRPr="00307C59">
        <w:rPr>
          <w:rFonts w:ascii="Segoe UI Light" w:hAnsi="Segoe UI Light" w:cs="Segoe UI Light"/>
          <w:b/>
          <w:lang w:val="es-CO" w:eastAsia="es-CO"/>
        </w:rPr>
        <w:t xml:space="preserve"> ANÁLISIS DE CICLO DE VIDA DEL PRODUCTO</w:t>
      </w:r>
      <w:bookmarkEnd w:id="26"/>
      <w:r w:rsidRPr="00307C59">
        <w:rPr>
          <w:rFonts w:ascii="Segoe UI Light" w:hAnsi="Segoe UI Light" w:cs="Segoe UI Light"/>
          <w:b/>
          <w:lang w:val="es-CO" w:eastAsia="es-CO"/>
        </w:rPr>
        <w:t xml:space="preserve"> </w:t>
      </w:r>
    </w:p>
    <w:p w:rsidR="00307C59" w:rsidRDefault="00307C59" w:rsidP="00307C59">
      <w:pPr>
        <w:rPr>
          <w:lang w:val="es-CO" w:eastAsia="es-CO"/>
        </w:rPr>
      </w:pPr>
    </w:p>
    <w:p w:rsidR="00307C59" w:rsidRDefault="00307C59" w:rsidP="00307C59">
      <w:pPr>
        <w:rPr>
          <w:lang w:val="es-CO" w:eastAsia="es-CO"/>
        </w:rPr>
      </w:pPr>
    </w:p>
    <w:p w:rsidR="00307C59" w:rsidRDefault="00307C59" w:rsidP="00307C59">
      <w:pPr>
        <w:pStyle w:val="Heading1"/>
        <w:rPr>
          <w:lang w:val="es-CO" w:eastAsia="es-CO"/>
        </w:rPr>
      </w:pPr>
      <w:bookmarkStart w:id="27" w:name="_Toc510996947"/>
      <w:r>
        <w:rPr>
          <w:lang w:val="es-CO" w:eastAsia="es-CO"/>
        </w:rPr>
        <w:t>REFERENCIAS</w:t>
      </w:r>
      <w:bookmarkEnd w:id="27"/>
    </w:p>
    <w:p w:rsidR="00307C59" w:rsidRDefault="00307C59" w:rsidP="00307C59">
      <w:pPr>
        <w:pStyle w:val="ListParagraph"/>
        <w:numPr>
          <w:ilvl w:val="0"/>
          <w:numId w:val="16"/>
        </w:numPr>
        <w:rPr>
          <w:rFonts w:ascii="Arial Narrow" w:hAnsi="Arial Narrow"/>
          <w:color w:val="FF0000"/>
          <w:sz w:val="48"/>
          <w:szCs w:val="48"/>
          <w:lang w:val="es-CO" w:eastAsia="es-CO"/>
        </w:rPr>
      </w:pPr>
      <w:r w:rsidRPr="00307C59">
        <w:rPr>
          <w:rFonts w:ascii="Arial Narrow" w:hAnsi="Arial Narrow"/>
          <w:color w:val="FF0000"/>
          <w:sz w:val="48"/>
          <w:szCs w:val="48"/>
          <w:lang w:val="es-CO" w:eastAsia="es-CO"/>
        </w:rPr>
        <w:t xml:space="preserve">Si usan fuentes externas dejen acá el link, yo luego les doy formato </w:t>
      </w:r>
      <w:proofErr w:type="spellStart"/>
      <w:r w:rsidRPr="00307C59">
        <w:rPr>
          <w:rFonts w:ascii="Arial Narrow" w:hAnsi="Arial Narrow"/>
          <w:color w:val="FF0000"/>
          <w:sz w:val="48"/>
          <w:szCs w:val="48"/>
          <w:lang w:val="es-CO" w:eastAsia="es-CO"/>
        </w:rPr>
        <w:t>xD</w:t>
      </w:r>
      <w:proofErr w:type="spellEnd"/>
    </w:p>
    <w:p w:rsidR="008844B7" w:rsidRDefault="008844B7" w:rsidP="008844B7">
      <w:pPr>
        <w:rPr>
          <w:rFonts w:ascii="Arial Narrow" w:hAnsi="Arial Narrow"/>
          <w:color w:val="FF0000"/>
          <w:sz w:val="48"/>
          <w:szCs w:val="48"/>
          <w:lang w:val="es-CO" w:eastAsia="es-CO"/>
        </w:rPr>
      </w:pPr>
    </w:p>
    <w:p w:rsidR="008844B7" w:rsidRPr="008844B7" w:rsidRDefault="008844B7" w:rsidP="008844B7">
      <w:pPr>
        <w:rPr>
          <w:rFonts w:ascii="Arial Narrow" w:hAnsi="Arial Narrow"/>
          <w:color w:val="FF0000"/>
          <w:sz w:val="48"/>
          <w:szCs w:val="48"/>
          <w:lang w:val="es-CO" w:eastAsia="es-CO"/>
        </w:rPr>
      </w:pPr>
      <w:r w:rsidRPr="008844B7">
        <w:rPr>
          <w:rFonts w:ascii="Arial Narrow" w:hAnsi="Arial Narrow"/>
          <w:color w:val="FF0000"/>
          <w:sz w:val="48"/>
          <w:szCs w:val="48"/>
          <w:lang w:val="es-CO" w:eastAsia="es-CO"/>
        </w:rPr>
        <w:t>http://www.fasecolda.com/index.php/ramos/soat/tarifas-y-coberturas/tarifas-comerciales/</w:t>
      </w:r>
    </w:p>
    <w:sectPr w:rsidR="008844B7" w:rsidRPr="008844B7" w:rsidSect="00B1423B">
      <w:footerReference w:type="default" r:id="rId13"/>
      <w:pgSz w:w="12240" w:h="15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A420B" w:rsidRDefault="004A420B" w:rsidP="004A065B">
      <w:pPr>
        <w:spacing w:before="0" w:after="0"/>
      </w:pPr>
      <w:r>
        <w:separator/>
      </w:r>
    </w:p>
  </w:endnote>
  <w:endnote w:type="continuationSeparator" w:id="0">
    <w:p w:rsidR="004A420B" w:rsidRDefault="004A420B" w:rsidP="004A065B">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Segoe UI Light">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594126043"/>
      <w:docPartObj>
        <w:docPartGallery w:val="Page Numbers (Bottom of Page)"/>
        <w:docPartUnique/>
      </w:docPartObj>
    </w:sdtPr>
    <w:sdtEndPr/>
    <w:sdtContent>
      <w:p w:rsidR="00A01A87" w:rsidRDefault="00A01A87">
        <w:pPr>
          <w:pStyle w:val="Footer"/>
          <w:jc w:val="right"/>
        </w:pPr>
        <w:r>
          <w:fldChar w:fldCharType="begin"/>
        </w:r>
        <w:r>
          <w:instrText>PAGE   \* MERGEFORMAT</w:instrText>
        </w:r>
        <w:r>
          <w:fldChar w:fldCharType="separate"/>
        </w:r>
        <w:r w:rsidR="008844B7">
          <w:rPr>
            <w:noProof/>
          </w:rPr>
          <w:t>7</w:t>
        </w:r>
        <w:r>
          <w:fldChar w:fldCharType="end"/>
        </w:r>
      </w:p>
    </w:sdtContent>
  </w:sdt>
  <w:p w:rsidR="00A01A87" w:rsidRDefault="00A01A8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A420B" w:rsidRDefault="004A420B" w:rsidP="004A065B">
      <w:pPr>
        <w:spacing w:before="0" w:after="0"/>
      </w:pPr>
      <w:r>
        <w:separator/>
      </w:r>
    </w:p>
  </w:footnote>
  <w:footnote w:type="continuationSeparator" w:id="0">
    <w:p w:rsidR="004A420B" w:rsidRDefault="004A420B" w:rsidP="004A065B">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5A73D2"/>
    <w:multiLevelType w:val="hybridMultilevel"/>
    <w:tmpl w:val="1DA460B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14E14166"/>
    <w:multiLevelType w:val="hybridMultilevel"/>
    <w:tmpl w:val="547EB71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17363660"/>
    <w:multiLevelType w:val="multilevel"/>
    <w:tmpl w:val="A1A0046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E6138BE"/>
    <w:multiLevelType w:val="hybridMultilevel"/>
    <w:tmpl w:val="F9469B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F385FB8"/>
    <w:multiLevelType w:val="hybridMultilevel"/>
    <w:tmpl w:val="DE364B5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2CCE0B2C"/>
    <w:multiLevelType w:val="hybridMultilevel"/>
    <w:tmpl w:val="8E84BF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0A27EE9"/>
    <w:multiLevelType w:val="hybridMultilevel"/>
    <w:tmpl w:val="B6FEE7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6400400"/>
    <w:multiLevelType w:val="hybridMultilevel"/>
    <w:tmpl w:val="59D0DAD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3B0E4EA2"/>
    <w:multiLevelType w:val="hybridMultilevel"/>
    <w:tmpl w:val="C9D213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F985F97"/>
    <w:multiLevelType w:val="hybridMultilevel"/>
    <w:tmpl w:val="FBD81B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406472F2"/>
    <w:multiLevelType w:val="hybridMultilevel"/>
    <w:tmpl w:val="72325240"/>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4FAC3033"/>
    <w:multiLevelType w:val="hybridMultilevel"/>
    <w:tmpl w:val="9614005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50131C6A"/>
    <w:multiLevelType w:val="hybridMultilevel"/>
    <w:tmpl w:val="A782AA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E8C65D1"/>
    <w:multiLevelType w:val="hybridMultilevel"/>
    <w:tmpl w:val="B95A5032"/>
    <w:lvl w:ilvl="0" w:tplc="6EE24252">
      <w:numFmt w:val="bullet"/>
      <w:lvlText w:val="-"/>
      <w:lvlJc w:val="left"/>
      <w:pPr>
        <w:ind w:left="720" w:hanging="360"/>
      </w:pPr>
      <w:rPr>
        <w:rFonts w:ascii="Arial" w:eastAsia="Times New Roman"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67684322"/>
    <w:multiLevelType w:val="multilevel"/>
    <w:tmpl w:val="65584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350025D"/>
    <w:multiLevelType w:val="hybridMultilevel"/>
    <w:tmpl w:val="5080924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7C7D15DF"/>
    <w:multiLevelType w:val="hybridMultilevel"/>
    <w:tmpl w:val="98E28DE4"/>
    <w:lvl w:ilvl="0" w:tplc="97480D74">
      <w:numFmt w:val="bullet"/>
      <w:lvlText w:val="·"/>
      <w:lvlJc w:val="left"/>
      <w:pPr>
        <w:ind w:left="720" w:hanging="360"/>
      </w:pPr>
      <w:rPr>
        <w:rFonts w:ascii="Calibri" w:eastAsiaTheme="minorHAnsi" w:hAnsi="Calibri"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6"/>
  </w:num>
  <w:num w:numId="3">
    <w:abstractNumId w:val="12"/>
  </w:num>
  <w:num w:numId="4">
    <w:abstractNumId w:val="8"/>
  </w:num>
  <w:num w:numId="5">
    <w:abstractNumId w:val="16"/>
  </w:num>
  <w:num w:numId="6">
    <w:abstractNumId w:val="5"/>
  </w:num>
  <w:num w:numId="7">
    <w:abstractNumId w:val="0"/>
  </w:num>
  <w:num w:numId="8">
    <w:abstractNumId w:val="9"/>
  </w:num>
  <w:num w:numId="9">
    <w:abstractNumId w:val="11"/>
  </w:num>
  <w:num w:numId="10">
    <w:abstractNumId w:val="4"/>
  </w:num>
  <w:num w:numId="11">
    <w:abstractNumId w:val="15"/>
  </w:num>
  <w:num w:numId="12">
    <w:abstractNumId w:val="7"/>
  </w:num>
  <w:num w:numId="13">
    <w:abstractNumId w:val="1"/>
  </w:num>
  <w:num w:numId="14">
    <w:abstractNumId w:val="2"/>
  </w:num>
  <w:num w:numId="15">
    <w:abstractNumId w:val="14"/>
  </w:num>
  <w:num w:numId="16">
    <w:abstractNumId w:val="13"/>
  </w:num>
  <w:num w:numId="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activeWritingStyle w:appName="MSWord" w:lang="es-ES" w:vendorID="64" w:dllVersion="6" w:nlCheck="1" w:checkStyle="0"/>
  <w:activeWritingStyle w:appName="MSWord" w:lang="es-CO" w:vendorID="64" w:dllVersion="6" w:nlCheck="1" w:checkStyle="0"/>
  <w:activeWritingStyle w:appName="MSWord" w:lang="en-US" w:vendorID="64" w:dllVersion="6" w:nlCheck="1" w:checkStyle="0"/>
  <w:activeWritingStyle w:appName="MSWord" w:lang="es-ES_tradnl" w:vendorID="64" w:dllVersion="6" w:nlCheck="1" w:checkStyle="0"/>
  <w:activeWritingStyle w:appName="MSWord" w:lang="es-ES" w:vendorID="64" w:dllVersion="0" w:nlCheck="1" w:checkStyle="0"/>
  <w:activeWritingStyle w:appName="MSWord" w:lang="es-CO" w:vendorID="64" w:dllVersion="0" w:nlCheck="1" w:checkStyle="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1D84"/>
    <w:rsid w:val="00000CD9"/>
    <w:rsid w:val="00021561"/>
    <w:rsid w:val="0002443D"/>
    <w:rsid w:val="0003461B"/>
    <w:rsid w:val="000C02A7"/>
    <w:rsid w:val="000D026B"/>
    <w:rsid w:val="000F3281"/>
    <w:rsid w:val="000F58E8"/>
    <w:rsid w:val="0012695A"/>
    <w:rsid w:val="00150642"/>
    <w:rsid w:val="00153A89"/>
    <w:rsid w:val="00154519"/>
    <w:rsid w:val="00170994"/>
    <w:rsid w:val="0017311A"/>
    <w:rsid w:val="001A1003"/>
    <w:rsid w:val="001E3915"/>
    <w:rsid w:val="001E7685"/>
    <w:rsid w:val="00205F78"/>
    <w:rsid w:val="00252261"/>
    <w:rsid w:val="00253340"/>
    <w:rsid w:val="00283584"/>
    <w:rsid w:val="003063C9"/>
    <w:rsid w:val="00307C59"/>
    <w:rsid w:val="00310BBD"/>
    <w:rsid w:val="003127B3"/>
    <w:rsid w:val="00314754"/>
    <w:rsid w:val="00343609"/>
    <w:rsid w:val="00345E1E"/>
    <w:rsid w:val="00376552"/>
    <w:rsid w:val="003D4497"/>
    <w:rsid w:val="00404836"/>
    <w:rsid w:val="004305EF"/>
    <w:rsid w:val="0047425D"/>
    <w:rsid w:val="004A065B"/>
    <w:rsid w:val="004A420B"/>
    <w:rsid w:val="004B4E89"/>
    <w:rsid w:val="004D352E"/>
    <w:rsid w:val="00525DD2"/>
    <w:rsid w:val="00534719"/>
    <w:rsid w:val="00655568"/>
    <w:rsid w:val="00675CC9"/>
    <w:rsid w:val="006B2E60"/>
    <w:rsid w:val="006B7545"/>
    <w:rsid w:val="006C4AEB"/>
    <w:rsid w:val="006C7207"/>
    <w:rsid w:val="006E0245"/>
    <w:rsid w:val="0072160B"/>
    <w:rsid w:val="00785441"/>
    <w:rsid w:val="007D2CDD"/>
    <w:rsid w:val="007E7239"/>
    <w:rsid w:val="0081679F"/>
    <w:rsid w:val="008206D6"/>
    <w:rsid w:val="0082753F"/>
    <w:rsid w:val="00847612"/>
    <w:rsid w:val="00862F44"/>
    <w:rsid w:val="008844B7"/>
    <w:rsid w:val="00887F33"/>
    <w:rsid w:val="008B4058"/>
    <w:rsid w:val="008E1C05"/>
    <w:rsid w:val="00932754"/>
    <w:rsid w:val="00950DC4"/>
    <w:rsid w:val="0095112B"/>
    <w:rsid w:val="00961913"/>
    <w:rsid w:val="009D1D84"/>
    <w:rsid w:val="00A01A87"/>
    <w:rsid w:val="00A33800"/>
    <w:rsid w:val="00A528AE"/>
    <w:rsid w:val="00A66E3B"/>
    <w:rsid w:val="00A67EA0"/>
    <w:rsid w:val="00AB1095"/>
    <w:rsid w:val="00AB1DF3"/>
    <w:rsid w:val="00AB2F78"/>
    <w:rsid w:val="00B05201"/>
    <w:rsid w:val="00B1423B"/>
    <w:rsid w:val="00B21E9B"/>
    <w:rsid w:val="00B37FA9"/>
    <w:rsid w:val="00BD01C2"/>
    <w:rsid w:val="00C36915"/>
    <w:rsid w:val="00CE5C7E"/>
    <w:rsid w:val="00D80075"/>
    <w:rsid w:val="00D87B1A"/>
    <w:rsid w:val="00DC271A"/>
    <w:rsid w:val="00DD2A90"/>
    <w:rsid w:val="00E3666A"/>
    <w:rsid w:val="00E7639B"/>
    <w:rsid w:val="00F34747"/>
    <w:rsid w:val="00F9684E"/>
    <w:rsid w:val="00FA2252"/>
    <w:rsid w:val="00FA3200"/>
    <w:rsid w:val="00FE56D6"/>
    <w:rsid w:val="00FF6CF8"/>
  </w:rsids>
  <m:mathPr>
    <m:mathFont m:val="Cambria Math"/>
    <m:brkBin m:val="before"/>
    <m:brkBinSub m:val="--"/>
    <m:smallFrac m:val="0"/>
    <m:dispDef/>
    <m:lMargin m:val="0"/>
    <m:rMargin m:val="0"/>
    <m:defJc m:val="centerGroup"/>
    <m:wrapIndent m:val="1440"/>
    <m:intLim m:val="subSup"/>
    <m:naryLim m:val="undOvr"/>
  </m:mathPr>
  <w:themeFontLang w:val="es-CO"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C1F91F"/>
  <w15:docId w15:val="{4B21F16B-E186-4809-9B32-BC2A7AFBAE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F58E8"/>
    <w:pPr>
      <w:spacing w:before="120" w:after="120" w:line="240" w:lineRule="auto"/>
    </w:pPr>
    <w:rPr>
      <w:rFonts w:ascii="Arial" w:eastAsia="Times New Roman" w:hAnsi="Arial" w:cs="Times New Roman"/>
      <w:sz w:val="20"/>
      <w:szCs w:val="20"/>
      <w:lang w:val="es-ES" w:eastAsia="es-ES"/>
    </w:rPr>
  </w:style>
  <w:style w:type="paragraph" w:styleId="Heading1">
    <w:name w:val="heading 1"/>
    <w:basedOn w:val="Normal"/>
    <w:next w:val="Normal"/>
    <w:link w:val="Heading1Char"/>
    <w:uiPriority w:val="9"/>
    <w:qFormat/>
    <w:rsid w:val="0095112B"/>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307C59"/>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D1D84"/>
    <w:rPr>
      <w:rFonts w:ascii="Tahoma" w:hAnsi="Tahoma" w:cs="Tahoma"/>
      <w:sz w:val="16"/>
      <w:szCs w:val="16"/>
    </w:rPr>
  </w:style>
  <w:style w:type="character" w:customStyle="1" w:styleId="BalloonTextChar">
    <w:name w:val="Balloon Text Char"/>
    <w:basedOn w:val="DefaultParagraphFont"/>
    <w:link w:val="BalloonText"/>
    <w:uiPriority w:val="99"/>
    <w:semiHidden/>
    <w:rsid w:val="009D1D84"/>
    <w:rPr>
      <w:rFonts w:ascii="Tahoma" w:eastAsia="Times New Roman" w:hAnsi="Tahoma" w:cs="Tahoma"/>
      <w:sz w:val="16"/>
      <w:szCs w:val="16"/>
      <w:lang w:val="es-ES" w:eastAsia="es-ES"/>
    </w:rPr>
  </w:style>
  <w:style w:type="paragraph" w:styleId="ListParagraph">
    <w:name w:val="List Paragraph"/>
    <w:basedOn w:val="Normal"/>
    <w:uiPriority w:val="34"/>
    <w:qFormat/>
    <w:rsid w:val="00A67EA0"/>
    <w:pPr>
      <w:ind w:left="720"/>
      <w:contextualSpacing/>
    </w:pPr>
  </w:style>
  <w:style w:type="character" w:styleId="Hyperlink">
    <w:name w:val="Hyperlink"/>
    <w:basedOn w:val="DefaultParagraphFont"/>
    <w:uiPriority w:val="99"/>
    <w:unhideWhenUsed/>
    <w:rsid w:val="00E3666A"/>
    <w:rPr>
      <w:color w:val="0000FF" w:themeColor="hyperlink"/>
      <w:u w:val="single"/>
    </w:rPr>
  </w:style>
  <w:style w:type="table" w:styleId="TableGrid">
    <w:name w:val="Table Grid"/>
    <w:basedOn w:val="TableNormal"/>
    <w:uiPriority w:val="39"/>
    <w:rsid w:val="00345E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FF6CF8"/>
    <w:pPr>
      <w:spacing w:after="0" w:line="240" w:lineRule="auto"/>
    </w:pPr>
    <w:rPr>
      <w:rFonts w:ascii="Arial" w:eastAsia="Times New Roman" w:hAnsi="Arial" w:cs="Times New Roman"/>
      <w:sz w:val="20"/>
      <w:szCs w:val="20"/>
      <w:lang w:val="es-ES" w:eastAsia="es-ES"/>
    </w:rPr>
  </w:style>
  <w:style w:type="character" w:customStyle="1" w:styleId="Heading1Char">
    <w:name w:val="Heading 1 Char"/>
    <w:basedOn w:val="DefaultParagraphFont"/>
    <w:link w:val="Heading1"/>
    <w:uiPriority w:val="9"/>
    <w:rsid w:val="0095112B"/>
    <w:rPr>
      <w:rFonts w:asciiTheme="majorHAnsi" w:eastAsiaTheme="majorEastAsia" w:hAnsiTheme="majorHAnsi" w:cstheme="majorBidi"/>
      <w:color w:val="365F91" w:themeColor="accent1" w:themeShade="BF"/>
      <w:sz w:val="32"/>
      <w:szCs w:val="32"/>
      <w:lang w:val="es-ES" w:eastAsia="es-ES"/>
    </w:rPr>
  </w:style>
  <w:style w:type="paragraph" w:styleId="TOCHeading">
    <w:name w:val="TOC Heading"/>
    <w:basedOn w:val="Heading1"/>
    <w:next w:val="Normal"/>
    <w:uiPriority w:val="39"/>
    <w:unhideWhenUsed/>
    <w:qFormat/>
    <w:rsid w:val="0095112B"/>
    <w:pPr>
      <w:spacing w:line="259" w:lineRule="auto"/>
      <w:outlineLvl w:val="9"/>
    </w:pPr>
    <w:rPr>
      <w:lang w:val="es-CO" w:eastAsia="es-CO"/>
    </w:rPr>
  </w:style>
  <w:style w:type="paragraph" w:styleId="TOC1">
    <w:name w:val="toc 1"/>
    <w:basedOn w:val="Normal"/>
    <w:next w:val="Normal"/>
    <w:autoRedefine/>
    <w:uiPriority w:val="39"/>
    <w:unhideWhenUsed/>
    <w:rsid w:val="0095112B"/>
    <w:pPr>
      <w:spacing w:after="100"/>
    </w:pPr>
  </w:style>
  <w:style w:type="paragraph" w:styleId="NormalWeb">
    <w:name w:val="Normal (Web)"/>
    <w:basedOn w:val="Normal"/>
    <w:uiPriority w:val="99"/>
    <w:semiHidden/>
    <w:unhideWhenUsed/>
    <w:rsid w:val="004A065B"/>
    <w:pPr>
      <w:spacing w:before="100" w:beforeAutospacing="1" w:after="100" w:afterAutospacing="1"/>
    </w:pPr>
    <w:rPr>
      <w:rFonts w:ascii="Times New Roman" w:hAnsi="Times New Roman"/>
      <w:sz w:val="24"/>
      <w:szCs w:val="24"/>
      <w:lang w:val="es-CO" w:eastAsia="es-CO"/>
    </w:rPr>
  </w:style>
  <w:style w:type="character" w:customStyle="1" w:styleId="apple-tab-span">
    <w:name w:val="apple-tab-span"/>
    <w:basedOn w:val="DefaultParagraphFont"/>
    <w:rsid w:val="004A065B"/>
  </w:style>
  <w:style w:type="paragraph" w:styleId="Header">
    <w:name w:val="header"/>
    <w:basedOn w:val="Normal"/>
    <w:link w:val="HeaderChar"/>
    <w:uiPriority w:val="99"/>
    <w:unhideWhenUsed/>
    <w:rsid w:val="004A065B"/>
    <w:pPr>
      <w:tabs>
        <w:tab w:val="center" w:pos="4419"/>
        <w:tab w:val="right" w:pos="8838"/>
      </w:tabs>
      <w:spacing w:before="0" w:after="0"/>
    </w:pPr>
  </w:style>
  <w:style w:type="character" w:customStyle="1" w:styleId="HeaderChar">
    <w:name w:val="Header Char"/>
    <w:basedOn w:val="DefaultParagraphFont"/>
    <w:link w:val="Header"/>
    <w:uiPriority w:val="99"/>
    <w:rsid w:val="004A065B"/>
    <w:rPr>
      <w:rFonts w:ascii="Arial" w:eastAsia="Times New Roman" w:hAnsi="Arial" w:cs="Times New Roman"/>
      <w:sz w:val="20"/>
      <w:szCs w:val="20"/>
      <w:lang w:val="es-ES" w:eastAsia="es-ES"/>
    </w:rPr>
  </w:style>
  <w:style w:type="paragraph" w:styleId="Footer">
    <w:name w:val="footer"/>
    <w:basedOn w:val="Normal"/>
    <w:link w:val="FooterChar"/>
    <w:uiPriority w:val="99"/>
    <w:unhideWhenUsed/>
    <w:rsid w:val="004A065B"/>
    <w:pPr>
      <w:tabs>
        <w:tab w:val="center" w:pos="4419"/>
        <w:tab w:val="right" w:pos="8838"/>
      </w:tabs>
      <w:spacing w:before="0" w:after="0"/>
    </w:pPr>
  </w:style>
  <w:style w:type="character" w:customStyle="1" w:styleId="FooterChar">
    <w:name w:val="Footer Char"/>
    <w:basedOn w:val="DefaultParagraphFont"/>
    <w:link w:val="Footer"/>
    <w:uiPriority w:val="99"/>
    <w:rsid w:val="004A065B"/>
    <w:rPr>
      <w:rFonts w:ascii="Arial" w:eastAsia="Times New Roman" w:hAnsi="Arial" w:cs="Times New Roman"/>
      <w:sz w:val="20"/>
      <w:szCs w:val="20"/>
      <w:lang w:val="es-ES" w:eastAsia="es-ES"/>
    </w:rPr>
  </w:style>
  <w:style w:type="character" w:customStyle="1" w:styleId="Heading2Char">
    <w:name w:val="Heading 2 Char"/>
    <w:basedOn w:val="DefaultParagraphFont"/>
    <w:link w:val="Heading2"/>
    <w:uiPriority w:val="9"/>
    <w:rsid w:val="00307C59"/>
    <w:rPr>
      <w:rFonts w:asciiTheme="majorHAnsi" w:eastAsiaTheme="majorEastAsia" w:hAnsiTheme="majorHAnsi" w:cstheme="majorBidi"/>
      <w:color w:val="365F91" w:themeColor="accent1" w:themeShade="BF"/>
      <w:sz w:val="26"/>
      <w:szCs w:val="26"/>
      <w:lang w:val="es-ES" w:eastAsia="es-ES"/>
    </w:rPr>
  </w:style>
  <w:style w:type="paragraph" w:styleId="TOC2">
    <w:name w:val="toc 2"/>
    <w:basedOn w:val="Normal"/>
    <w:next w:val="Normal"/>
    <w:autoRedefine/>
    <w:uiPriority w:val="39"/>
    <w:unhideWhenUsed/>
    <w:rsid w:val="00307C59"/>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6546635">
      <w:bodyDiv w:val="1"/>
      <w:marLeft w:val="0"/>
      <w:marRight w:val="0"/>
      <w:marTop w:val="0"/>
      <w:marBottom w:val="0"/>
      <w:divBdr>
        <w:top w:val="none" w:sz="0" w:space="0" w:color="auto"/>
        <w:left w:val="none" w:sz="0" w:space="0" w:color="auto"/>
        <w:bottom w:val="none" w:sz="0" w:space="0" w:color="auto"/>
        <w:right w:val="none" w:sz="0" w:space="0" w:color="auto"/>
      </w:divBdr>
    </w:div>
    <w:div w:id="221185422">
      <w:bodyDiv w:val="1"/>
      <w:marLeft w:val="0"/>
      <w:marRight w:val="0"/>
      <w:marTop w:val="0"/>
      <w:marBottom w:val="0"/>
      <w:divBdr>
        <w:top w:val="none" w:sz="0" w:space="0" w:color="auto"/>
        <w:left w:val="none" w:sz="0" w:space="0" w:color="auto"/>
        <w:bottom w:val="none" w:sz="0" w:space="0" w:color="auto"/>
        <w:right w:val="none" w:sz="0" w:space="0" w:color="auto"/>
      </w:divBdr>
    </w:div>
    <w:div w:id="475680930">
      <w:bodyDiv w:val="1"/>
      <w:marLeft w:val="0"/>
      <w:marRight w:val="0"/>
      <w:marTop w:val="0"/>
      <w:marBottom w:val="0"/>
      <w:divBdr>
        <w:top w:val="none" w:sz="0" w:space="0" w:color="auto"/>
        <w:left w:val="none" w:sz="0" w:space="0" w:color="auto"/>
        <w:bottom w:val="none" w:sz="0" w:space="0" w:color="auto"/>
        <w:right w:val="none" w:sz="0" w:space="0" w:color="auto"/>
      </w:divBdr>
    </w:div>
    <w:div w:id="841508942">
      <w:bodyDiv w:val="1"/>
      <w:marLeft w:val="0"/>
      <w:marRight w:val="0"/>
      <w:marTop w:val="0"/>
      <w:marBottom w:val="0"/>
      <w:divBdr>
        <w:top w:val="none" w:sz="0" w:space="0" w:color="auto"/>
        <w:left w:val="none" w:sz="0" w:space="0" w:color="auto"/>
        <w:bottom w:val="none" w:sz="0" w:space="0" w:color="auto"/>
        <w:right w:val="none" w:sz="0" w:space="0" w:color="auto"/>
      </w:divBdr>
    </w:div>
    <w:div w:id="993876663">
      <w:bodyDiv w:val="1"/>
      <w:marLeft w:val="0"/>
      <w:marRight w:val="0"/>
      <w:marTop w:val="0"/>
      <w:marBottom w:val="0"/>
      <w:divBdr>
        <w:top w:val="none" w:sz="0" w:space="0" w:color="auto"/>
        <w:left w:val="none" w:sz="0" w:space="0" w:color="auto"/>
        <w:bottom w:val="none" w:sz="0" w:space="0" w:color="auto"/>
        <w:right w:val="none" w:sz="0" w:space="0" w:color="auto"/>
      </w:divBdr>
    </w:div>
    <w:div w:id="1031340582">
      <w:bodyDiv w:val="1"/>
      <w:marLeft w:val="0"/>
      <w:marRight w:val="0"/>
      <w:marTop w:val="0"/>
      <w:marBottom w:val="0"/>
      <w:divBdr>
        <w:top w:val="none" w:sz="0" w:space="0" w:color="auto"/>
        <w:left w:val="none" w:sz="0" w:space="0" w:color="auto"/>
        <w:bottom w:val="none" w:sz="0" w:space="0" w:color="auto"/>
        <w:right w:val="none" w:sz="0" w:space="0" w:color="auto"/>
      </w:divBdr>
    </w:div>
    <w:div w:id="1287086188">
      <w:bodyDiv w:val="1"/>
      <w:marLeft w:val="0"/>
      <w:marRight w:val="0"/>
      <w:marTop w:val="0"/>
      <w:marBottom w:val="0"/>
      <w:divBdr>
        <w:top w:val="none" w:sz="0" w:space="0" w:color="auto"/>
        <w:left w:val="none" w:sz="0" w:space="0" w:color="auto"/>
        <w:bottom w:val="none" w:sz="0" w:space="0" w:color="auto"/>
        <w:right w:val="none" w:sz="0" w:space="0" w:color="auto"/>
      </w:divBdr>
    </w:div>
    <w:div w:id="1319842638">
      <w:bodyDiv w:val="1"/>
      <w:marLeft w:val="0"/>
      <w:marRight w:val="0"/>
      <w:marTop w:val="0"/>
      <w:marBottom w:val="0"/>
      <w:divBdr>
        <w:top w:val="none" w:sz="0" w:space="0" w:color="auto"/>
        <w:left w:val="none" w:sz="0" w:space="0" w:color="auto"/>
        <w:bottom w:val="none" w:sz="0" w:space="0" w:color="auto"/>
        <w:right w:val="none" w:sz="0" w:space="0" w:color="auto"/>
      </w:divBdr>
    </w:div>
    <w:div w:id="1549872310">
      <w:bodyDiv w:val="1"/>
      <w:marLeft w:val="0"/>
      <w:marRight w:val="0"/>
      <w:marTop w:val="0"/>
      <w:marBottom w:val="0"/>
      <w:divBdr>
        <w:top w:val="none" w:sz="0" w:space="0" w:color="auto"/>
        <w:left w:val="none" w:sz="0" w:space="0" w:color="auto"/>
        <w:bottom w:val="none" w:sz="0" w:space="0" w:color="auto"/>
        <w:right w:val="none" w:sz="0" w:space="0" w:color="auto"/>
      </w:divBdr>
    </w:div>
    <w:div w:id="1586184592">
      <w:bodyDiv w:val="1"/>
      <w:marLeft w:val="0"/>
      <w:marRight w:val="0"/>
      <w:marTop w:val="0"/>
      <w:marBottom w:val="0"/>
      <w:divBdr>
        <w:top w:val="none" w:sz="0" w:space="0" w:color="auto"/>
        <w:left w:val="none" w:sz="0" w:space="0" w:color="auto"/>
        <w:bottom w:val="none" w:sz="0" w:space="0" w:color="auto"/>
        <w:right w:val="none" w:sz="0" w:space="0" w:color="auto"/>
      </w:divBdr>
    </w:div>
    <w:div w:id="1602296685">
      <w:bodyDiv w:val="1"/>
      <w:marLeft w:val="0"/>
      <w:marRight w:val="0"/>
      <w:marTop w:val="0"/>
      <w:marBottom w:val="0"/>
      <w:divBdr>
        <w:top w:val="none" w:sz="0" w:space="0" w:color="auto"/>
        <w:left w:val="none" w:sz="0" w:space="0" w:color="auto"/>
        <w:bottom w:val="none" w:sz="0" w:space="0" w:color="auto"/>
        <w:right w:val="none" w:sz="0" w:space="0" w:color="auto"/>
      </w:divBdr>
    </w:div>
    <w:div w:id="1646472099">
      <w:bodyDiv w:val="1"/>
      <w:marLeft w:val="0"/>
      <w:marRight w:val="0"/>
      <w:marTop w:val="0"/>
      <w:marBottom w:val="0"/>
      <w:divBdr>
        <w:top w:val="none" w:sz="0" w:space="0" w:color="auto"/>
        <w:left w:val="none" w:sz="0" w:space="0" w:color="auto"/>
        <w:bottom w:val="none" w:sz="0" w:space="0" w:color="auto"/>
        <w:right w:val="none" w:sz="0" w:space="0" w:color="auto"/>
      </w:divBdr>
    </w:div>
    <w:div w:id="1718628606">
      <w:bodyDiv w:val="1"/>
      <w:marLeft w:val="0"/>
      <w:marRight w:val="0"/>
      <w:marTop w:val="0"/>
      <w:marBottom w:val="0"/>
      <w:divBdr>
        <w:top w:val="none" w:sz="0" w:space="0" w:color="auto"/>
        <w:left w:val="none" w:sz="0" w:space="0" w:color="auto"/>
        <w:bottom w:val="none" w:sz="0" w:space="0" w:color="auto"/>
        <w:right w:val="none" w:sz="0" w:space="0" w:color="auto"/>
      </w:divBdr>
    </w:div>
    <w:div w:id="1729574506">
      <w:bodyDiv w:val="1"/>
      <w:marLeft w:val="0"/>
      <w:marRight w:val="0"/>
      <w:marTop w:val="0"/>
      <w:marBottom w:val="0"/>
      <w:divBdr>
        <w:top w:val="none" w:sz="0" w:space="0" w:color="auto"/>
        <w:left w:val="none" w:sz="0" w:space="0" w:color="auto"/>
        <w:bottom w:val="none" w:sz="0" w:space="0" w:color="auto"/>
        <w:right w:val="none" w:sz="0" w:space="0" w:color="auto"/>
      </w:divBdr>
    </w:div>
    <w:div w:id="1963338522">
      <w:bodyDiv w:val="1"/>
      <w:marLeft w:val="0"/>
      <w:marRight w:val="0"/>
      <w:marTop w:val="0"/>
      <w:marBottom w:val="0"/>
      <w:divBdr>
        <w:top w:val="none" w:sz="0" w:space="0" w:color="auto"/>
        <w:left w:val="none" w:sz="0" w:space="0" w:color="auto"/>
        <w:bottom w:val="none" w:sz="0" w:space="0" w:color="auto"/>
        <w:right w:val="none" w:sz="0" w:space="0" w:color="auto"/>
      </w:divBdr>
    </w:div>
    <w:div w:id="1973365209">
      <w:bodyDiv w:val="1"/>
      <w:marLeft w:val="0"/>
      <w:marRight w:val="0"/>
      <w:marTop w:val="0"/>
      <w:marBottom w:val="0"/>
      <w:divBdr>
        <w:top w:val="none" w:sz="0" w:space="0" w:color="auto"/>
        <w:left w:val="none" w:sz="0" w:space="0" w:color="auto"/>
        <w:bottom w:val="none" w:sz="0" w:space="0" w:color="auto"/>
        <w:right w:val="none" w:sz="0" w:space="0" w:color="auto"/>
      </w:divBdr>
    </w:div>
    <w:div w:id="21175542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emf"/><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emf"/><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24AAE2-02EF-4202-984E-6252C694B2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172</TotalTime>
  <Pages>7</Pages>
  <Words>1596</Words>
  <Characters>8782</Characters>
  <Application>Microsoft Office Word</Application>
  <DocSecurity>0</DocSecurity>
  <Lines>73</Lines>
  <Paragraphs>20</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10358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Asistente</dc:creator>
  <cp:lastModifiedBy>Maria Paula Franco Guzman</cp:lastModifiedBy>
  <cp:revision>3</cp:revision>
  <cp:lastPrinted>2015-12-11T14:14:00Z</cp:lastPrinted>
  <dcterms:created xsi:type="dcterms:W3CDTF">2018-04-04T03:16:00Z</dcterms:created>
  <dcterms:modified xsi:type="dcterms:W3CDTF">2018-04-09T05:26:00Z</dcterms:modified>
</cp:coreProperties>
</file>