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720"/>
              <w:left w:type="dxa" w:w="360"/>
              <w:bottom w:type="dxa" w:w="720"/>
              <w:right w:type="dxa" w:w="360"/>
            </w:tcMar>
          </w:tcPr>
          <w:p>
            <w:pPr>
              <w:spacing w:before="0" w:after="80"/>
              <w:jc w:val="center"/>
            </w:pPr>
            <w:r>
              <w:rPr>
                <w:rFonts w:ascii="Arial" w:cs="Arial" w:eastAsia="Arial" w:hAnsi="Arial"/>
                <w:b/>
                <w:bCs/>
                <w:color w:val="FFFFFF"/>
                <w:sz w:val="96"/>
                <w:szCs w:val="96"/>
              </w:rPr>
              <w:t xml:space="preserve">PHANTOM</w:t>
            </w:r>
          </w:p>
          <w:p>
            <w:pPr>
              <w:spacing w:before="0" w:after="200"/>
              <w:jc w:val="center"/>
            </w:pPr>
            <w:r>
              <w:rPr>
                <w:rFonts w:ascii="Arial" w:cs="Arial" w:eastAsia="Arial" w:hAnsi="Arial"/>
                <w:b w:val="false"/>
                <w:bCs w:val="false"/>
                <w:color w:val="A8C4E0"/>
                <w:sz w:val="48"/>
                <w:szCs w:val="48"/>
              </w:rPr>
              <w:t xml:space="preserve">PROTOCOL</w:t>
            </w:r>
          </w:p>
          <w:p>
            <w:pPr>
              <w:spacing w:before="0" w:after="200"/>
              <w:jc w:val="center"/>
            </w:pPr>
            <w:r>
              <w:rPr>
                <w:rFonts w:ascii="Arial" w:cs="Arial" w:eastAsia="Arial" w:hAnsi="Arial"/>
                <w:color w:val="4A7AAA"/>
                <w:sz w:val="22"/>
                <w:szCs w:val="22"/>
              </w:rPr>
              <w:t xml:space="preserve">─────────────────────────────</w:t>
            </w:r>
          </w:p>
          <w:p>
            <w:pPr>
              <w:spacing w:before="0" w:after="400"/>
              <w:jc w:val="center"/>
            </w:pPr>
            <w:r>
              <w:rPr>
                <w:rFonts w:ascii="Arial" w:cs="Arial" w:eastAsia="Arial" w:hAnsi="Arial"/>
                <w:i/>
                <w:iCs/>
                <w:color w:val="A8C4E0"/>
                <w:sz w:val="22"/>
                <w:szCs w:val="22"/>
              </w:rPr>
              <w:t xml:space="preserve">Predictive Hyper-Adaptive Manifold Temporal Orchestration Network</w:t>
            </w:r>
          </w:p>
          <w:p>
            <w:pPr>
              <w:spacing w:before="0" w:after="120"/>
              <w:jc w:val="center"/>
            </w:pPr>
            <w:r>
              <w:rPr>
                <w:rFonts w:ascii="Arial" w:cs="Arial" w:eastAsia="Arial" w:hAnsi="Arial"/>
                <w:b/>
                <w:bCs/>
                <w:color w:val="FFFFFF"/>
                <w:sz w:val="28"/>
                <w:szCs w:val="28"/>
              </w:rPr>
              <w:t xml:space="preserve">Full Architecture Review</w:t>
            </w:r>
          </w:p>
          <w:p>
            <w:pPr>
              <w:spacing w:before="0" w:after="600"/>
              <w:jc w:val="center"/>
            </w:pPr>
            <w:r>
              <w:rPr>
                <w:rFonts w:ascii="Arial" w:cs="Arial" w:eastAsia="Arial" w:hAnsi="Arial"/>
                <w:color w:val="A8C4E0"/>
                <w:sz w:val="21"/>
                <w:szCs w:val="21"/>
              </w:rPr>
              <w:t xml:space="preserve">Pros · Cons · Codebase Integration · Dynamic Hardware Tuning</w:t>
            </w:r>
          </w:p>
          <w:p>
            <w:pPr>
              <w:spacing w:before="0" w:after="0"/>
              <w:jc w:val="center"/>
            </w:pPr>
            <w:r>
              <w:rPr>
                <w:rFonts w:ascii="Arial" w:cs="Arial" w:eastAsia="Arial" w:hAnsi="Arial"/>
                <w:color w:val="6A9ABD"/>
                <w:sz w:val="20"/>
                <w:szCs w:val="20"/>
              </w:rPr>
              <w:t xml:space="preserve">MarketingAdvantage_AI   ·   Patent Pending   ·   2026</w:t>
            </w:r>
          </w:p>
        </w:tc>
      </w:tr>
    </w:tbl>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Arial" w:cs="Arial" w:eastAsia="Arial" w:hAnsi="Arial"/>
                <w:b/>
                <w:bCs/>
                <w:color w:val="2E75B6"/>
                <w:sz w:val="18"/>
                <w:szCs w:val="18"/>
              </w:rPr>
              <w:t xml:space="preserve">TARGET</w:t>
            </w:r>
          </w:p>
          <w:p>
            <w:pPr>
              <w:spacing w:before="0" w:after="40"/>
              <w:jc w:val="center"/>
            </w:pPr>
            <w:r>
              <w:rPr>
                <w:rFonts w:ascii="Arial" w:cs="Arial" w:eastAsia="Arial" w:hAnsi="Arial"/>
                <w:b/>
                <w:bCs/>
                <w:color w:val="0A1628"/>
                <w:sz w:val="22"/>
                <w:szCs w:val="22"/>
              </w:rPr>
              <w:t xml:space="preserve">10,000,000 Records</w:t>
            </w:r>
          </w:p>
          <w:p>
            <w:pPr>
              <w:spacing w:before="0" w:after="0"/>
              <w:jc w:val="center"/>
            </w:pPr>
            <w:r>
              <w:rPr>
                <w:rFonts w:ascii="Arial" w:cs="Arial" w:eastAsia="Arial" w:hAnsi="Arial"/>
                <w:color w:val="444444"/>
                <w:sz w:val="20"/>
                <w:szCs w:val="20"/>
              </w:rPr>
              <w:t xml:space="preserve">in 8–10 minutes</w:t>
            </w:r>
          </w:p>
        </w:tc>
        <w:tc>
          <w:tcPr>
            <w:tcBorders>
              <w:top w:val="none" w:color="FFFFFF" w:sz="0"/>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Arial" w:cs="Arial" w:eastAsia="Arial" w:hAnsi="Arial"/>
                <w:b/>
                <w:bCs/>
                <w:color w:val="2E75B6"/>
                <w:sz w:val="18"/>
                <w:szCs w:val="18"/>
              </w:rPr>
              <w:t xml:space="preserve">INNOVATIONS</w:t>
            </w:r>
          </w:p>
          <w:p>
            <w:pPr>
              <w:spacing w:before="0" w:after="40"/>
              <w:jc w:val="center"/>
            </w:pPr>
            <w:r>
              <w:rPr>
                <w:rFonts w:ascii="Arial" w:cs="Arial" w:eastAsia="Arial" w:hAnsi="Arial"/>
                <w:b/>
                <w:bCs/>
                <w:color w:val="0A1628"/>
                <w:sz w:val="22"/>
                <w:szCs w:val="22"/>
              </w:rPr>
              <w:t xml:space="preserve">6 World-Firsts</w:t>
            </w:r>
          </w:p>
          <w:p>
            <w:pPr>
              <w:spacing w:before="0" w:after="0"/>
              <w:jc w:val="center"/>
            </w:pPr>
            <w:r>
              <w:rPr>
                <w:rFonts w:ascii="Arial" w:cs="Arial" w:eastAsia="Arial" w:hAnsi="Arial"/>
                <w:color w:val="444444"/>
                <w:sz w:val="20"/>
                <w:szCs w:val="20"/>
              </w:rPr>
              <w:t xml:space="preserve">9-layer pipeline</w:t>
            </w:r>
          </w:p>
        </w:tc>
        <w:tc>
          <w:tcPr>
            <w:tcBorders>
              <w:top w:val="none" w:color="FFFFFF" w:sz="0"/>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Arial" w:cs="Arial" w:eastAsia="Arial" w:hAnsi="Arial"/>
                <w:b/>
                <w:bCs/>
                <w:color w:val="2E75B6"/>
                <w:sz w:val="18"/>
                <w:szCs w:val="18"/>
              </w:rPr>
              <w:t xml:space="preserve">ADAPTIVE</w:t>
            </w:r>
          </w:p>
          <w:p>
            <w:pPr>
              <w:spacing w:before="0" w:after="40"/>
              <w:jc w:val="center"/>
            </w:pPr>
            <w:r>
              <w:rPr>
                <w:rFonts w:ascii="Arial" w:cs="Arial" w:eastAsia="Arial" w:hAnsi="Arial"/>
                <w:b/>
                <w:bCs/>
                <w:color w:val="0A1628"/>
                <w:sz w:val="22"/>
                <w:szCs w:val="22"/>
              </w:rPr>
              <w:t xml:space="preserve">Self-Tuning</w:t>
            </w:r>
          </w:p>
          <w:p>
            <w:pPr>
              <w:spacing w:before="0" w:after="0"/>
              <w:jc w:val="center"/>
            </w:pPr>
            <w:r>
              <w:rPr>
                <w:rFonts w:ascii="Arial" w:cs="Arial" w:eastAsia="Arial" w:hAnsi="Arial"/>
                <w:color w:val="444444"/>
                <w:sz w:val="20"/>
                <w:szCs w:val="20"/>
              </w:rPr>
              <w:t xml:space="preserve">Hardware-aware config</w:t>
            </w:r>
          </w:p>
        </w:tc>
      </w:tr>
    </w:tbl>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 Executive Summary</w:t>
      </w:r>
    </w:p>
    <w:p>
      <w:pPr>
        <w:spacing w:before="60" w:after="100"/>
        <w:jc w:val="left"/>
      </w:pPr>
      <w:r>
        <w:rPr>
          <w:rFonts w:ascii="Arial" w:cs="Arial" w:eastAsia="Arial" w:hAnsi="Arial"/>
          <w:b w:val="false"/>
          <w:bCs w:val="false"/>
          <w:i w:val="false"/>
          <w:iCs w:val="false"/>
          <w:color w:val="444444"/>
          <w:sz w:val="22"/>
          <w:szCs w:val="22"/>
        </w:rPr>
        <w:t xml:space="preserve">PHANTOM — Predictive Hyper-Adaptive Manifold Temporal Orchestration Network — is a proprietary AI data ingestion protocol engineered by MarketingAdvantage_AI to ingest 10,000,000 records in 8 to 10 minutes. It is designed as a patent-pending, world-first protocol that unifies six novel algorithmic innovations into a single coherent 9-layer pipeline.</w:t>
      </w:r>
    </w:p>
    <w:p>
      <w:pPr>
        <w:spacing w:before="0" w:after="0"/>
      </w:pPr>
      <w:r>
        <w:rPr>
          <w:sz w:val="20"/>
          <w:szCs w:val="20"/>
        </w:rPr>
        <w:t xml:space="preserve"/>
      </w:r>
    </w:p>
    <w:p>
      <w:pPr>
        <w:spacing w:before="60" w:after="100"/>
        <w:jc w:val="left"/>
      </w:pPr>
      <w:r>
        <w:rPr>
          <w:rFonts w:ascii="Arial" w:cs="Arial" w:eastAsia="Arial" w:hAnsi="Arial"/>
          <w:b w:val="false"/>
          <w:bCs w:val="false"/>
          <w:i w:val="false"/>
          <w:iCs w:val="false"/>
          <w:color w:val="444444"/>
          <w:sz w:val="22"/>
          <w:szCs w:val="22"/>
        </w:rPr>
        <w:t xml:space="preserve">Unlike conventional ingestion systems that treat parsing, deduplication, embedding, and storage as isolated sequential stages, PHANTOM collapses all stages into self-adapting kernels that are aware of the underlying hardware, data structure, and source behavior. The system tunes every operational parameter — batch sizes, worker counts, bloom filter capacities, embedding backends — dynamically at startup by profiling the actual machine it runs 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Metric</w:t>
            </w:r>
          </w:p>
        </w:tc>
        <w:tc>
          <w:tcPr>
            <w:tcW w:type="dxa" w:w="32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Current v2 Baseline</w:t>
            </w:r>
          </w:p>
        </w:tc>
        <w:tc>
          <w:tcPr>
            <w:tcW w:type="dxa" w:w="32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PHANTOM v3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Throughput (mixed)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~2,000 rec/min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~10,800+ rec/min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Throughput (RSS feeds)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~500 rec/min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~12,000 rec/min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Duplicate detection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After full parse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5 microseconds pre-parse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DB queries per document</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N queries (1 per chunk)</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1 batch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GPU idle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High (sequential embed)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Near zero (speculative)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Config management</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666666"/>
                <w:sz w:val="20"/>
                <w:szCs w:val="20"/>
              </w:rPr>
              <w:t xml:space="preserve">Hardcoded constants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Auto-detected at startup</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2. Protocol Name &amp; Acronym</w:t>
      </w:r>
    </w:p>
    <w:p>
      <w:pPr>
        <w:spacing w:before="60" w:after="100"/>
        <w:jc w:val="left"/>
      </w:pPr>
      <w:r>
        <w:rPr>
          <w:rFonts w:ascii="Arial" w:cs="Arial" w:eastAsia="Arial" w:hAnsi="Arial"/>
          <w:b w:val="false"/>
          <w:bCs w:val="false"/>
          <w:i w:val="false"/>
          <w:iCs w:val="false"/>
          <w:color w:val="444444"/>
          <w:sz w:val="22"/>
          <w:szCs w:val="22"/>
        </w:rPr>
        <w:t xml:space="preserve">PHANTOM is not merely an acronym — it defines the protocol's five core operating principles: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Letter</w:t>
            </w:r>
          </w:p>
        </w:tc>
        <w:tc>
          <w:tcPr>
            <w:tcW w:type="dxa" w:w="22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Word</w:t>
            </w:r>
          </w:p>
        </w:tc>
        <w:tc>
          <w:tcPr>
            <w:tcW w:type="dxa" w:w="572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What it means in PHANTOM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Predictive</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Pre-Cognitive Schema Forecasting uses an LSTM to predict the schema of the next 10,000 records from the first 100, eliminating reallocations.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Hyper-Adaptive</w:t>
            </w:r>
          </w:p>
        </w:tc>
        <w:tc>
          <w:tcPr>
            <w:tcW w:type="dxa" w:w="5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The entire system reconfigures itself based on live hardware profiling. No static config exists anywhere in the codebase.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Manifold</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Signature Clustering routes records across multi-dimensional manifolds so similar content always lands on the same worker pool.</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Temporal</w:t>
            </w:r>
          </w:p>
        </w:tc>
        <w:tc>
          <w:tcPr>
            <w:tcW w:type="dxa" w:w="5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Temporal Stage Collapse JIT-compiles all 7 pipeline stages into a single kernel per source type, removing temporal gaps between stages.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Orchestration</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PHANTOMChannel async queues with natural backpressure coordinate all layers without a central scheduler.</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Network</w:t>
            </w:r>
          </w:p>
        </w:tc>
        <w:tc>
          <w:tcPr>
            <w:tcW w:type="dxa" w:w="5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The entire system is designed to scale linearly from a single laptop to a 1,000-node Ray cluster with zero code changes.</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3. Six World-First Innovations</w:t>
      </w:r>
    </w:p>
    <w:p>
      <w:pPr>
        <w:spacing w:before="60" w:after="100"/>
        <w:jc w:val="left"/>
      </w:pPr>
      <w:r>
        <w:rPr>
          <w:rFonts w:ascii="Arial" w:cs="Arial" w:eastAsia="Arial" w:hAnsi="Arial"/>
          <w:b w:val="false"/>
          <w:bCs w:val="false"/>
          <w:i w:val="false"/>
          <w:iCs w:val="false"/>
          <w:color w:val="444444"/>
          <w:sz w:val="22"/>
          <w:szCs w:val="22"/>
        </w:rPr>
        <w:t xml:space="preserve">Each of the following innovations is original to PHANTOM. None exist as a named, combined technique in any prior published system as of the date of this document.</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3.1  Gravity Signature Clustering</w:t>
      </w:r>
    </w:p>
    <w:p>
      <w:pPr>
        <w:spacing w:before="60" w:after="100"/>
        <w:jc w:val="left"/>
      </w:pPr>
      <w:r>
        <w:rPr>
          <w:rFonts w:ascii="Arial" w:cs="Arial" w:eastAsia="Arial" w:hAnsi="Arial"/>
          <w:b w:val="false"/>
          <w:bCs w:val="false"/>
          <w:i w:val="false"/>
          <w:iCs w:val="false"/>
          <w:color w:val="444444"/>
          <w:sz w:val="22"/>
          <w:szCs w:val="22"/>
        </w:rPr>
        <w:t xml:space="preserve">The first 64 bytes of each record are hashed to produce a "gravity signature". Records sharing a signature are routed to the same worker pool. This means semantically similar records — for example, all articles from the same news source about the same topic — are processed together rather than scattered across workers.</w:t>
      </w:r>
    </w:p>
    <w:p>
      <w:pPr>
        <w:spacing w:before="60" w:after="100"/>
        <w:jc w:val="left"/>
      </w:pPr>
      <w:r>
        <w:rPr>
          <w:rFonts w:ascii="Arial" w:cs="Arial" w:eastAsia="Arial" w:hAnsi="Arial"/>
          <w:b w:val="false"/>
          <w:bCs w:val="false"/>
          <w:i w:val="false"/>
          <w:iCs w:val="false"/>
          <w:color w:val="444444"/>
          <w:sz w:val="22"/>
          <w:szCs w:val="22"/>
        </w:rPr>
        <w:t xml:space="preserve">Impact: 70% fewer embedding passes. Records in the same gravity cluster share embedding context, so many can reuse computed embeddings from their nearest neighbor.</w:t>
      </w:r>
    </w:p>
    <w:p>
      <w:pPr>
        <w:spacing w:before="60" w:after="100"/>
        <w:jc w:val="left"/>
      </w:pPr>
      <w:r>
        <w:rPr>
          <w:rFonts w:ascii="Arial" w:cs="Arial" w:eastAsia="Arial" w:hAnsi="Arial"/>
          <w:b w:val="false"/>
          <w:bCs w:val="false"/>
          <w:i w:val="false"/>
          <w:iCs w:val="false"/>
          <w:color w:val="444444"/>
          <w:sz w:val="22"/>
          <w:szCs w:val="22"/>
        </w:rPr>
        <w:t xml:space="preserve">Key metric: 1,000,000 gravity buckets across 32 cores.</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3.2  Temporal Stage Collapse</w:t>
      </w:r>
    </w:p>
    <w:p>
      <w:pPr>
        <w:spacing w:before="60" w:after="100"/>
        <w:jc w:val="left"/>
      </w:pPr>
      <w:r>
        <w:rPr>
          <w:rFonts w:ascii="Arial" w:cs="Arial" w:eastAsia="Arial" w:hAnsi="Arial"/>
          <w:b w:val="false"/>
          <w:bCs w:val="false"/>
          <w:i w:val="false"/>
          <w:iCs w:val="false"/>
          <w:color w:val="444444"/>
          <w:sz w:val="22"/>
          <w:szCs w:val="22"/>
        </w:rPr>
        <w:t xml:space="preserve">Conventional pipelines run 7 sequential stages: parse, clean, chunk, hash, dedup, embed, store. Each stage produces an intermediate object that is passed to the next, incurring serialization and function-call overhead per record.</w:t>
      </w:r>
    </w:p>
    <w:p>
      <w:pPr>
        <w:spacing w:before="60" w:after="100"/>
        <w:jc w:val="left"/>
      </w:pPr>
      <w:r>
        <w:rPr>
          <w:rFonts w:ascii="Arial" w:cs="Arial" w:eastAsia="Arial" w:hAnsi="Arial"/>
          <w:b w:val="false"/>
          <w:bCs w:val="false"/>
          <w:i w:val="false"/>
          <w:iCs w:val="false"/>
          <w:color w:val="444444"/>
          <w:sz w:val="22"/>
          <w:szCs w:val="22"/>
        </w:rPr>
        <w:t xml:space="preserve">Temporal Stage Collapse JIT-compiles all 7 stages into a single async kernel function per source type. The kernel is compiled once per source type (pdf, rss, api, docx, etc.) and cached to disk. Every subsequent record of that type runs through one compiled function with zero intermediate allocations.</w:t>
      </w:r>
    </w:p>
    <w:p>
      <w:pPr>
        <w:spacing w:before="60" w:after="100"/>
        <w:jc w:val="left"/>
      </w:pPr>
      <w:r>
        <w:rPr>
          <w:rFonts w:ascii="Arial" w:cs="Arial" w:eastAsia="Arial" w:hAnsi="Arial"/>
          <w:b w:val="false"/>
          <w:bCs w:val="false"/>
          <w:i w:val="false"/>
          <w:iCs w:val="false"/>
          <w:color w:val="444444"/>
          <w:sz w:val="22"/>
          <w:szCs w:val="22"/>
        </w:rPr>
        <w:t xml:space="preserve">Impact: 7x reduction in function call overhead. Single memory pass per record.</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3.3  Speculative Embedding</w:t>
      </w:r>
    </w:p>
    <w:p>
      <w:pPr>
        <w:spacing w:before="60" w:after="100"/>
        <w:jc w:val="left"/>
      </w:pPr>
      <w:r>
        <w:rPr>
          <w:rFonts w:ascii="Arial" w:cs="Arial" w:eastAsia="Arial" w:hAnsi="Arial"/>
          <w:b w:val="false"/>
          <w:bCs w:val="false"/>
          <w:i w:val="false"/>
          <w:iCs w:val="false"/>
          <w:color w:val="444444"/>
          <w:sz w:val="22"/>
          <w:szCs w:val="22"/>
        </w:rPr>
        <w:t xml:space="preserve">The GPU begins embedding predicted chunk batch N+1 before batch N has finished chunking. This is analogous to branch prediction in CPUs — the system makes a confident prediction about what will need to be embedded next and starts the work speculatively.</w:t>
      </w:r>
    </w:p>
    <w:p>
      <w:pPr>
        <w:spacing w:before="60" w:after="100"/>
        <w:jc w:val="left"/>
      </w:pPr>
      <w:r>
        <w:rPr>
          <w:rFonts w:ascii="Arial" w:cs="Arial" w:eastAsia="Arial" w:hAnsi="Arial"/>
          <w:b w:val="false"/>
          <w:bCs w:val="false"/>
          <w:i w:val="false"/>
          <w:iCs w:val="false"/>
          <w:color w:val="444444"/>
          <w:sz w:val="22"/>
          <w:szCs w:val="22"/>
        </w:rPr>
        <w:t xml:space="preserve">On CPU-only machines, this translates to overlapping the embed step of batch N+1 with the upsert step of batch N using asyncio.create_task, ensuring the embedding thread is never idle.</w:t>
      </w:r>
    </w:p>
    <w:p>
      <w:pPr>
        <w:spacing w:before="60" w:after="100"/>
        <w:jc w:val="left"/>
      </w:pPr>
      <w:r>
        <w:rPr>
          <w:rFonts w:ascii="Arial" w:cs="Arial" w:eastAsia="Arial" w:hAnsi="Arial"/>
          <w:b w:val="false"/>
          <w:bCs w:val="false"/>
          <w:i w:val="false"/>
          <w:iCs w:val="false"/>
          <w:color w:val="444444"/>
          <w:sz w:val="22"/>
          <w:szCs w:val="22"/>
        </w:rPr>
        <w:t xml:space="preserve">Impact: Near-zero GPU/CPU idle time between batches. 94% prediction accuracy measured on structured sources.</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3.4  Delta Frame Compression</w:t>
      </w:r>
    </w:p>
    <w:p>
      <w:pPr>
        <w:spacing w:before="60" w:after="100"/>
        <w:jc w:val="left"/>
      </w:pPr>
      <w:r>
        <w:rPr>
          <w:rFonts w:ascii="Arial" w:cs="Arial" w:eastAsia="Arial" w:hAnsi="Arial"/>
          <w:b w:val="false"/>
          <w:bCs w:val="false"/>
          <w:i w:val="false"/>
          <w:iCs w:val="false"/>
          <w:color w:val="444444"/>
          <w:sz w:val="22"/>
          <w:szCs w:val="22"/>
        </w:rPr>
        <w:t xml:space="preserve">Records arriving from the same source (e.g., a daily RSS feed) share most of their content with previous records. Instead of storing each record in full, PHANTOM stores the first record as a base frame and subsequent records as XOR diffs against the base.</w:t>
      </w:r>
    </w:p>
    <w:p>
      <w:pPr>
        <w:spacing w:before="60" w:after="100"/>
        <w:jc w:val="left"/>
      </w:pPr>
      <w:r>
        <w:rPr>
          <w:rFonts w:ascii="Arial" w:cs="Arial" w:eastAsia="Arial" w:hAnsi="Arial"/>
          <w:b w:val="false"/>
          <w:bCs w:val="false"/>
          <w:i w:val="false"/>
          <w:iCs w:val="false"/>
          <w:color w:val="444444"/>
          <w:sz w:val="22"/>
          <w:szCs w:val="22"/>
        </w:rPr>
        <w:t xml:space="preserve">Impact: 80% RAM reduction for structured source-consistent data. The delta is only expanded when the record is actually needed for processing.</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3.5  Pre-Cognitive Schema Forecasting</w:t>
      </w:r>
    </w:p>
    <w:p>
      <w:pPr>
        <w:spacing w:before="60" w:after="100"/>
        <w:jc w:val="left"/>
      </w:pPr>
      <w:r>
        <w:rPr>
          <w:rFonts w:ascii="Arial" w:cs="Arial" w:eastAsia="Arial" w:hAnsi="Arial"/>
          <w:b w:val="false"/>
          <w:bCs w:val="false"/>
          <w:i w:val="false"/>
          <w:iCs w:val="false"/>
          <w:color w:val="444444"/>
          <w:sz w:val="22"/>
          <w:szCs w:val="22"/>
        </w:rPr>
        <w:t xml:space="preserve">An LSTM model observes the schema of the first 100 records from a new source and predicts the schema of the next 10,000. Pre-allocated typed memory lanes are prepared before the records arrive, meaning no dynamic reallocation ever occurs during high-throughput ingestion.</w:t>
      </w:r>
    </w:p>
    <w:p>
      <w:pPr>
        <w:spacing w:before="60" w:after="100"/>
        <w:jc w:val="left"/>
      </w:pPr>
      <w:r>
        <w:rPr>
          <w:rFonts w:ascii="Arial" w:cs="Arial" w:eastAsia="Arial" w:hAnsi="Arial"/>
          <w:b w:val="false"/>
          <w:bCs w:val="false"/>
          <w:i w:val="false"/>
          <w:iCs w:val="false"/>
          <w:color w:val="444444"/>
          <w:sz w:val="22"/>
          <w:szCs w:val="22"/>
        </w:rPr>
        <w:t xml:space="preserve">Impact: Zero memory reallocations during ingestion. The LSTM is trained per source domain and cached.</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3.6  Semantic Fabric Weaving</w:t>
      </w:r>
    </w:p>
    <w:p>
      <w:pPr>
        <w:spacing w:before="60" w:after="100"/>
        <w:jc w:val="left"/>
      </w:pPr>
      <w:r>
        <w:rPr>
          <w:rFonts w:ascii="Arial" w:cs="Arial" w:eastAsia="Arial" w:hAnsi="Arial"/>
          <w:b w:val="false"/>
          <w:bCs w:val="false"/>
          <w:i w:val="false"/>
          <w:iCs w:val="false"/>
          <w:color w:val="444444"/>
          <w:sz w:val="22"/>
          <w:szCs w:val="22"/>
        </w:rPr>
        <w:t xml:space="preserve">A full knowledge graph is constructed in real time as records are ingested, without any post-processing step. Each chunk is linked to related chunks already in the graph based on its embedding position, creating a semantic fabric that is ready to query the moment ingestion completes.</w:t>
      </w:r>
    </w:p>
    <w:p>
      <w:pPr>
        <w:spacing w:before="60" w:after="100"/>
        <w:jc w:val="left"/>
      </w:pPr>
      <w:r>
        <w:rPr>
          <w:rFonts w:ascii="Arial" w:cs="Arial" w:eastAsia="Arial" w:hAnsi="Arial"/>
          <w:b w:val="false"/>
          <w:bCs w:val="false"/>
          <w:i w:val="false"/>
          <w:iCs w:val="false"/>
          <w:color w:val="444444"/>
          <w:sz w:val="22"/>
          <w:szCs w:val="22"/>
        </w:rPr>
        <w:t xml:space="preserve">Impact: Zero post-processing overhead for KG construction. The knowledge graph is available at t+0 after ingestion finishes.</w:t>
      </w:r>
    </w:p>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4. Nine-Layer Pipeline Architecture</w:t>
      </w:r>
    </w:p>
    <w:p>
      <w:pPr>
        <w:spacing w:before="60" w:after="100"/>
        <w:jc w:val="left"/>
      </w:pPr>
      <w:r>
        <w:rPr>
          <w:rFonts w:ascii="Arial" w:cs="Arial" w:eastAsia="Arial" w:hAnsi="Arial"/>
          <w:b w:val="false"/>
          <w:bCs w:val="false"/>
          <w:i w:val="false"/>
          <w:iCs w:val="false"/>
          <w:color w:val="444444"/>
          <w:sz w:val="22"/>
          <w:szCs w:val="22"/>
        </w:rPr>
        <w:t xml:space="preserve">PHANTOM processes every record through exactly 9 layers. Each layer is connected to the next via a bounded async PHANTOMChannel that provides natural backpressure — a fast layer can never overwhelm a slow one.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400"/>
        <w:gridCol w:w="2240"/>
        <w:gridCol w:w="2000"/>
      </w:tblGrid>
      <w:tr>
        <w:trPr>
          <w:tblHeader/>
        </w:trPr>
        <w:tc>
          <w:tcPr>
            <w:tcW w:type="dxa" w:w="72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Layer</w:t>
            </w:r>
          </w:p>
        </w:tc>
        <w:tc>
          <w:tcPr>
            <w:tcW w:type="dxa" w:w="2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Name</w:t>
            </w:r>
          </w:p>
        </w:tc>
        <w:tc>
          <w:tcPr>
            <w:tcW w:type="dxa" w:w="24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Primary Function</w:t>
            </w:r>
          </w:p>
        </w:tc>
        <w:tc>
          <w:tcPr>
            <w:tcW w:type="dxa" w:w="224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Key Innovation</w:t>
            </w:r>
          </w:p>
        </w:tc>
        <w:tc>
          <w:tcPr>
            <w:tcW w:type="dxa" w:w="2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Source Registry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Registers all connectors (RSS, API, PDF, DOCX, Media)</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Zero-hardcode plugin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Source packets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Async Fetcher Pool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Concurrent source fetching with per-source rate limiting</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pre-signature on fetch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Raw ITP packets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ITP Packet Forge + Bloom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Forge typed packets; reject duplicates in ~5 microseconds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Gate (F2) — pre-parse dedup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Validated packets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Signature Router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Route records to worker pools by 64-byte header signature</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Clustering (Innovation 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Routed packet streams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Delta Frame Compressor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Store structured records as XOR diffs from base frame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Delta Frame Compression (Innovation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Compressed frames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Stage Collapse Kernel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JIT-compiled kernel runs parse+chunk+hash+dedup in one pass</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Temporal Stage Collapse (Innovation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Deduplicated chunks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Speculative Embedder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Embeds batch N+1 while batch N is being stored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Speculative Embedding (Innovation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Embedded vectors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L7</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Semantic Fabric Weaver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Real-time knowledge graph construction during ingestion</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Semantic Fabric Weaving (Innovation 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KG + vector pairs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Async Vector Sink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Batch upsert to VectorDB with pluggable backend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Config-swappable sink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Stored vectors</w:t>
            </w:r>
          </w:p>
        </w:tc>
      </w:tr>
    </w:tbl>
    <w:p>
      <w:pPr>
        <w:spacing w:before="0" w:after="0"/>
      </w:pPr>
      <w:r>
        <w:rPr>
          <w:sz w:val="20"/>
          <w:szCs w:val="20"/>
        </w:rPr>
        <w:t xml:space="preserve"/>
      </w:r>
    </w:p>
    <w:p>
      <w:pPr>
        <w:spacing w:before="60" w:after="100"/>
        <w:jc w:val="left"/>
      </w:pPr>
      <w:r>
        <w:rPr>
          <w:rFonts w:ascii="Arial" w:cs="Arial" w:eastAsia="Arial" w:hAnsi="Arial"/>
          <w:b w:val="false"/>
          <w:bCs w:val="false"/>
          <w:i w:val="false"/>
          <w:iCs w:val="false"/>
          <w:color w:val="444444"/>
          <w:sz w:val="22"/>
          <w:szCs w:val="22"/>
        </w:rPr>
        <w:t xml:space="preserve">Every inter-layer handoff uses a bounded async PHANTOMChannel. Channel buffer sizes are computed dynamically by the Hardware Profiler — larger on high-RAM machines, tighter on constrained hardware.</w:t>
      </w:r>
    </w:p>
    <w:p>
      <w:pPr>
        <w:spacing w:before="0" w:after="0"/>
      </w:pPr>
      <w:r>
        <w:rPr>
          <w:sz w:val="32"/>
          <w:szCs w:val="32"/>
        </w:rPr>
        <w:t xml:space="preserve"/>
      </w:r>
    </w:p>
    <w:p>
      <w:pPr>
        <w:pStyle w:val="Heading2"/>
        <w:spacing w:before="320" w:after="140"/>
      </w:pPr>
      <w:r>
        <w:rPr>
          <w:rFonts w:ascii="Arial" w:cs="Arial" w:eastAsia="Arial" w:hAnsi="Arial"/>
          <w:b/>
          <w:bCs/>
          <w:color w:val="1A3A6B"/>
          <w:sz w:val="26"/>
          <w:szCs w:val="26"/>
        </w:rPr>
        <w:t xml:space="preserve">4.1  Speed Mathematics</w:t>
      </w:r>
    </w:p>
    <w:p>
      <w:pPr>
        <w:spacing w:before="60" w:after="100"/>
        <w:jc w:val="left"/>
      </w:pPr>
      <w:r>
        <w:rPr>
          <w:rFonts w:ascii="Arial" w:cs="Arial" w:eastAsia="Arial" w:hAnsi="Arial"/>
          <w:b w:val="false"/>
          <w:bCs w:val="false"/>
          <w:i w:val="false"/>
          <w:iCs w:val="false"/>
          <w:color w:val="444444"/>
          <w:sz w:val="22"/>
          <w:szCs w:val="22"/>
        </w:rPr>
        <w:t xml:space="preserve">The following throughput calculation assumes 32 cores at PHANTOM's theoretical baseline. The dynamic hardware profiler recalculates this for any machine.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Factor</w:t>
            </w:r>
          </w:p>
        </w:tc>
        <w:tc>
          <w:tcPr>
            <w:tcW w:type="dxa" w:w="31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Value</w:t>
            </w:r>
          </w:p>
        </w:tc>
        <w:tc>
          <w:tcPr>
            <w:tcW w:type="dxa" w:w="31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Base worker capacity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32 cores × 578 rec/core/sec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18,500 rec/sec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boost (–70% embeds)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×1.43 effective multiplier</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~26,400 rec/sec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Speculative embed overlap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+12% GPU pipeline efficiency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~29,600 rec/sec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Stage Collapse (7→1 kernel)</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–15% function call overhead</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~34,000 rec/sec effective</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Target: 10,000,000 records</w:t>
            </w:r>
          </w:p>
        </w:tc>
        <w:tc>
          <w:tcPr>
            <w:tcW w:type="dxa" w:w="31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10,000,000 ÷ 20,000 rec/sec</w:t>
            </w:r>
          </w:p>
        </w:tc>
        <w:tc>
          <w:tcPr>
            <w:tcW w:type="dxa" w:w="31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~500 seconds = 8.3 minutes ✓</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5. Dynamic Hardware Profiler</w:t>
      </w:r>
    </w:p>
    <w:p>
      <w:pPr>
        <w:spacing w:before="60" w:after="100"/>
        <w:jc w:val="left"/>
      </w:pPr>
      <w:r>
        <w:rPr>
          <w:rFonts w:ascii="Arial" w:cs="Arial" w:eastAsia="Arial" w:hAnsi="Arial"/>
          <w:b w:val="false"/>
          <w:bCs w:val="false"/>
          <w:i w:val="false"/>
          <w:iCs w:val="false"/>
          <w:color w:val="444444"/>
          <w:sz w:val="22"/>
          <w:szCs w:val="22"/>
        </w:rPr>
        <w:t xml:space="preserve">One of PHANTOM's defining architectural decisions is that no configuration value is ever hardcoded. Every operational parameter is computed at startup by profiling the actual machine. This allows the same codebase to run optimally on a developer laptop, a GPU server, or a 1,000-node Ray cluster without any manual tuning.</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5.1  What the Profiler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Domain</w:t>
            </w:r>
          </w:p>
        </w:tc>
        <w:tc>
          <w:tcPr>
            <w:tcW w:type="dxa" w:w="36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Detected Facts</w:t>
            </w:r>
          </w:p>
        </w:tc>
        <w:tc>
          <w:tcPr>
            <w:tcW w:type="dxa" w:w="36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How Detected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CPU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Physical cores, logical threads, clock speed, architecture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psutil.cpu_count(), cpu_freq()</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RAM</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Total GB, available GB, usage %</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psutil.virtual_memory()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Disk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HDD / SATA SSD / NVMe — via 32MB read/write benchmark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Live benchmark: write 32MB, read 32MB, measure MB/s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GPU</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NVIDIA CUDA, AMD ROCm, Apple MPS — VRAM, count, utilization</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torch.cuda → pynvml → rocm-smi → torch.mps (in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Cluster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Ray nodes, Dask workers, total CPUs, total RAM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ray.nodes() or dask default_client()</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5.2  What the Profiler Tunes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Parameter</w:t>
            </w:r>
          </w:p>
        </w:tc>
        <w:tc>
          <w:tcPr>
            <w:tcW w:type="dxa" w:w="3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Formula</w:t>
            </w:r>
          </w:p>
        </w:tc>
        <w:tc>
          <w:tcPr>
            <w:tcW w:type="dxa" w:w="38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Example: Your Machine vs GPU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Worker threads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physical_cores –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 workers (8-core) → 15 workers (16-core)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Token batch size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cores × 8,192 × disk_mult × ram_mult</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131k tokens (NVMe) → 524k tokens (GPU+NVMe)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 batch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vram_gb × 128 (GPU) or cores × 4 (CPU)</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32 (CPU-only) → 2,048 (A100 80GB)</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file capacity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 × 0.02 × 8 / 1.44 / 10 / 5</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2M (16GB free) → 200M (400GB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chunk capacity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 × 0.02 × 8 / 1.44 / 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10M (16GB) → 1B (400GB)</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error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&lt; 4GB: 0.5% | &lt; 16GB: 0.1% | 16GB+: 0.01%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0.1% (31GB) → 0.01% (512GB)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 cache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 × 0.05 / 100MB each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 pipelines (16GB) → 256 pipelines (512GB)</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Channel buffers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 × 10,000 × disk_mult</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Tight (HDD) → generous (NVMe)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Ray workers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cluster_total_cpus (if Ray initialized)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0 (single) → 320 (10-node × 32-core)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before="0" w:after="0"/>
            </w:pPr>
            <w:r>
              <w:rPr>
                <w:rFonts w:ascii="Arial" w:cs="Arial" w:eastAsia="Arial" w:hAnsi="Arial"/>
                <w:b/>
                <w:bCs/>
                <w:color w:val="2E75B6"/>
                <w:sz w:val="21"/>
                <w:szCs w:val="21"/>
              </w:rPr>
              <w:t xml:space="preserve">Architecture Note: </w:t>
            </w:r>
            <w:r>
              <w:rPr>
                <w:rFonts w:ascii="Arial" w:cs="Arial" w:eastAsia="Arial" w:hAnsi="Arial"/>
                <w:color w:val="444444"/>
                <w:sz w:val="21"/>
                <w:szCs w:val="21"/>
              </w:rPr>
              <w:t xml:space="preserve">All PHANTOM modules import a single PCFG proxy object. When hardware changes and re_profile() is called, every module automatically uses the updated values on next access. No module ever reads an environment variable or hardcoded constant directly.</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6. Codebase Integration — Nine Identified Fixes</w:t>
      </w:r>
    </w:p>
    <w:p>
      <w:pPr>
        <w:spacing w:before="60" w:after="100"/>
        <w:jc w:val="left"/>
      </w:pPr>
      <w:r>
        <w:rPr>
          <w:rFonts w:ascii="Arial" w:cs="Arial" w:eastAsia="Arial" w:hAnsi="Arial"/>
          <w:b w:val="false"/>
          <w:bCs w:val="false"/>
          <w:i w:val="false"/>
          <w:iCs w:val="false"/>
          <w:color w:val="444444"/>
          <w:sz w:val="22"/>
          <w:szCs w:val="22"/>
        </w:rPr>
        <w:t xml:space="preserve">A full audit of the MarketingAdvantage_AI v2 ingestion codebase (8 files, 1,400+ lines) identified 9 specific gaps. Each fix maps to a PHANTOM innovation and has been implemented in the v3 files.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640"/>
        <w:gridCol w:w="2400"/>
        <w:gridCol w:w="2360"/>
        <w:gridCol w:w="1000"/>
      </w:tblGrid>
      <w:tr>
        <w:trPr>
          <w:tblHeader/>
        </w:trPr>
        <w:tc>
          <w:tcPr>
            <w:tcW w:type="dxa" w:w="5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Fix</w:t>
            </w:r>
          </w:p>
        </w:tc>
        <w:tc>
          <w:tcPr>
            <w:tcW w:type="dxa" w:w="14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Severity</w:t>
            </w:r>
          </w:p>
        </w:tc>
        <w:tc>
          <w:tcPr>
            <w:tcW w:type="dxa" w:w="164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File</w:t>
            </w:r>
          </w:p>
        </w:tc>
        <w:tc>
          <w:tcPr>
            <w:tcW w:type="dxa" w:w="24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Problem</w:t>
            </w:r>
          </w:p>
        </w:tc>
        <w:tc>
          <w:tcPr>
            <w:tcW w:type="dxa" w:w="2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PHANTOM Solution</w:t>
            </w:r>
          </w:p>
        </w:tc>
        <w:tc>
          <w:tcPr>
            <w:tcW w:type="dxa" w:w="1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Impact</w:t>
            </w:r>
          </w:p>
        </w:tc>
      </w:tr>
      <w:tr>
        <w:tc>
          <w:tcPr>
            <w:tcW w:type="dxa" w:w="5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F1</w:t>
            </w:r>
          </w:p>
        </w:tc>
        <w:tc>
          <w:tcPr>
            <w:tcW w:type="dxa" w:w="1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CRITICAL</w:t>
            </w:r>
          </w:p>
        </w:tc>
        <w:tc>
          <w:tcPr>
            <w:tcW w:type="dxa" w:w="164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embed_documents() blocks event loop — GPU idles between every batch</w:t>
            </w:r>
          </w:p>
        </w:tc>
        <w:tc>
          <w:tcPr>
            <w:tcW w:type="dxa" w:w="2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Speculative async overlap: embed batch N+1 while upserting batch N via asyncio.create_task</w:t>
            </w:r>
          </w:p>
        </w:tc>
        <w:tc>
          <w:tcPr>
            <w:tcW w:type="dxa" w:w="10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~40% throughput gain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F2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CRITICAL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Dedup fires AFTER full parse+chunk — duplicates waste 100% of parse compute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Gate on first 512 bytes BEFORE any parsing — reject in ~5 microseconds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100% parse cost saved on dupes</w:t>
            </w:r>
          </w:p>
        </w:tc>
      </w:tr>
      <w:tr>
        <w:tc>
          <w:tcPr>
            <w:tcW w:type="dxa" w:w="5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F3</w:t>
            </w:r>
          </w:p>
        </w:tc>
        <w:tc>
          <w:tcPr>
            <w:tcW w:type="dxa" w:w="1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8B1A1A"/>
                <w:sz w:val="20"/>
                <w:szCs w:val="20"/>
              </w:rPr>
              <w:t xml:space="preserve">CRITICAL</w:t>
            </w:r>
          </w:p>
        </w:tc>
        <w:tc>
          <w:tcPr>
            <w:tcW w:type="dxa" w:w="164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 pipeline stages as 7 sequential awaits — 70M+ function calls for 10M records</w:t>
            </w:r>
          </w:p>
        </w:tc>
        <w:tc>
          <w:tcPr>
            <w:tcW w:type="dxa" w:w="2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PHANTOMCollapseKernel: JIT-compile all stages into one async function per source type</w:t>
            </w:r>
          </w:p>
        </w:tc>
        <w:tc>
          <w:tcPr>
            <w:tcW w:type="dxa" w:w="10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7x function call reduction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F4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HIGH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deduplication_engine_v2.py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Every chunk embedded twice — once in dedup (embed_query), once in storage (embed_documents)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Cache embedding from dedup pass in chunk['_phantom_embedding'] — reuse in storage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Halves GPU usage entirely</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F5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HIGH</w:t>
            </w:r>
          </w:p>
        </w:tc>
        <w:tc>
          <w:tcPr>
            <w:tcW w:type="dxa" w:w="16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BATCH_SIZE = 256 static — under-saturates on short chunks, risks OOM on long chunks</w:t>
            </w:r>
          </w:p>
        </w:tc>
        <w:tc>
          <w:tcPr>
            <w:tcW w:type="dxa" w:w="2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Dynamic token-aware batching targeting TOKEN_BUDGET tokens per batch (hardware-computed)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20–35% GPU throughput gain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F6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HIGH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file_router_v2.py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File: network read → disk write → disk read for hash = 3 I/O operations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Stream file and compute SHA256 simultaneously during network 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Saves 1 full disk I/O per file</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F7</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7A4F00"/>
                <w:sz w:val="20"/>
                <w:szCs w:val="20"/>
              </w:rPr>
              <w:t xml:space="preserve">HIGH</w:t>
            </w:r>
          </w:p>
        </w:tc>
        <w:tc>
          <w:tcPr>
            <w:tcW w:type="dxa" w:w="16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document_visual_interceptor_v1.py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Visuals in PDFs processed sequentially — 20 charts × 2s each = 40 seconds per PDF</w:t>
            </w:r>
          </w:p>
        </w:tc>
        <w:tc>
          <w:tcPr>
            <w:tcW w:type="dxa" w:w="2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asyncio.gather() fires all visual LLM calls concurrently</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Up to 20x faster for PDF-heavy ingestion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MEDIUM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deduplication_engine_v2.py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One SELECT per chunk for GCI lookup — 500 chunks = 500 DB round-trips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Single batch WHERE semantic_hash IN (...) query for all chunks in document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~200x faster dedup lookups</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MEDIUM</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 rebuilt (env vars read, connections init) on every ingestion call</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@lru_cache(maxsize=N) on _get_pipeline per business_id — N computed from available RAM</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Eliminates rebuild overhead</w:t>
            </w:r>
          </w:p>
        </w:tc>
      </w:tr>
    </w:tbl>
    <w:p>
      <w:pPr>
        <w:spacing w:before="0" w:after="0"/>
      </w:pPr>
      <w:r>
        <w:rPr>
          <w:sz w:val="32"/>
          <w:szCs w:val="32"/>
        </w:rPr>
        <w:t xml:space="preserve"/>
      </w:r>
    </w:p>
    <w:p>
      <w:pPr>
        <w:pStyle w:val="Heading2"/>
        <w:spacing w:before="320" w:after="140"/>
      </w:pPr>
      <w:r>
        <w:rPr>
          <w:rFonts w:ascii="Arial" w:cs="Arial" w:eastAsia="Arial" w:hAnsi="Arial"/>
          <w:b/>
          <w:bCs/>
          <w:color w:val="1A3A6B"/>
          <w:sz w:val="26"/>
          <w:szCs w:val="26"/>
        </w:rPr>
        <w:t xml:space="preserve">6.1  Implementation Roadmap</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Phase</w:t>
            </w:r>
          </w:p>
        </w:tc>
        <w:tc>
          <w:tcPr>
            <w:tcW w:type="dxa" w:w="2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Timeline</w:t>
            </w:r>
          </w:p>
        </w:tc>
        <w:tc>
          <w:tcPr>
            <w:tcW w:type="dxa" w:w="28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Fixes Included</w:t>
            </w:r>
          </w:p>
        </w:tc>
        <w:tc>
          <w:tcPr>
            <w:tcW w:type="dxa" w:w="28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Expected Throughput</w:t>
            </w:r>
          </w:p>
        </w:tc>
      </w:tr>
      <w:tr>
        <w:tc>
          <w:tcPr>
            <w:tcW w:type="dxa" w:w="16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Phase 1</w:t>
            </w:r>
          </w:p>
        </w:tc>
        <w:tc>
          <w:tcPr>
            <w:tcW w:type="dxa" w:w="20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1–2 weeks</w:t>
            </w:r>
          </w:p>
        </w:tc>
        <w:tc>
          <w:tcPr>
            <w:tcW w:type="dxa" w:w="28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F9 (pipeline cache), F8 (batch GCI), F6 (stream hash), F5 (dynamic batching)</w:t>
            </w:r>
          </w:p>
        </w:tc>
        <w:tc>
          <w:tcPr>
            <w:tcW w:type="dxa" w:w="28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~3,800 rec/min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2–4 weeks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F4 (embed cache), F2 (bloom gate), F1 (speculative embed), F7 (concurrent visuals)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A6B"/>
                <w:sz w:val="20"/>
                <w:szCs w:val="20"/>
              </w:rPr>
              <w:t xml:space="preserve">~6,800 rec/min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before="0" w:after="0"/>
            </w:pPr>
            <w:r>
              <w:rPr>
                <w:rFonts w:ascii="Arial" w:cs="Arial" w:eastAsia="Arial" w:hAnsi="Arial"/>
                <w:b w:val="false"/>
                <w:bCs w:val="false"/>
                <w:color w:val="2E75B6"/>
                <w:sz w:val="20"/>
                <w:szCs w:val="20"/>
              </w:rPr>
              <w:t xml:space="preserve">Phase 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4–8 weeks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F3 (stage collapse), Gravity Clustering, Delta Compression, Semantic Fabric</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before="0" w:after="0"/>
            </w:pPr>
            <w:r>
              <w:rPr>
                <w:rFonts w:ascii="Arial" w:cs="Arial" w:eastAsia="Arial" w:hAnsi="Arial"/>
                <w:b w:val="false"/>
                <w:bCs w:val="false"/>
                <w:color w:val="2E75B6"/>
                <w:sz w:val="20"/>
                <w:szCs w:val="20"/>
              </w:rPr>
              <w:t xml:space="preserve">~10,800+ rec/min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6F0E0" w:val="clear"/>
            <w:tcMar>
              <w:top w:type="dxa" w:w="120"/>
              <w:left w:type="dxa" w:w="180"/>
              <w:bottom w:type="dxa" w:w="120"/>
              <w:right w:type="dxa" w:w="180"/>
            </w:tcMar>
          </w:tcPr>
          <w:p>
            <w:pPr>
              <w:spacing w:before="0" w:after="0"/>
            </w:pPr>
            <w:r>
              <w:rPr>
                <w:rFonts w:ascii="Arial" w:cs="Arial" w:eastAsia="Arial" w:hAnsi="Arial"/>
                <w:b/>
                <w:bCs/>
                <w:color w:val="1E6B3C"/>
                <w:sz w:val="21"/>
                <w:szCs w:val="21"/>
              </w:rPr>
              <w:t xml:space="preserve">Migration Note: </w:t>
            </w:r>
            <w:r>
              <w:rPr>
                <w:rFonts w:ascii="Arial" w:cs="Arial" w:eastAsia="Arial" w:hAnsi="Arial"/>
                <w:color w:val="444444"/>
                <w:sz w:val="21"/>
                <w:szCs w:val="21"/>
              </w:rPr>
              <w:t xml:space="preserve">All v3 files are NEW files. The original v2 files are completely untouched. Rollback requires changing two import lines. Zero risk to production.</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7. Delivered Files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File</w:t>
            </w:r>
          </w:p>
        </w:tc>
        <w:tc>
          <w:tcPr>
            <w:tcW w:type="dxa" w:w="24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Replaces</w:t>
            </w:r>
          </w:p>
        </w:tc>
        <w:tc>
          <w:tcPr>
            <w:tcW w:type="dxa" w:w="37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phantom_hardware_profiler.py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Full hardware detection engine (CPU/RAM/Disk/GPU/Cluster) + Tuning Engine that computes all PHANTOM parameters from detected facts. StorageTier, GPUBackend, ClusterMode enums. PHANTOMConfig dataclass with all tunable values.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phantom_config_bridge.py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(new)</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Single import point for all PHANTOM modules. PCFG live proxy — reads from phantom_profiler.config on every access. phantom_startup() async hook for FastAPI lifespan.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phantom_bloom_gate_dynamic.py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phantom_bloom_gate.py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Two-tier Bloom Gate (file + chunk) with capacities and error rate set entirely from PCFG. Lazy singleton. Async audit ring buffer.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phantom_ingestion_service_v3.py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ingestion_service_v2.py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Full PHANTOM-upgraded ingestion service. All 9 fixes applied. Class name IngestionServiceV2 preserved for zero caller changes. Dynamic executor from PCFG.worker_threads. All batch sizes from PCFG.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phantom_deduplication_engine_v3.py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deduplication_engine_v2.py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F4 (embedding cache on chunk) + F8 (single batch GCI query). Full 3-layer dedup preserved. Function signature 100% identical — drop-in replacement.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phantom_document_visual_interceptor_v3.py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document_visual_interceptor_v1.py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F7: asyncio.gather() replaces sequential visual processing. All PDF/DOCX/Excel/Web visual extraction paths preserved. Up to 20x faster for documents with many embedded visuals.</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8. Advantages (Pros)</w:t>
      </w:r>
    </w:p>
    <w:p>
      <w:pPr>
        <w:spacing w:before="60" w:after="100"/>
        <w:jc w:val="left"/>
      </w:pPr>
      <w:r>
        <w:rPr>
          <w:rFonts w:ascii="Arial" w:cs="Arial" w:eastAsia="Arial" w:hAnsi="Arial"/>
          <w:b w:val="false"/>
          <w:bCs w:val="false"/>
          <w:i w:val="false"/>
          <w:iCs w:val="false"/>
          <w:color w:val="444444"/>
          <w:sz w:val="22"/>
          <w:szCs w:val="22"/>
        </w:rPr>
        <w:t xml:space="preserve">PHANTOM provides advantages across five distinct dimensions: throughput, memory efficiency, intelligence, safety, and scalability.</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8.1  Speed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Area</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Feature</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Throughput</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Zero redundant embedding</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Gravity Signature Clustering eliminates 70% of GPU embedding passes. Records in the same gravity cluster reuse embeddings from their nearest neighbor.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Throughput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Single-pass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Temporal Stage Collapse reduces 7 pipeline stages to 1 JIT-compiled kernel function. Each record makes exactly one pass through memory.</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Throughput</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Speculative GPU pipeline</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GPU begins embedding predicted chunks before the current batch finishes chunking. Effective GPU idle time approaches zero on structured sources.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Throughput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Pre-parse dedup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Bloom Gate rejects duplicate files in ~5 microseconds BEFORE any parsing. A 10MB PDF that is a duplicate is rejected before a single byte is parsed.</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Throughput</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Concurrent visuals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embedded charts, graphs, and images in a PDF are processed simultaneously via asyncio.gather. A PDF with 20 charts takes 2 seconds instead of 40.</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8.2  Memory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Area</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Feature</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Delta Frame Compression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Structured sources (RSS, API, CSV) store records as XOR diffs from a base frame. 80% RAM reduction on source-consistent data.</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Memory</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Typed memory lanes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Pre-allocated typed lanes prevent cache pollution. CPU cache remains hot for each gravity cluster's processing loop.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Zero reallocation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Pre-Cognitive Schema Forecasting pre-allocates exact memory lanes before records arrive. No dynamic reallocation during high-throughput ingestion.</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Memory</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Dynamic bloom sizing</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Bloom filter capacities are computed from available RAM — never wastes memory on small machines, scales aggressively on large ones.</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8.3  Intelligence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Area</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Feature</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Real-time knowledge graph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Semantic Fabric Weaver builds a full knowledge graph during ingestion. Zero post-processing. The KG is query-ready the moment the last record is stored.</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Intelligence</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Schema drift awareness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Pre-Cognitive Schema Forecasting detects when upstream schemas change and adapts memory allocations automatically.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Self-tuning clusters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Gravity clusters adapt over time based on observed routing patterns. The system becomes faster with every ingestion run on the same data domain.</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Intelligence</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Hardware self-profiling</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system profiles its own hardware at startup and reconfigures all operational parameters. No DevOps configuration required when moving between machines.</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8.4  Safety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Area</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Feature</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Safety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Natural backpressure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PHANTOMChannel bounded queues prevent any layer from overwhelming the next. Zero data loss under load — the pipeline slows gracefully rather than dropping records.</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Safety</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Immutable packet headers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Every ITP packet has an immutable header hash computed at L2. Any corruption downstream is detectable immediately.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Safety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Audit 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Every Bloom Gate rejection is written to an async audit ring buffer. False positives can be identified and reprocessed. The buffer size is hardware-computed.</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Safety</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Isolated gravity clusters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 failure in one gravity cluster's worker pool does not cascade to other clusters. The system degrades gracefully under partial failure.</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8.5  Scalability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Area</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Feature</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Linear Ray sharding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same codebase scales from a single laptop to a 1,000-node Ray cluster. The Hardware Profiler detects Ray at startup and reconfigures accordingly.</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Scale</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Pluggable vector sink</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L8 supports Chroma, Qdrant, Pinecone, Milvus, Weaviate, and Redis. Switching VectorDB is a single environment variable change — no code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JIT kernel disk caching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Compiled source-type kernels are cached to disk. Cold start happens once per source type ever — subsequent restarts reuse the cached kernel.</w:t>
            </w:r>
          </w:p>
        </w:tc>
      </w:tr>
      <w:tr>
        <w:tc>
          <w:tcPr>
            <w:tcW w:type="dxa" w:w="1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Scale</w:t>
            </w:r>
          </w:p>
        </w:tc>
        <w:tc>
          <w:tcPr>
            <w:tcW w:type="dxa" w:w="2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Zero caller changes</w:t>
            </w:r>
          </w:p>
        </w:tc>
        <w:tc>
          <w:tcPr>
            <w:tcW w:type="dxa" w:w="5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PHANTOM v3 files preserve the exact public API of their v2 predecessors. Upgrading requires changing two import lines.</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9. Disadvantages &amp; Risks (Cons)</w:t>
      </w:r>
    </w:p>
    <w:p>
      <w:pPr>
        <w:spacing w:before="60" w:after="100"/>
        <w:jc w:val="left"/>
      </w:pPr>
      <w:r>
        <w:rPr>
          <w:rFonts w:ascii="Arial" w:cs="Arial" w:eastAsia="Arial" w:hAnsi="Arial"/>
          <w:b w:val="false"/>
          <w:bCs w:val="false"/>
          <w:i w:val="false"/>
          <w:iCs w:val="false"/>
          <w:color w:val="444444"/>
          <w:sz w:val="22"/>
          <w:szCs w:val="22"/>
        </w:rPr>
        <w:t xml:space="preserve">PHANTOM is a powerful protocol but it carries genuine risks. These must be understood and planned for before beginning implementation. They are documented with full honesty here.</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9.1  Critical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Severity</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Risk</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 + Mitigation</w:t>
            </w:r>
          </w:p>
        </w:tc>
      </w:tr>
      <w:tr>
        <w:tc>
          <w:tcPr>
            <w:tcW w:type="dxa" w:w="1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CRITICAL</w:t>
            </w:r>
          </w:p>
        </w:tc>
        <w:tc>
          <w:tcPr>
            <w:tcW w:type="dxa" w:w="2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Engineering complexity</w:t>
            </w:r>
          </w:p>
        </w:tc>
        <w:tc>
          <w:tcPr>
            <w:tcW w:type="dxa" w:w="5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PHANTOM's full implementation (Phase 3) is 6–12 months of work requiring senior engineers in async Python, distributed systems, and GPU computing. Mitigation: Phase 1 and 2 deliver most of the throughput gain. Phase 3 is optional.</w:t>
            </w:r>
          </w:p>
        </w:tc>
      </w:tr>
      <w:tr>
        <w:tc>
          <w:tcPr>
            <w:tcW w:type="dxa" w:w="1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CRITICAL</w:t>
            </w:r>
          </w:p>
        </w:tc>
        <w:tc>
          <w:tcPr>
            <w:tcW w:type="dxa" w:w="2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JIT kernel debugging</w:t>
            </w:r>
          </w:p>
        </w:tc>
        <w:tc>
          <w:tcPr>
            <w:tcW w:type="dxa" w:w="5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Once a source-type kernel is JIT-compiled, there are no stack traces inside the compiled function. Bugs inside the kernel are extremely hard to diagnose. Mitigation: Maintain interpreted fallback mode. Only JIT-compile after the interpreted version is stable.</w:t>
            </w:r>
          </w:p>
        </w:tc>
      </w:tr>
      <w:tr>
        <w:tc>
          <w:tcPr>
            <w:tcW w:type="dxa" w:w="1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CRITICAL</w:t>
            </w:r>
          </w:p>
        </w:tc>
        <w:tc>
          <w:tcPr>
            <w:tcW w:type="dxa" w:w="2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Speculative misprediction</w:t>
            </w:r>
          </w:p>
        </w:tc>
        <w:tc>
          <w:tcPr>
            <w:tcW w:type="dxa" w:w="5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Speculative Embedder has a 6% misprediction rate on unstructured sources. A mispredicted embedding is silently wrong in the vector store. Mitigation: Enable speculative embedding only on structured sources. Add post-ingest embedding validation sampling.</w:t>
            </w:r>
          </w:p>
        </w:tc>
      </w:tr>
      <w:tr>
        <w:tc>
          <w:tcPr>
            <w:tcW w:type="dxa" w:w="1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CRITICAL</w:t>
            </w:r>
          </w:p>
        </w:tc>
        <w:tc>
          <w:tcPr>
            <w:tcW w:type="dxa" w:w="25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Bloom false positives</w:t>
            </w:r>
          </w:p>
        </w:tc>
        <w:tc>
          <w:tcPr>
            <w:tcW w:type="dxa" w:w="536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At 0.1% error rate, a 10M record ingestion will incorrectly reject ~10,000 unique records. They are silently dropped. Mitigation: All rejections are written to the audit log. A nightly audit job should reprocess rejected records.</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9.2  High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Severity</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Risk</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 + Mitigation</w:t>
            </w:r>
          </w:p>
        </w:tc>
      </w:tr>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RAM requirements</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Full Gravity Clustering requires 40–80GB RAM for pre-warmed gravity pools on 32-core machines. Mitigation: Hardware Profiler detects available RAM and scales pool count accordingly. On 32GB machines, pool count is reduced automatically.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Delta compression breaks on variance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Delta Frame Compression breaks when records from the same source have &gt;60% byte change rate (e.g., unstructured PDFs from many different domains). Mitigation: The system detects variance rate per source and disables delta compression automatically when variance exceeds threshold.</w:t>
            </w:r>
          </w:p>
        </w:tc>
      </w:tr>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PreCog LSTM training dependency</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Pre-Cognitive Schema Forecasting requires per-domain LSTM training data. Cold starts on completely new source domains fall back to dynamic allocation until 100 records have been observed. Mitigation: The fallback is stable. LSTM activates automatically after 100 records.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Backpressure starvation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When slow modalities (large PDFs) and fast modalities (API records) share the same channel, fast records are starved. Mitigation: Separate channel pools per modality type. PDFs run in a separate worker pool from API records.</w:t>
            </w:r>
          </w:p>
        </w:tc>
      </w:tr>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Schema cache corruption</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If the upstream schema changes silently and the PreCog cache is not invalidated, records will be mis-allocated to wrong memory lanes. Mitigation: Schema fingerprinting on every 100th record. Automatic cache invalidation on fingerprint mismatch.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Semantic Fabric latency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Semantic Fabric Weaver adds 5–15ms per record under heavy load when the KG is dense. Mitigation: KG writes are async and do not block the main pipeline. KG construction can be paused and replayed if latency budget is exceeded.</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9.3  Medium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Severity</w:t>
            </w:r>
          </w:p>
        </w:tc>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Risk</w:t>
            </w:r>
          </w:p>
        </w:tc>
        <w:tc>
          <w:tcPr>
            <w:tcW w:type="dxa" w:w="53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Detail + Mitigation</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MEDIUM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Ray overkill (single machine)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Ray integration adds significant overhead on single-machine deployments. The Hardware Profiler disables Ray when cluster_nodes = 1 and uses ThreadPoolExecutor instead.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No real-time streaming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PHANTOM is optimised for high-throughput batch ingestion, not sub-second real-time streaming. It is not a Kafka replacement. Mitigation: For real-time use cases, use a dedicated stream processor for ingestion triggers; PHANTOM handles the downstream processing.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MEDIUM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Hardware profiling adds startup time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disk benchmark (32MB write + read) adds 0.5–3 seconds to application startup. Mitigation: Profile runs once and result is cached. Subsequent starts skip re-profiling unless re_profile() is explicitly called.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444444"/>
                <w:sz w:val="19"/>
                <w:szCs w:val="19"/>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0"/>
                <w:szCs w:val="20"/>
              </w:rPr>
              <w:t xml:space="preserve">GPU backend fragmentation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CUDA, ROCm, and MPS have different performance characteristics and occasional incompatibilities with PyTorch versions. Mitigation: CPU fallback always available. GPU is used opportunistically — never required.</w:t>
            </w:r>
          </w:p>
        </w:tc>
      </w:tr>
    </w:tbl>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9.4  When PHANTOM is the Wrong Choice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AE0E0" w:val="clear"/>
            <w:tcMar>
              <w:top w:type="dxa" w:w="120"/>
              <w:left w:type="dxa" w:w="180"/>
              <w:bottom w:type="dxa" w:w="120"/>
              <w:right w:type="dxa" w:w="180"/>
            </w:tcMar>
          </w:tcPr>
          <w:p>
            <w:pPr>
              <w:spacing w:before="0" w:after="0"/>
            </w:pPr>
            <w:r>
              <w:rPr>
                <w:rFonts w:ascii="Arial" w:cs="Arial" w:eastAsia="Arial" w:hAnsi="Arial"/>
                <w:b/>
                <w:bCs/>
                <w:color w:val="8B1A1A"/>
                <w:sz w:val="21"/>
                <w:szCs w:val="21"/>
              </w:rPr>
              <w:t xml:space="preserve">Do NOT use PHANTOM if: </w:t>
            </w:r>
            <w:r>
              <w:rPr>
                <w:rFonts w:ascii="Arial" w:cs="Arial" w:eastAsia="Arial" w:hAnsi="Arial"/>
                <w:color w:val="444444"/>
                <w:sz w:val="21"/>
                <w:szCs w:val="21"/>
              </w:rPr>
              <w:t xml:space="preserve">Your team has fewer than 4 senior engineers, your timeline is shorter than 3 months, your data is high-variance unstructured text from thousands of different domains, you need sub-second real-time latency, or you are running on a single machine with less than 16GB RAM.</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D6F0E0" w:val="clear"/>
            <w:tcMar>
              <w:top w:type="dxa" w:w="120"/>
              <w:left w:type="dxa" w:w="180"/>
              <w:bottom w:type="dxa" w:w="120"/>
              <w:right w:type="dxa" w:w="180"/>
            </w:tcMar>
          </w:tcPr>
          <w:p>
            <w:pPr>
              <w:spacing w:before="0" w:after="0"/>
            </w:pPr>
            <w:r>
              <w:rPr>
                <w:rFonts w:ascii="Arial" w:cs="Arial" w:eastAsia="Arial" w:hAnsi="Arial"/>
                <w:b/>
                <w:bCs/>
                <w:color w:val="1E6B3C"/>
                <w:sz w:val="21"/>
                <w:szCs w:val="21"/>
              </w:rPr>
              <w:t xml:space="preserve">PHANTOM is the RIGHT choice if: </w:t>
            </w:r>
            <w:r>
              <w:rPr>
                <w:rFonts w:ascii="Arial" w:cs="Arial" w:eastAsia="Arial" w:hAnsi="Arial"/>
                <w:color w:val="444444"/>
                <w:sz w:val="21"/>
                <w:szCs w:val="21"/>
              </w:rPr>
              <w:t xml:space="preserve">You have 6–12 months available, you have senior engineers in async Python and distributed systems, your data has consistent structured sources, throughput matters more than latency, and you have 32GB+ RAM with an NVMe SSD or multi-GPU server.</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10. Hardware Profile Matrix</w:t>
      </w:r>
    </w:p>
    <w:p>
      <w:pPr>
        <w:spacing w:before="60" w:after="100"/>
        <w:jc w:val="left"/>
      </w:pPr>
      <w:r>
        <w:rPr>
          <w:rFonts w:ascii="Arial" w:cs="Arial" w:eastAsia="Arial" w:hAnsi="Arial"/>
          <w:b w:val="false"/>
          <w:bCs w:val="false"/>
          <w:i w:val="false"/>
          <w:iCs w:val="false"/>
          <w:color w:val="444444"/>
          <w:sz w:val="22"/>
          <w:szCs w:val="22"/>
        </w:rPr>
        <w:t xml:space="preserve">The following table shows how PHANTOM auto-configures itself across different hardware environments. All values are computed — never set manually.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80"/>
        <w:gridCol w:w="1440"/>
      </w:tblGrid>
      <w:tr>
        <w:trPr>
          <w:tblHeader/>
        </w:trPr>
        <w:tc>
          <w:tcPr>
            <w:tcW w:type="dxa" w:w="20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Parameter</w:t>
            </w:r>
          </w:p>
        </w:tc>
        <w:tc>
          <w:tcPr>
            <w:tcW w:type="dxa" w:w="14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Dev Laptop (8c/32GB/NVMe)</w:t>
            </w:r>
          </w:p>
        </w:tc>
        <w:tc>
          <w:tcPr>
            <w:tcW w:type="dxa" w:w="14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Your Machine (NVMe+AMD GPU)</w:t>
            </w:r>
          </w:p>
        </w:tc>
        <w:tc>
          <w:tcPr>
            <w:tcW w:type="dxa" w:w="14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GPU Server (32c/256GB/A100)</w:t>
            </w:r>
          </w:p>
        </w:tc>
        <w:tc>
          <w:tcPr>
            <w:tcW w:type="dxa" w:w="148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Multi-GPU (64c/512GB/8×H100)</w:t>
            </w:r>
          </w:p>
        </w:tc>
        <w:tc>
          <w:tcPr>
            <w:tcW w:type="dxa" w:w="144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Ray Cluster (10×32c)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Worker Threads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63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4 local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Token Batch</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131k</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131k</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524k</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524k</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131k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 Batch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32 (CPU)</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64 (AMD)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2,048 (A100)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2,048 each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32 per node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Max Rec/Batch</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128</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256</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1,024</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1,024</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File Cap</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80M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200M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2M/node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Chunk Cap</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10M</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10M</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400M</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1B</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10M/node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 Cache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 pipelines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 pipelines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64 pipelines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256 pipelines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7/node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Speculative Embed</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 (8+ cores)</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 (GPU)</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 (GPU)</w:t>
            </w:r>
          </w:p>
        </w:tc>
        <w:tc>
          <w:tcPr>
            <w:tcW w:type="dxa" w:w="1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 (GPU)</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Use Ray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Yes (320 workers)</w:t>
            </w:r>
          </w:p>
        </w:tc>
      </w:tr>
      <w:tr>
        <w:tc>
          <w:tcPr>
            <w:tcW w:type="dxa" w:w="20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Est. Throughput</w:t>
            </w:r>
          </w:p>
        </w:tc>
        <w:tc>
          <w:tcPr>
            <w:tcW w:type="dxa" w:w="1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~3,800 rec/min</w:t>
            </w:r>
          </w:p>
        </w:tc>
        <w:tc>
          <w:tcPr>
            <w:tcW w:type="dxa" w:w="1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~8,000 rec/min</w:t>
            </w:r>
          </w:p>
        </w:tc>
        <w:tc>
          <w:tcPr>
            <w:tcW w:type="dxa" w:w="1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~85,000 rec/min</w:t>
            </w:r>
          </w:p>
        </w:tc>
        <w:tc>
          <w:tcPr>
            <w:tcW w:type="dxa" w:w="1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~680,000 rec/min</w:t>
            </w:r>
          </w:p>
        </w:tc>
        <w:tc>
          <w:tcPr>
            <w:tcW w:type="dxa" w:w="144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0"/>
            </w:pPr>
            <w:r>
              <w:rPr>
                <w:rFonts w:ascii="Arial" w:cs="Arial" w:eastAsia="Arial" w:hAnsi="Arial"/>
                <w:b w:val="false"/>
                <w:bCs w:val="false"/>
                <w:color w:val="1E6B3C"/>
                <w:sz w:val="20"/>
                <w:szCs w:val="20"/>
              </w:rPr>
              <w:t xml:space="preserve">~38,000 rec/min</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11. Quick Start — Getting PHANTOM Running</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Step 1 — Install the one new dependency</w:t>
      </w:r>
    </w:p>
    <w:p>
      <w:pPr>
        <w:spacing w:before="60" w:after="100"/>
        <w:ind w:left="360"/>
        <w:jc w:val="left"/>
      </w:pPr>
      <w:r>
        <w:rPr>
          <w:rFonts w:ascii="Arial" w:cs="Arial" w:eastAsia="Arial" w:hAnsi="Arial"/>
          <w:b/>
          <w:bCs/>
          <w:i w:val="false"/>
          <w:iCs w:val="false"/>
          <w:color w:val="444444"/>
          <w:sz w:val="22"/>
          <w:szCs w:val="22"/>
        </w:rPr>
        <w:t xml:space="preserve">pip install pybloom-live</w:t>
      </w:r>
    </w:p>
    <w:p>
      <w:pPr>
        <w:spacing w:before="60" w:after="100"/>
        <w:jc w:val="left"/>
      </w:pPr>
      <w:r>
        <w:rPr>
          <w:rFonts w:ascii="Arial" w:cs="Arial" w:eastAsia="Arial" w:hAnsi="Arial"/>
          <w:b w:val="false"/>
          <w:bCs w:val="false"/>
          <w:i w:val="false"/>
          <w:iCs w:val="false"/>
          <w:color w:val="444444"/>
          <w:sz w:val="22"/>
          <w:szCs w:val="22"/>
        </w:rPr>
        <w:t xml:space="preserve">That is the only new package PHANTOM requires. Everything else is already in the MarketingAdvantage_AI stack.</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Step 2 — Copy files into your project</w:t>
      </w:r>
    </w:p>
    <w:p>
      <w:pPr>
        <w:pStyle w:val="ListParagraph"/>
        <w:numPr>
          <w:ilvl w:val="0"/>
          <w:numId w:val="2"/>
        </w:numPr>
        <w:spacing w:before="40" w:after="60"/>
      </w:pPr>
      <w:r>
        <w:rPr>
          <w:rFonts w:ascii="Arial" w:cs="Arial" w:eastAsia="Arial" w:hAnsi="Arial"/>
          <w:color w:val="444444"/>
          <w:sz w:val="22"/>
          <w:szCs w:val="22"/>
        </w:rPr>
        <w:t xml:space="preserve">app/services/ingestion/phantom_hardware_profiler.py</w:t>
      </w:r>
    </w:p>
    <w:p>
      <w:pPr>
        <w:pStyle w:val="ListParagraph"/>
        <w:numPr>
          <w:ilvl w:val="0"/>
          <w:numId w:val="2"/>
        </w:numPr>
        <w:spacing w:before="40" w:after="60"/>
      </w:pPr>
      <w:r>
        <w:rPr>
          <w:rFonts w:ascii="Arial" w:cs="Arial" w:eastAsia="Arial" w:hAnsi="Arial"/>
          <w:color w:val="444444"/>
          <w:sz w:val="22"/>
          <w:szCs w:val="22"/>
        </w:rPr>
        <w:t xml:space="preserve">app/services/ingestion/phantom_config_bridge.py</w:t>
      </w:r>
    </w:p>
    <w:p>
      <w:pPr>
        <w:pStyle w:val="ListParagraph"/>
        <w:numPr>
          <w:ilvl w:val="0"/>
          <w:numId w:val="2"/>
        </w:numPr>
        <w:spacing w:before="40" w:after="60"/>
      </w:pPr>
      <w:r>
        <w:rPr>
          <w:rFonts w:ascii="Arial" w:cs="Arial" w:eastAsia="Arial" w:hAnsi="Arial"/>
          <w:color w:val="444444"/>
          <w:sz w:val="22"/>
          <w:szCs w:val="22"/>
        </w:rPr>
        <w:t xml:space="preserve">app/services/ingestion/phantom_bloom_gate_dynamic.py</w:t>
      </w:r>
    </w:p>
    <w:p>
      <w:pPr>
        <w:pStyle w:val="ListParagraph"/>
        <w:numPr>
          <w:ilvl w:val="0"/>
          <w:numId w:val="2"/>
        </w:numPr>
        <w:spacing w:before="40" w:after="60"/>
      </w:pPr>
      <w:r>
        <w:rPr>
          <w:rFonts w:ascii="Arial" w:cs="Arial" w:eastAsia="Arial" w:hAnsi="Arial"/>
          <w:color w:val="444444"/>
          <w:sz w:val="22"/>
          <w:szCs w:val="22"/>
        </w:rPr>
        <w:t xml:space="preserve">app/services/ingestion/phantom_ingestion_service_v3.py</w:t>
      </w:r>
    </w:p>
    <w:p>
      <w:pPr>
        <w:pStyle w:val="ListParagraph"/>
        <w:numPr>
          <w:ilvl w:val="0"/>
          <w:numId w:val="2"/>
        </w:numPr>
        <w:spacing w:before="40" w:after="60"/>
      </w:pPr>
      <w:r>
        <w:rPr>
          <w:rFonts w:ascii="Arial" w:cs="Arial" w:eastAsia="Arial" w:hAnsi="Arial"/>
          <w:color w:val="444444"/>
          <w:sz w:val="22"/>
          <w:szCs w:val="22"/>
        </w:rPr>
        <w:t xml:space="preserve">app/services/ingestion/phantom_deduplication_engine_v3.py</w:t>
      </w:r>
    </w:p>
    <w:p>
      <w:pPr>
        <w:pStyle w:val="ListParagraph"/>
        <w:numPr>
          <w:ilvl w:val="0"/>
          <w:numId w:val="2"/>
        </w:numPr>
        <w:spacing w:before="40" w:after="60"/>
      </w:pPr>
      <w:r>
        <w:rPr>
          <w:rFonts w:ascii="Arial" w:cs="Arial" w:eastAsia="Arial" w:hAnsi="Arial"/>
          <w:color w:val="444444"/>
          <w:sz w:val="22"/>
          <w:szCs w:val="22"/>
        </w:rPr>
        <w:t xml:space="preserve">app/services/ingestion/phantom_document_visual_interceptor_v3.py</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Step 3 — Add startup hook to main.py</w:t>
      </w:r>
    </w:p>
    <w:p>
      <w:pPr>
        <w:spacing w:before="60" w:after="100"/>
        <w:ind w:left="360"/>
        <w:jc w:val="left"/>
      </w:pPr>
      <w:r>
        <w:rPr>
          <w:rFonts w:ascii="Arial" w:cs="Arial" w:eastAsia="Arial" w:hAnsi="Arial"/>
          <w:b/>
          <w:bCs/>
          <w:i w:val="false"/>
          <w:iCs w:val="false"/>
          <w:color w:val="444444"/>
          <w:sz w:val="22"/>
          <w:szCs w:val="22"/>
        </w:rPr>
        <w:t xml:space="preserve">from app.services.ingestion.phantom_config_bridge import phantom_startup</w:t>
      </w:r>
    </w:p>
    <w:p>
      <w:pPr>
        <w:spacing w:before="0" w:after="0"/>
      </w:pPr>
      <w:r>
        <w:rPr>
          <w:sz w:val="20"/>
          <w:szCs w:val="20"/>
        </w:rPr>
        <w:t xml:space="preserve"/>
      </w:r>
    </w:p>
    <w:p>
      <w:pPr>
        <w:spacing w:before="60" w:after="100"/>
        <w:ind w:left="360"/>
        <w:jc w:val="left"/>
      </w:pPr>
      <w:r>
        <w:rPr>
          <w:rFonts w:ascii="Arial" w:cs="Arial" w:eastAsia="Arial" w:hAnsi="Arial"/>
          <w:b w:val="false"/>
          <w:bCs w:val="false"/>
          <w:i w:val="false"/>
          <w:iCs w:val="false"/>
          <w:color w:val="444444"/>
          <w:sz w:val="22"/>
          <w:szCs w:val="22"/>
        </w:rPr>
        <w:t xml:space="preserve">@asynccontextmanager</w:t>
      </w:r>
    </w:p>
    <w:p>
      <w:pPr>
        <w:spacing w:before="60" w:after="100"/>
        <w:ind w:left="360"/>
        <w:jc w:val="left"/>
      </w:pPr>
      <w:r>
        <w:rPr>
          <w:rFonts w:ascii="Arial" w:cs="Arial" w:eastAsia="Arial" w:hAnsi="Arial"/>
          <w:b w:val="false"/>
          <w:bCs w:val="false"/>
          <w:i w:val="false"/>
          <w:iCs w:val="false"/>
          <w:color w:val="444444"/>
          <w:sz w:val="22"/>
          <w:szCs w:val="22"/>
        </w:rPr>
        <w:t xml:space="preserve">async def lifespan(app: FastAPI):</w:t>
      </w:r>
    </w:p>
    <w:p>
      <w:pPr>
        <w:spacing w:before="60" w:after="100"/>
        <w:ind w:left="360"/>
        <w:jc w:val="left"/>
      </w:pPr>
      <w:r>
        <w:rPr>
          <w:rFonts w:ascii="Arial" w:cs="Arial" w:eastAsia="Arial" w:hAnsi="Arial"/>
          <w:b w:val="false"/>
          <w:bCs w:val="false"/>
          <w:i w:val="false"/>
          <w:iCs w:val="false"/>
          <w:color w:val="444444"/>
          <w:sz w:val="22"/>
          <w:szCs w:val="22"/>
        </w:rPr>
        <w:t xml:space="preserve">    await phantom_startup()   # profiles hardware, tunes all parameters</w:t>
      </w:r>
    </w:p>
    <w:p>
      <w:pPr>
        <w:spacing w:before="60" w:after="100"/>
        <w:ind w:left="360"/>
        <w:jc w:val="left"/>
      </w:pPr>
      <w:r>
        <w:rPr>
          <w:rFonts w:ascii="Arial" w:cs="Arial" w:eastAsia="Arial" w:hAnsi="Arial"/>
          <w:b w:val="false"/>
          <w:bCs w:val="false"/>
          <w:i w:val="false"/>
          <w:iCs w:val="false"/>
          <w:color w:val="444444"/>
          <w:sz w:val="22"/>
          <w:szCs w:val="22"/>
        </w:rPr>
        <w:t xml:space="preserve">    yield</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Step 4 — Update two import lines</w:t>
      </w:r>
    </w:p>
    <w:p>
      <w:pPr>
        <w:spacing w:before="60" w:after="100"/>
        <w:jc w:val="left"/>
      </w:pPr>
      <w:r>
        <w:rPr>
          <w:rFonts w:ascii="Arial" w:cs="Arial" w:eastAsia="Arial" w:hAnsi="Arial"/>
          <w:b/>
          <w:bCs/>
          <w:i w:val="false"/>
          <w:iCs w:val="false"/>
          <w:color w:val="444444"/>
          <w:sz w:val="22"/>
          <w:szCs w:val="22"/>
        </w:rPr>
        <w:t xml:space="preserve">Change any file that imports IngestionServiceV2:</w:t>
      </w:r>
    </w:p>
    <w:p>
      <w:pPr>
        <w:spacing w:before="60" w:after="100"/>
        <w:ind w:left="360"/>
        <w:jc w:val="left"/>
      </w:pPr>
      <w:r>
        <w:rPr>
          <w:rFonts w:ascii="Arial" w:cs="Arial" w:eastAsia="Arial" w:hAnsi="Arial"/>
          <w:b w:val="false"/>
          <w:bCs w:val="false"/>
          <w:i w:val="false"/>
          <w:iCs w:val="false"/>
          <w:color w:val="444444"/>
          <w:sz w:val="22"/>
          <w:szCs w:val="22"/>
        </w:rPr>
        <w:t xml:space="preserve">from app.services.ingestion.phantom_ingestion_service_v3 import IngestionServiceV2</w:t>
      </w:r>
    </w:p>
    <w:p>
      <w:pPr>
        <w:spacing w:before="0" w:after="0"/>
      </w:pPr>
      <w:r>
        <w:rPr>
          <w:sz w:val="20"/>
          <w:szCs w:val="20"/>
        </w:rPr>
        <w:t xml:space="preserve"/>
      </w:r>
    </w:p>
    <w:p>
      <w:pPr>
        <w:spacing w:before="60" w:after="100"/>
        <w:jc w:val="left"/>
      </w:pPr>
      <w:r>
        <w:rPr>
          <w:rFonts w:ascii="Arial" w:cs="Arial" w:eastAsia="Arial" w:hAnsi="Arial"/>
          <w:b/>
          <w:bCs/>
          <w:i w:val="false"/>
          <w:iCs w:val="false"/>
          <w:color w:val="444444"/>
          <w:sz w:val="22"/>
          <w:szCs w:val="22"/>
        </w:rPr>
        <w:t xml:space="preserve">Change any file that imports deduplicate_chunks:</w:t>
      </w:r>
    </w:p>
    <w:p>
      <w:pPr>
        <w:spacing w:before="60" w:after="100"/>
        <w:ind w:left="360"/>
        <w:jc w:val="left"/>
      </w:pPr>
      <w:r>
        <w:rPr>
          <w:rFonts w:ascii="Arial" w:cs="Arial" w:eastAsia="Arial" w:hAnsi="Arial"/>
          <w:b w:val="false"/>
          <w:bCs w:val="false"/>
          <w:i w:val="false"/>
          <w:iCs w:val="false"/>
          <w:color w:val="444444"/>
          <w:sz w:val="22"/>
          <w:szCs w:val="22"/>
        </w:rPr>
        <w:t xml:space="preserve">from app.services.ingestion.phantom_deduplication_engine_v3 import deduplicate_chunks</w:t>
      </w:r>
    </w:p>
    <w:p>
      <w:pPr>
        <w:spacing w:before="0" w:after="0"/>
      </w:pPr>
      <w:r>
        <w:rPr>
          <w:sz w:val="20"/>
          <w:szCs w:val="20"/>
        </w:rPr>
        <w:t xml:space="preserve"/>
      </w:r>
    </w:p>
    <w:p>
      <w:pPr>
        <w:spacing w:before="60" w:after="100"/>
        <w:jc w:val="left"/>
      </w:pPr>
      <w:r>
        <w:rPr>
          <w:rFonts w:ascii="Arial" w:cs="Arial" w:eastAsia="Arial" w:hAnsi="Arial"/>
          <w:b w:val="false"/>
          <w:bCs w:val="false"/>
          <w:i w:val="false"/>
          <w:iCs w:val="false"/>
          <w:color w:val="444444"/>
          <w:sz w:val="22"/>
          <w:szCs w:val="22"/>
        </w:rPr>
        <w:t xml:space="preserve">The class and function names are identical. Zero other changes needed anywhere.</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Step 5 — Verify the hardware profile at startup</w:t>
      </w:r>
    </w:p>
    <w:p>
      <w:pPr>
        <w:spacing w:before="60" w:after="100"/>
        <w:jc w:val="left"/>
      </w:pPr>
      <w:r>
        <w:rPr>
          <w:rFonts w:ascii="Arial" w:cs="Arial" w:eastAsia="Arial" w:hAnsi="Arial"/>
          <w:b w:val="false"/>
          <w:bCs w:val="false"/>
          <w:i w:val="false"/>
          <w:iCs w:val="false"/>
          <w:color w:val="444444"/>
          <w:sz w:val="22"/>
          <w:szCs w:val="22"/>
        </w:rPr>
        <w:t xml:space="preserve">PHANTOM will print a summary like this to your logs: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before="0" w:after="0"/>
            </w:pPr>
            <w:r>
              <w:rPr>
                <w:rFonts w:ascii="Arial" w:cs="Arial" w:eastAsia="Arial" w:hAnsi="Arial"/>
                <w:b/>
                <w:bCs/>
                <w:color w:val="2E75B6"/>
                <w:sz w:val="21"/>
                <w:szCs w:val="21"/>
              </w:rPr>
              <w:t xml:space="preserve">Expected Log Output: </w:t>
            </w:r>
            <w:r>
              <w:rPr>
                <w:rFonts w:ascii="Arial" w:cs="Arial" w:eastAsia="Arial" w:hAnsi="Arial"/>
                <w:color w:val="444444"/>
                <w:sz w:val="21"/>
                <w:szCs w:val="21"/>
              </w:rPr>
              <w:t xml:space="preserve">[PHANTOM] Profile: 8core_31gb_ssd_nvme_rocm_0gb_single | Workers=7 | Batch=256 | EmbedBackend=rocm | EmbedBatch=64 | BloomFile=2,000,000 | BloomChunk=10,000,000 | Ray=False</w:t>
            </w:r>
          </w:p>
        </w:tc>
      </w:tr>
    </w:tbl>
    <w:p>
      <w:pPr>
        <w:spacing w:before="0" w:after="0"/>
      </w:pPr>
      <w:r>
        <w:rPr>
          <w:sz w:val="20"/>
          <w:szCs w:val="20"/>
        </w:rPr>
        <w:t xml:space="preserve"/>
      </w:r>
    </w:p>
    <w:p>
      <w:pPr>
        <w:spacing w:before="60" w:after="100"/>
        <w:jc w:val="left"/>
      </w:pPr>
      <w:r>
        <w:rPr>
          <w:rFonts w:ascii="Arial" w:cs="Arial" w:eastAsia="Arial" w:hAnsi="Arial"/>
          <w:b w:val="false"/>
          <w:bCs w:val="false"/>
          <w:i w:val="false"/>
          <w:iCs w:val="false"/>
          <w:color w:val="444444"/>
          <w:sz w:val="22"/>
          <w:szCs w:val="22"/>
        </w:rPr>
        <w:t xml:space="preserve">If you see this log line, PHANTOM is correctly profiled and running. Every parameter is set for your exact machine.</w:t>
      </w:r>
    </w:p>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12. Monitoring &amp; Observability</w:t>
      </w:r>
    </w:p>
    <w:p>
      <w:pPr>
        <w:spacing w:before="60" w:after="100"/>
        <w:jc w:val="left"/>
      </w:pPr>
      <w:r>
        <w:rPr>
          <w:rFonts w:ascii="Arial" w:cs="Arial" w:eastAsia="Arial" w:hAnsi="Arial"/>
          <w:b w:val="false"/>
          <w:bCs w:val="false"/>
          <w:i w:val="false"/>
          <w:iCs w:val="false"/>
          <w:color w:val="444444"/>
          <w:sz w:val="22"/>
          <w:szCs w:val="22"/>
        </w:rPr>
        <w:t xml:space="preserve">PHANTOM exposes a stats endpoint that provides live visibility into every operational parameter.</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12.1  Stats Endpoint</w:t>
      </w:r>
    </w:p>
    <w:p>
      <w:pPr>
        <w:spacing w:before="60" w:after="100"/>
        <w:jc w:val="left"/>
      </w:pPr>
      <w:r>
        <w:rPr>
          <w:rFonts w:ascii="Arial" w:cs="Arial" w:eastAsia="Arial" w:hAnsi="Arial"/>
          <w:b/>
          <w:bCs/>
          <w:i w:val="false"/>
          <w:iCs w:val="false"/>
          <w:color w:val="444444"/>
          <w:sz w:val="22"/>
          <w:szCs w:val="22"/>
        </w:rPr>
        <w:t xml:space="preserve">Add to your FastAPI router:</w:t>
      </w:r>
    </w:p>
    <w:p>
      <w:pPr>
        <w:spacing w:before="60" w:after="100"/>
        <w:ind w:left="360"/>
        <w:jc w:val="left"/>
      </w:pPr>
      <w:r>
        <w:rPr>
          <w:rFonts w:ascii="Arial" w:cs="Arial" w:eastAsia="Arial" w:hAnsi="Arial"/>
          <w:b w:val="false"/>
          <w:bCs w:val="false"/>
          <w:i w:val="false"/>
          <w:iCs w:val="false"/>
          <w:color w:val="444444"/>
          <w:sz w:val="22"/>
          <w:szCs w:val="22"/>
        </w:rPr>
        <w:t xml:space="preserve">from app.services.ingestion.phantom_ingestion_service_v3 import get_phantom_stats</w:t>
      </w:r>
    </w:p>
    <w:p>
      <w:pPr>
        <w:spacing w:before="0" w:after="0"/>
      </w:pPr>
      <w:r>
        <w:rPr>
          <w:sz w:val="20"/>
          <w:szCs w:val="20"/>
        </w:rPr>
        <w:t xml:space="preserve"/>
      </w:r>
    </w:p>
    <w:p>
      <w:pPr>
        <w:spacing w:before="60" w:after="100"/>
        <w:ind w:left="360"/>
        <w:jc w:val="left"/>
      </w:pPr>
      <w:r>
        <w:rPr>
          <w:rFonts w:ascii="Arial" w:cs="Arial" w:eastAsia="Arial" w:hAnsi="Arial"/>
          <w:b w:val="false"/>
          <w:bCs w:val="false"/>
          <w:i w:val="false"/>
          <w:iCs w:val="false"/>
          <w:color w:val="444444"/>
          <w:sz w:val="22"/>
          <w:szCs w:val="22"/>
        </w:rPr>
        <w:t xml:space="preserve">@router.get("/phantom/stats")</w:t>
      </w:r>
    </w:p>
    <w:p>
      <w:pPr>
        <w:spacing w:before="60" w:after="100"/>
        <w:ind w:left="360"/>
        <w:jc w:val="left"/>
      </w:pPr>
      <w:r>
        <w:rPr>
          <w:rFonts w:ascii="Arial" w:cs="Arial" w:eastAsia="Arial" w:hAnsi="Arial"/>
          <w:b w:val="false"/>
          <w:bCs w:val="false"/>
          <w:i w:val="false"/>
          <w:iCs w:val="false"/>
          <w:color w:val="444444"/>
          <w:sz w:val="22"/>
          <w:szCs w:val="22"/>
        </w:rPr>
        <w:t xml:space="preserve">async def phantom_stats(): return get_phantom_stats()</w:t>
      </w:r>
    </w:p>
    <w:p>
      <w:pPr>
        <w:spacing w:before="0" w:after="0"/>
      </w:pPr>
      <w:r>
        <w:rPr>
          <w:sz w:val="20"/>
          <w:szCs w:val="20"/>
        </w:rPr>
        <w:t xml:space="preserve"/>
      </w:r>
    </w:p>
    <w:p>
      <w:pPr>
        <w:pStyle w:val="Heading2"/>
        <w:spacing w:before="320" w:after="140"/>
      </w:pPr>
      <w:r>
        <w:rPr>
          <w:rFonts w:ascii="Arial" w:cs="Arial" w:eastAsia="Arial" w:hAnsi="Arial"/>
          <w:b/>
          <w:bCs/>
          <w:color w:val="1A3A6B"/>
          <w:sz w:val="26"/>
          <w:szCs w:val="26"/>
        </w:rPr>
        <w:t xml:space="preserve">12.2  What the Stats Endpoint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Metric Group</w:t>
            </w:r>
          </w:p>
        </w:tc>
        <w:tc>
          <w:tcPr>
            <w:tcW w:type="dxa" w:w="65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Fields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hardware_profile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profile_label, cpu_cores, ram_gb, storage_tier, gpu_backend, gpu_vram_gb, cluster_nodes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pipeline_cache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hits, misses, cached_pipelines, maxsize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bloom_gate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file_checks, file_drops, file_drop_rate_pct, chunk_checks, chunk_drops, chunk_drop_rate_pct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collapse_kernels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compiled_kernels (list of source types),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batch_config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target_tokens, max_records, min_records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vector_count_cache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count, last_updated</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13. Glossary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Term</w:t>
            </w:r>
          </w:p>
        </w:tc>
        <w:tc>
          <w:tcPr>
            <w:tcW w:type="dxa" w:w="68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Gravity Signature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 64-byte hash of the first bytes of a record used to route it to a consistent worker pool. Records with similar content produce similar signatures.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ITP Packet</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Immutable Typed Packet — the standardised data envelope that PHANTOM attaches to every record at L2. Contains source metadata, gravity signature, and a tamper-evident header hash.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PHANTOMChannel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 bounded async queue that connects two adjacent pipeline layers. Provides natural backpressure — a fast layer blocks until the downstream layer has capacity.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Stage Collapse Kernel</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 JIT-compiled async function that fuses all 7 pipeline stages for a specific source type. Compiled once per source type, cached to disk, reused forever.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 Gate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 two-tier probabilistic data structure (Tier 1: file-level, Tier 2: chunk-level) that rejects duplicates in microseconds before any expensive computation begins.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Delta Frame</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 compressed record stored as the XOR difference against a base frame record from the same source. Expands to full record only when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PreCog LSTM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The Pre-Cognitive Schema Forecasting model. An LSTM that predicts the schema of the next 10,000 records from the first 100, enabling zero-reallocation memory pre-allocation.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Semantic Fabric</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The real-time knowledge graph constructed by L7 during ingestion. Each node is a chunk; edges represent semantic similarity above a configurable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PCFG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PHANTOMConfig proxy object — the single import used by all PHANTOM modules to access hardware-computed configuration values. Never contains hardcoded numbers.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Hardware Profiler</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The startup component that detects CPU, RAM, disk speed, GPU, and cluster topology, then runs the Tuning Engine to compute all PHANTOM parameters.</w:t>
            </w:r>
          </w:p>
        </w:tc>
      </w:tr>
    </w:tbl>
    <w:p>
      <w:pPr>
        <w:spacing w:before="0" w:after="0"/>
      </w:pPr>
      <w:r>
        <w:rPr>
          <w:sz w:val="32"/>
          <w:szCs w:val="32"/>
        </w:rPr>
        <w:t xml:space="preserve"/>
      </w:r>
    </w:p>
    <w:p>
      <w:r>
        <w:br w:type="page"/>
      </w:r>
    </w:p>
    <w:p>
      <w:pPr>
        <w:pStyle w:val="Heading1"/>
        <w:pBdr>
          <w:bottom w:val="single" w:color="2E75B6" w:sz="6" w:space="4"/>
        </w:pBdr>
        <w:spacing w:before="400" w:after="200"/>
      </w:pPr>
      <w:r>
        <w:rPr>
          <w:rFonts w:ascii="Arial" w:cs="Arial" w:eastAsia="Arial" w:hAnsi="Arial"/>
          <w:b/>
          <w:bCs/>
          <w:color w:val="0A1628"/>
          <w:sz w:val="32"/>
          <w:szCs w:val="32"/>
        </w:rPr>
        <w:t xml:space="preserve">14. Appendix — Tuning Formula Reference</w:t>
      </w:r>
    </w:p>
    <w:p>
      <w:pPr>
        <w:spacing w:before="60" w:after="100"/>
        <w:jc w:val="left"/>
      </w:pPr>
      <w:r>
        <w:rPr>
          <w:rFonts w:ascii="Arial" w:cs="Arial" w:eastAsia="Arial" w:hAnsi="Arial"/>
          <w:b w:val="false"/>
          <w:bCs w:val="false"/>
          <w:i w:val="false"/>
          <w:iCs w:val="false"/>
          <w:color w:val="444444"/>
          <w:sz w:val="22"/>
          <w:szCs w:val="22"/>
        </w:rPr>
        <w:t xml:space="preserve">All formulas used by the PHANTOM Tuning Engine are documented below for transparency and auditability.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Parameter</w:t>
            </w:r>
          </w:p>
        </w:tc>
        <w:tc>
          <w:tcPr>
            <w:tcW w:type="dxa" w:w="7160"/>
            <w:tcBorders>
              <w:top w:val="single" w:color="FFFFFF" w:sz="1"/>
              <w:left w:val="single" w:color="FFFFFF" w:sz="1"/>
              <w:bottom w:val="single" w:color="FFFFFF" w:sz="1"/>
              <w:right w:val="single" w:color="FFFFFF" w:sz="1"/>
            </w:tcBorders>
            <w:shd w:fill="1A3A6B"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worker_threads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max(2, physical_cores – 1)  |  on cluster: min(4, physical_cores)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async_fetcher_concurrency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logical_threads × 32 (NVMe) | × 16 (SATA) | × 4 (HDD)  capped at 1,024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target_tokens_per_batch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base × disk_mult × ram_mult  where base = vram_gb × 16,384 (GPU) or cores × 8,192 (CPU)</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embed_batch_size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vram_gb × 128 (CUDA) | vram_gb × 64 (ROCm) | 128 (MPS) | cores × 4 (CPU)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bloom_file_capacity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(available_ram_bytes × 0.02 × 8 / 1.44 / 10 / 5)  capped at 50M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bloom_chunk_capacity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(available_ram_bytes × 0.02 × 8 / 1.44 / 10)  capped at 500M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bloom_error_rate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0.005 if ram &lt; 4GB | 0.001 if ram &lt; 16GB | 0.0001 if ram &gt;= 16GB</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pipeline_cache_size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max(4, min(256, available_ram_gb × 1024 × 0.05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channel buffers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0"/>
                <w:szCs w:val="20"/>
              </w:rPr>
              <w:t xml:space="preserve">base = available_ram_gb × 10,000 × disk_mult  (HDD: 0.5 | SATA: 1.0 | NVMe: 2.0)</w:t>
            </w:r>
          </w:p>
        </w:tc>
      </w:tr>
    </w:tbl>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before="0" w:after="80"/>
              <w:jc w:val="center"/>
            </w:pPr>
            <w:r>
              <w:rPr>
                <w:rFonts w:ascii="Arial" w:cs="Arial" w:eastAsia="Arial" w:hAnsi="Arial"/>
                <w:b/>
                <w:bCs/>
                <w:color w:val="FFFFFF"/>
                <w:sz w:val="22"/>
                <w:szCs w:val="22"/>
              </w:rPr>
              <w:t xml:space="preserve">PHANTOM Protocol — MarketingAdvantage_AI</w:t>
            </w:r>
          </w:p>
          <w:p>
            <w:pPr>
              <w:spacing w:before="0" w:after="0"/>
              <w:jc w:val="center"/>
            </w:pPr>
            <w:r>
              <w:rPr>
                <w:rFonts w:ascii="Arial" w:cs="Arial" w:eastAsia="Arial" w:hAnsi="Arial"/>
                <w:color w:val="A8C4E0"/>
                <w:sz w:val="20"/>
                <w:szCs w:val="20"/>
              </w:rPr>
              <w:t xml:space="preserve">Patent Pending · Confidential ·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66666"/>
        <w:sz w:val="18"/>
        <w:szCs w:val="18"/>
      </w:rPr>
      <w:t xml:space="preserve">© 2026 MarketingAdvantage_AI. All rights reserved.</w:t>
    </w:r>
    <w:r>
      <w:rPr>
        <w:rFonts w:ascii="Arial" w:cs="Arial" w:eastAsia="Arial" w:hAnsi="Arial"/>
        <w:sz w:val="18"/>
        <w:szCs w:val="18"/>
      </w:rPr>
      <w:t xml:space="preserve">	</w:t>
    </w:r>
    <w:r>
      <w:rPr>
        <w:rFonts w:ascii="Arial" w:cs="Arial" w:eastAsia="Arial" w:hAnsi="Arial"/>
        <w:color w:val="666666"/>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PHANTOM Protocol — Full Architecture Review</w:t>
    </w:r>
    <w:r>
      <w:rPr>
        <w:rFonts w:ascii="Arial" w:cs="Arial" w:eastAsia="Arial" w:hAnsi="Arial"/>
        <w:sz w:val="18"/>
        <w:szCs w:val="18"/>
      </w:rPr>
      <w:t xml:space="preserve">		</w:t>
    </w:r>
    <w:r>
      <w:rPr>
        <w:rFonts w:ascii="Arial" w:cs="Arial" w:eastAsia="Arial" w:hAnsi="Arial"/>
        <w:color w:val="666666"/>
        <w:sz w:val="18"/>
        <w:szCs w:val="18"/>
      </w:rPr>
      <w:t xml:space="preserve">MarketingAdvantage_AI · Patent Pending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A3A6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2026-03-07T14:09:34.554Z</dcterms:created>
  <dcterms:modified xsi:type="dcterms:W3CDTF">2026-03-07T14:09:34.555Z</dcterms:modified>
</cp:coreProperties>
</file>

<file path=docProps/custom.xml><?xml version="1.0" encoding="utf-8"?>
<Properties xmlns="http://schemas.openxmlformats.org/officeDocument/2006/custom-properties" xmlns:vt="http://schemas.openxmlformats.org/officeDocument/2006/docPropsVTypes"/>
</file>