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rtl w:val="0"/>
        </w:rPr>
        <w:t>This document covers online applications and any corresponding small footprint client applications. Applications that are specifically not in scope for this document are: NGE, UM, WCAp, MDM, NGC, Total Loss, RepairCenter, eGlass, GlassMate, and FastPhoto.</w:t>
      </w:r>
    </w:p>
    <w:p>
      <w:pPr>
        <w:pStyle w:val="Body"/>
      </w:pPr>
      <w:r>
        <w:rPr>
          <w:rtl w:val="0"/>
          <w:lang w:val="nl-NL"/>
        </w:rPr>
        <w:t>Software Engineering Principles</w:t>
      </w:r>
    </w:p>
    <w:p>
      <w:pPr>
        <w:pStyle w:val="Body"/>
      </w:pPr>
      <w:r>
        <w:rPr>
          <w:rtl w:val="0"/>
        </w:rPr>
        <w:t xml:space="preserve">Statement of Purpose: </w:t>
      </w:r>
      <w:r>
        <w:rPr>
          <w:rtl w:val="0"/>
        </w:rPr>
        <w:t xml:space="preserve">We design </w:t>
      </w:r>
      <w:r>
        <w:rPr>
          <w:rtl w:val="0"/>
        </w:rPr>
        <w:t>and test software that models business processes as we currently understand them. As our understanding changes our design and testing changes.</w:t>
      </w:r>
      <w:r>
        <w:rPr>
          <w:rtl w:val="0"/>
        </w:rPr>
        <w:t xml:space="preserve"> The software we provide to customers is a design that has been internally validated. We continually improving the </w:t>
      </w:r>
      <w:r>
        <w:rPr>
          <w:rtl w:val="0"/>
        </w:rPr>
        <w:t>model</w:t>
      </w:r>
      <w:r>
        <w:rPr>
          <w:rtl w:val="0"/>
        </w:rPr>
        <w:t xml:space="preserve"> by improving the internal validation and external validation of our design. We believe the following principles create the best software </w:t>
      </w:r>
      <w:r>
        <w:rPr>
          <w:rtl w:val="0"/>
        </w:rPr>
        <w:t>model</w:t>
      </w:r>
      <w:r>
        <w:rPr>
          <w:rtl w:val="0"/>
        </w:rPr>
        <w:t>s:</w:t>
      </w:r>
    </w:p>
    <w:p>
      <w:pPr>
        <w:pStyle w:val="List Paragraph"/>
        <w:numPr>
          <w:ilvl w:val="0"/>
          <w:numId w:val="2"/>
        </w:numPr>
        <w:rPr>
          <w:lang w:val="en-US"/>
        </w:rPr>
      </w:pPr>
      <w:r>
        <w:rPr>
          <w:rtl w:val="0"/>
          <w:lang w:val="en-US"/>
        </w:rPr>
        <w:t>We believe in doing things well over doing things quickly.</w:t>
      </w:r>
    </w:p>
    <w:p>
      <w:pPr>
        <w:pStyle w:val="List Paragraph"/>
        <w:numPr>
          <w:ilvl w:val="0"/>
          <w:numId w:val="2"/>
        </w:numPr>
        <w:rPr>
          <w:lang w:val="en-US"/>
        </w:rPr>
      </w:pPr>
      <w:r>
        <w:rPr>
          <w:rtl w:val="0"/>
          <w:lang w:val="en-US"/>
        </w:rPr>
        <w:t>We believe engineering products safe to fail over fail safe.</w:t>
      </w:r>
    </w:p>
    <w:p>
      <w:pPr>
        <w:pStyle w:val="List Paragraph"/>
        <w:numPr>
          <w:ilvl w:val="0"/>
          <w:numId w:val="2"/>
        </w:numPr>
        <w:rPr>
          <w:lang w:val="en-US"/>
        </w:rPr>
      </w:pPr>
      <w:r>
        <w:rPr>
          <w:rtl w:val="0"/>
          <w:lang w:val="en-US"/>
        </w:rPr>
        <w:t>We believe in resiliency (decreasing internal complexity and anticipating change) over expediency.</w:t>
      </w:r>
    </w:p>
    <w:p>
      <w:pPr>
        <w:pStyle w:val="List Paragraph"/>
        <w:numPr>
          <w:ilvl w:val="0"/>
          <w:numId w:val="2"/>
        </w:numPr>
        <w:rPr>
          <w:lang w:val="en-US"/>
        </w:rPr>
      </w:pPr>
      <w:r>
        <w:rPr>
          <w:rtl w:val="0"/>
          <w:lang w:val="en-US"/>
        </w:rPr>
        <w:t xml:space="preserve">We believe in instrumentation over narratives. </w:t>
      </w:r>
    </w:p>
    <w:p>
      <w:pPr>
        <w:pStyle w:val="List Paragraph"/>
        <w:numPr>
          <w:ilvl w:val="0"/>
          <w:numId w:val="2"/>
        </w:numPr>
        <w:rPr>
          <w:lang w:val="en-US"/>
        </w:rPr>
      </w:pPr>
      <w:r>
        <w:rPr>
          <w:rtl w:val="0"/>
          <w:lang w:val="en-US"/>
        </w:rPr>
        <w:t>We believe in organizing complexity over eliminating complexity.</w:t>
      </w:r>
    </w:p>
    <w:p>
      <w:pPr>
        <w:pStyle w:val="List Paragraph"/>
        <w:numPr>
          <w:ilvl w:val="0"/>
          <w:numId w:val="2"/>
        </w:numPr>
        <w:rPr>
          <w:lang w:val="en-US"/>
        </w:rPr>
      </w:pPr>
      <w:r>
        <w:rPr>
          <w:rtl w:val="0"/>
          <w:lang w:val="en-US"/>
        </w:rPr>
        <w:t>We believe in continuous validation over code stability.</w:t>
      </w:r>
    </w:p>
    <w:p>
      <w:pPr>
        <w:pStyle w:val="List Paragraph"/>
        <w:numPr>
          <w:ilvl w:val="0"/>
          <w:numId w:val="2"/>
        </w:numPr>
        <w:rPr>
          <w:lang w:val="en-US"/>
        </w:rPr>
      </w:pPr>
      <w:r>
        <w:rPr>
          <w:rtl w:val="0"/>
          <w:lang w:val="en-US"/>
        </w:rPr>
        <w:t>We believe in knowledgeable teams over expert individuals.</w:t>
      </w:r>
    </w:p>
    <w:p>
      <w:pPr>
        <w:pStyle w:val="List Paragraph"/>
        <w:numPr>
          <w:ilvl w:val="0"/>
          <w:numId w:val="2"/>
        </w:numPr>
        <w:rPr>
          <w:lang w:val="en-US"/>
        </w:rPr>
      </w:pPr>
      <w:r>
        <w:rPr>
          <w:rtl w:val="0"/>
          <w:lang w:val="en-US"/>
        </w:rPr>
        <w:t>We believe in automated systems over documented processes.</w:t>
      </w:r>
    </w:p>
    <w:p>
      <w:pPr>
        <w:pStyle w:val="List Paragraph"/>
        <w:numPr>
          <w:ilvl w:val="0"/>
          <w:numId w:val="2"/>
        </w:numPr>
        <w:rPr>
          <w:lang w:val="en-US"/>
        </w:rPr>
      </w:pPr>
      <w:r>
        <w:rPr>
          <w:rtl w:val="0"/>
          <w:lang w:val="en-US"/>
        </w:rPr>
        <w:t>We believe in creating an architecture that facilitates solution autonomy over allowing anyone to work on anything.</w:t>
      </w:r>
    </w:p>
    <w:p>
      <w:pPr>
        <w:pStyle w:val="List Paragraph"/>
        <w:numPr>
          <w:ilvl w:val="0"/>
          <w:numId w:val="2"/>
        </w:numPr>
        <w:rPr>
          <w:lang w:val="en-US"/>
        </w:rPr>
      </w:pPr>
      <w:r>
        <w:rPr>
          <w:rtl w:val="0"/>
          <w:lang w:val="en-US"/>
        </w:rPr>
        <w:t>We believe in using more qualified, fewer people over using large numbers to meet customer commitments.</w:t>
      </w:r>
    </w:p>
    <w:p>
      <w:pPr>
        <w:pStyle w:val="List Paragraph"/>
        <w:numPr>
          <w:ilvl w:val="0"/>
          <w:numId w:val="2"/>
        </w:numPr>
        <w:rPr>
          <w:lang w:val="en-US"/>
        </w:rPr>
      </w:pPr>
      <w:r>
        <w:rPr>
          <w:rtl w:val="0"/>
          <w:lang w:val="en-US"/>
        </w:rPr>
        <w:t>We believe in continuous improvement over large organizational initiatives.</w:t>
      </w:r>
    </w:p>
    <w:p>
      <w:pPr>
        <w:pStyle w:val="List Paragraph"/>
        <w:numPr>
          <w:ilvl w:val="0"/>
          <w:numId w:val="2"/>
        </w:numPr>
        <w:rPr>
          <w:lang w:val="en-US"/>
        </w:rPr>
      </w:pPr>
      <w:r>
        <w:rPr>
          <w:rtl w:val="0"/>
          <w:lang w:val="en-US"/>
        </w:rPr>
        <w:t>We believe in consistency over next best new thing.</w:t>
      </w:r>
    </w:p>
    <w:p>
      <w:pPr>
        <w:pStyle w:val="Body"/>
      </w:pPr>
      <w:r>
        <w:rPr>
          <w:rtl w:val="0"/>
        </w:rPr>
        <w:t>Our architecture, component ownership, and development plans are designed to support our engineering principles.</w:t>
      </w:r>
    </w:p>
    <w:p>
      <w:pPr>
        <w:pStyle w:val="Body"/>
      </w:pPr>
      <w:r>
        <w:rPr>
          <w:rtl w:val="0"/>
        </w:rPr>
        <w:t>Architecture</w:t>
      </w:r>
    </w:p>
    <w:p>
      <w:pPr>
        <w:pStyle w:val="List Paragraph"/>
        <w:numPr>
          <w:ilvl w:val="0"/>
          <w:numId w:val="4"/>
        </w:numPr>
        <w:spacing w:line="276" w:lineRule="auto"/>
        <w:rPr>
          <w:lang w:val="en-US"/>
        </w:rPr>
      </w:pPr>
      <w:r>
        <w:rPr>
          <w:rtl w:val="0"/>
          <w:lang w:val="en-US"/>
        </w:rPr>
        <w:t>Customer Solution</w:t>
      </w:r>
    </w:p>
    <w:p>
      <w:pPr>
        <w:pStyle w:val="List Paragraph"/>
        <w:numPr>
          <w:ilvl w:val="1"/>
          <w:numId w:val="4"/>
        </w:numPr>
        <w:spacing w:line="276" w:lineRule="auto"/>
        <w:rPr>
          <w:lang w:val="en-US"/>
        </w:rPr>
      </w:pPr>
      <w:r>
        <w:rPr>
          <w:rtl w:val="0"/>
          <w:lang w:val="en-US"/>
        </w:rPr>
        <w:t>Purpose: G</w:t>
      </w:r>
      <w:r>
        <w:rPr>
          <w:rtl w:val="0"/>
          <w:lang w:val="en-US"/>
        </w:rPr>
        <w:t>eneral Market</w:t>
      </w:r>
      <w:r>
        <w:rPr>
          <w:rtl w:val="0"/>
          <w:lang w:val="en-US"/>
        </w:rPr>
        <w:t xml:space="preserve"> solution with </w:t>
      </w:r>
      <w:r>
        <w:rPr>
          <w:rtl w:val="0"/>
          <w:lang w:val="en-US"/>
        </w:rPr>
        <w:t xml:space="preserve">at least </w:t>
      </w:r>
      <w:r>
        <w:rPr>
          <w:rtl w:val="0"/>
          <w:lang w:val="en-US"/>
        </w:rPr>
        <w:t>one customer specific component</w:t>
      </w:r>
    </w:p>
    <w:p>
      <w:pPr>
        <w:pStyle w:val="List Paragraph"/>
        <w:numPr>
          <w:ilvl w:val="1"/>
          <w:numId w:val="4"/>
        </w:numPr>
        <w:spacing w:line="276" w:lineRule="auto"/>
        <w:rPr>
          <w:lang w:val="en-US"/>
        </w:rPr>
      </w:pPr>
      <w:r>
        <w:rPr>
          <w:rtl w:val="0"/>
          <w:lang w:val="en-US"/>
        </w:rPr>
        <w:t>Examples: MPI, ICBC, Progressive, ABRA</w:t>
      </w:r>
    </w:p>
    <w:p>
      <w:pPr>
        <w:pStyle w:val="List Paragraph"/>
        <w:numPr>
          <w:ilvl w:val="0"/>
          <w:numId w:val="4"/>
        </w:numPr>
        <w:spacing w:line="276" w:lineRule="auto"/>
        <w:rPr>
          <w:lang w:val="en-US"/>
        </w:rPr>
      </w:pPr>
      <w:r>
        <w:rPr>
          <w:rtl w:val="0"/>
          <w:lang w:val="en-US"/>
        </w:rPr>
        <w:t>General Market</w:t>
      </w:r>
      <w:r>
        <w:rPr>
          <w:rtl w:val="0"/>
          <w:lang w:val="en-US"/>
        </w:rPr>
        <w:t xml:space="preserve"> Solution</w:t>
      </w:r>
    </w:p>
    <w:p>
      <w:pPr>
        <w:pStyle w:val="List Paragraph"/>
        <w:numPr>
          <w:ilvl w:val="1"/>
          <w:numId w:val="4"/>
        </w:numPr>
        <w:spacing w:line="276" w:lineRule="auto"/>
        <w:rPr>
          <w:lang w:val="en-US"/>
        </w:rPr>
      </w:pPr>
      <w:r>
        <w:rPr>
          <w:rtl w:val="0"/>
          <w:lang w:val="en-US"/>
        </w:rPr>
        <w:t>Purpose: Collection of core components and application components that serve as solution space for a Mitchell market segment</w:t>
      </w:r>
    </w:p>
    <w:p>
      <w:pPr>
        <w:pStyle w:val="List Paragraph"/>
        <w:numPr>
          <w:ilvl w:val="1"/>
          <w:numId w:val="4"/>
        </w:numPr>
        <w:spacing w:line="276" w:lineRule="auto"/>
        <w:rPr>
          <w:lang w:val="en-US"/>
        </w:rPr>
      </w:pPr>
      <w:r>
        <w:rPr>
          <w:rtl w:val="0"/>
          <w:lang w:val="en-US"/>
        </w:rPr>
        <w:t>Examples: CarStar, San Diego Mercedes Benz</w:t>
      </w:r>
    </w:p>
    <w:p>
      <w:pPr>
        <w:pStyle w:val="List Paragraph"/>
        <w:numPr>
          <w:ilvl w:val="0"/>
          <w:numId w:val="4"/>
        </w:numPr>
        <w:spacing w:line="276" w:lineRule="auto"/>
        <w:rPr>
          <w:lang w:val="en-US"/>
        </w:rPr>
      </w:pPr>
      <w:r>
        <w:rPr>
          <w:rtl w:val="0"/>
          <w:lang w:val="en-US"/>
        </w:rPr>
        <w:t>UI Application</w:t>
      </w:r>
    </w:p>
    <w:p>
      <w:pPr>
        <w:pStyle w:val="List Paragraph"/>
        <w:numPr>
          <w:ilvl w:val="1"/>
          <w:numId w:val="4"/>
        </w:numPr>
        <w:spacing w:line="276" w:lineRule="auto"/>
        <w:rPr>
          <w:lang w:val="en-US"/>
        </w:rPr>
      </w:pPr>
      <w:r>
        <w:rPr>
          <w:rtl w:val="0"/>
          <w:lang w:val="en-US"/>
        </w:rPr>
        <w:t>Purpose: Provides a branded set of UI components to a Mitchell market segment</w:t>
      </w:r>
    </w:p>
    <w:p>
      <w:pPr>
        <w:pStyle w:val="List Paragraph"/>
        <w:numPr>
          <w:ilvl w:val="1"/>
          <w:numId w:val="4"/>
        </w:numPr>
        <w:spacing w:line="276" w:lineRule="auto"/>
        <w:rPr>
          <w:lang w:val="en-US"/>
        </w:rPr>
      </w:pPr>
      <w:r>
        <w:rPr>
          <w:rtl w:val="0"/>
          <w:lang w:val="en-US"/>
        </w:rPr>
        <w:t>Examples: WorkCenter, RC Connect 2.0, IA Connect, WC Connect, RC Mobile</w:t>
      </w:r>
    </w:p>
    <w:p>
      <w:pPr>
        <w:pStyle w:val="List Paragraph"/>
        <w:numPr>
          <w:ilvl w:val="0"/>
          <w:numId w:val="4"/>
        </w:numPr>
        <w:spacing w:line="276" w:lineRule="auto"/>
        <w:rPr>
          <w:lang w:val="en-US"/>
        </w:rPr>
      </w:pPr>
      <w:r>
        <w:rPr>
          <w:rtl w:val="0"/>
          <w:lang w:val="en-US"/>
        </w:rPr>
        <w:t>APD Product</w:t>
      </w:r>
      <w:r>
        <w:rPr>
          <w:rtl w:val="0"/>
          <w:lang w:val="en-US"/>
        </w:rPr>
        <w:t xml:space="preserve"> UI Components</w:t>
      </w:r>
    </w:p>
    <w:p>
      <w:pPr>
        <w:pStyle w:val="List Paragraph"/>
        <w:numPr>
          <w:ilvl w:val="1"/>
          <w:numId w:val="4"/>
        </w:numPr>
        <w:spacing w:line="276" w:lineRule="auto"/>
        <w:rPr>
          <w:lang w:val="en-US"/>
        </w:rPr>
      </w:pPr>
      <w:r>
        <w:rPr>
          <w:rtl w:val="0"/>
          <w:lang w:val="en-US"/>
        </w:rPr>
        <w:t>Purpose: Provide summary, detailed, list, and manager views of core domain objects</w:t>
      </w:r>
    </w:p>
    <w:p>
      <w:pPr>
        <w:pStyle w:val="List Paragraph"/>
        <w:numPr>
          <w:ilvl w:val="1"/>
          <w:numId w:val="4"/>
        </w:numPr>
        <w:spacing w:line="276" w:lineRule="auto"/>
        <w:rPr>
          <w:lang w:val="en-US"/>
        </w:rPr>
      </w:pPr>
      <w:r>
        <w:rPr>
          <w:rtl w:val="0"/>
          <w:lang w:val="en-US"/>
        </w:rPr>
        <w:t>Examples: Estimate card, estimate list, estimate manager, message card, message list</w:t>
      </w:r>
    </w:p>
    <w:p>
      <w:pPr>
        <w:pStyle w:val="List Paragraph"/>
        <w:numPr>
          <w:ilvl w:val="0"/>
          <w:numId w:val="4"/>
        </w:numPr>
        <w:spacing w:line="276" w:lineRule="auto"/>
        <w:rPr>
          <w:lang w:val="en-US"/>
        </w:rPr>
      </w:pPr>
      <w:r>
        <w:rPr>
          <w:rtl w:val="0"/>
          <w:lang w:val="en-US"/>
        </w:rPr>
        <w:t xml:space="preserve">Customer </w:t>
      </w:r>
      <w:r>
        <w:rPr>
          <w:rtl w:val="0"/>
          <w:lang w:val="en-US"/>
        </w:rPr>
        <w:t xml:space="preserve">Solution </w:t>
      </w:r>
      <w:r>
        <w:rPr>
          <w:rtl w:val="0"/>
          <w:lang w:val="en-US"/>
        </w:rPr>
        <w:t>UI Components</w:t>
      </w:r>
    </w:p>
    <w:p>
      <w:pPr>
        <w:pStyle w:val="List Paragraph"/>
        <w:numPr>
          <w:ilvl w:val="1"/>
          <w:numId w:val="4"/>
        </w:numPr>
        <w:spacing w:line="276" w:lineRule="auto"/>
        <w:rPr>
          <w:lang w:val="en-US"/>
        </w:rPr>
      </w:pPr>
      <w:r>
        <w:rPr>
          <w:rtl w:val="0"/>
          <w:lang w:val="en-US"/>
        </w:rPr>
        <w:t>Purpose: Provide custom views of core domain objects, customer specific data, or customer specific objects</w:t>
      </w:r>
    </w:p>
    <w:p>
      <w:pPr>
        <w:pStyle w:val="List Paragraph"/>
        <w:numPr>
          <w:ilvl w:val="1"/>
          <w:numId w:val="4"/>
        </w:numPr>
        <w:spacing w:line="276" w:lineRule="auto"/>
        <w:rPr>
          <w:lang w:val="en-US"/>
        </w:rPr>
      </w:pPr>
      <w:r>
        <w:rPr>
          <w:rtl w:val="0"/>
          <w:lang w:val="en-US"/>
        </w:rPr>
        <w:t>Examples:</w:t>
      </w:r>
      <w:r>
        <w:rPr>
          <w:rtl w:val="0"/>
          <w:lang w:val="en-US"/>
        </w:rPr>
        <w:t>Assignment pull</w:t>
      </w:r>
    </w:p>
    <w:p>
      <w:pPr>
        <w:pStyle w:val="List Paragraph"/>
        <w:numPr>
          <w:ilvl w:val="0"/>
          <w:numId w:val="4"/>
        </w:numPr>
        <w:spacing w:line="276" w:lineRule="auto"/>
        <w:rPr>
          <w:lang w:val="en-US"/>
        </w:rPr>
      </w:pPr>
      <w:r>
        <w:rPr>
          <w:rtl w:val="0"/>
          <w:lang w:val="en-US"/>
        </w:rPr>
        <w:t xml:space="preserve">APD </w:t>
      </w:r>
      <w:r>
        <w:rPr>
          <w:rtl w:val="0"/>
          <w:lang w:val="en-US"/>
        </w:rPr>
        <w:t>Product UI Framework</w:t>
      </w:r>
    </w:p>
    <w:p>
      <w:pPr>
        <w:pStyle w:val="List Paragraph"/>
        <w:numPr>
          <w:ilvl w:val="1"/>
          <w:numId w:val="4"/>
        </w:numPr>
        <w:spacing w:line="276" w:lineRule="auto"/>
        <w:rPr>
          <w:lang w:val="en-US"/>
        </w:rPr>
      </w:pPr>
      <w:r>
        <w:rPr>
          <w:rtl w:val="0"/>
          <w:lang w:val="en-US"/>
        </w:rPr>
        <w:t>Purpose: Provide common graphical components to construct core UI components, customer UI Components, core UI applications, or customer UI applications</w:t>
      </w:r>
    </w:p>
    <w:p>
      <w:pPr>
        <w:pStyle w:val="List Paragraph"/>
        <w:numPr>
          <w:ilvl w:val="1"/>
          <w:numId w:val="4"/>
        </w:numPr>
        <w:spacing w:line="276" w:lineRule="auto"/>
        <w:rPr>
          <w:lang w:val="en-US"/>
        </w:rPr>
      </w:pPr>
      <w:r>
        <w:rPr>
          <w:rtl w:val="0"/>
          <w:lang w:val="en-US"/>
        </w:rPr>
        <w:t>Examples: Left navigation, UI container, stylesheets</w:t>
      </w:r>
    </w:p>
    <w:p>
      <w:pPr>
        <w:pStyle w:val="List Paragraph"/>
        <w:numPr>
          <w:ilvl w:val="0"/>
          <w:numId w:val="4"/>
        </w:numPr>
        <w:spacing w:line="276" w:lineRule="auto"/>
        <w:rPr>
          <w:lang w:val="en-US"/>
        </w:rPr>
      </w:pPr>
      <w:r>
        <w:rPr>
          <w:rtl w:val="0"/>
          <w:lang w:val="en-US"/>
        </w:rPr>
        <w:t>Enterprise</w:t>
      </w:r>
      <w:r>
        <w:rPr>
          <w:rtl w:val="0"/>
          <w:lang w:val="en-US"/>
        </w:rPr>
        <w:t xml:space="preserve"> Platform</w:t>
      </w:r>
      <w:r>
        <w:rPr>
          <w:rtl w:val="0"/>
          <w:lang w:val="en-US"/>
        </w:rPr>
        <w:t xml:space="preserve"> UI Framework</w:t>
      </w:r>
    </w:p>
    <w:p>
      <w:pPr>
        <w:pStyle w:val="List Paragraph"/>
        <w:numPr>
          <w:ilvl w:val="1"/>
          <w:numId w:val="4"/>
        </w:numPr>
        <w:spacing w:line="276" w:lineRule="auto"/>
        <w:rPr>
          <w:lang w:val="en-US"/>
        </w:rPr>
      </w:pPr>
      <w:r>
        <w:rPr>
          <w:rtl w:val="0"/>
          <w:lang w:val="en-US"/>
        </w:rPr>
        <w:t>Purpose: Provide common graphical design guidelines, standard component definitions, color palettes, and user experience standards</w:t>
      </w:r>
    </w:p>
    <w:p>
      <w:pPr>
        <w:pStyle w:val="List Paragraph"/>
        <w:numPr>
          <w:ilvl w:val="1"/>
          <w:numId w:val="4"/>
        </w:numPr>
        <w:spacing w:line="276" w:lineRule="auto"/>
        <w:rPr>
          <w:lang w:val="en-US"/>
        </w:rPr>
      </w:pPr>
      <w:r>
        <w:rPr>
          <w:rtl w:val="0"/>
          <w:lang w:val="en-US"/>
        </w:rPr>
        <w:t>Examples: Product design solution structure, product design patterns, product design style, and product design building blocks</w:t>
      </w:r>
    </w:p>
    <w:p>
      <w:pPr>
        <w:pStyle w:val="List Paragraph"/>
        <w:numPr>
          <w:ilvl w:val="0"/>
          <w:numId w:val="4"/>
        </w:numPr>
        <w:spacing w:line="276" w:lineRule="auto"/>
        <w:rPr>
          <w:lang w:val="en-US"/>
        </w:rPr>
      </w:pPr>
      <w:r>
        <w:rPr>
          <w:rtl w:val="0"/>
          <w:lang w:val="en-US"/>
        </w:rPr>
        <w:t>APD Product</w:t>
      </w:r>
      <w:r>
        <w:rPr>
          <w:rtl w:val="0"/>
          <w:lang w:val="en-US"/>
        </w:rPr>
        <w:t xml:space="preserve"> Application Services</w:t>
      </w:r>
    </w:p>
    <w:p>
      <w:pPr>
        <w:pStyle w:val="List Paragraph"/>
        <w:numPr>
          <w:ilvl w:val="1"/>
          <w:numId w:val="4"/>
        </w:numPr>
        <w:spacing w:line="276" w:lineRule="auto"/>
        <w:rPr>
          <w:lang w:val="en-US"/>
        </w:rPr>
      </w:pPr>
      <w:r>
        <w:rPr>
          <w:rtl w:val="0"/>
          <w:lang w:val="en-US"/>
        </w:rPr>
        <w:t>Purpose: Provide coordination of</w:t>
      </w:r>
      <w:r>
        <w:rPr>
          <w:rtl w:val="0"/>
          <w:lang w:val="en-US"/>
        </w:rPr>
        <w:t xml:space="preserve"> APD Application</w:t>
      </w:r>
      <w:r>
        <w:rPr>
          <w:rtl w:val="0"/>
          <w:lang w:val="en-US"/>
        </w:rPr>
        <w:t xml:space="preserve"> </w:t>
      </w:r>
      <w:r>
        <w:rPr>
          <w:rtl w:val="0"/>
          <w:lang w:val="en-US"/>
        </w:rPr>
        <w:t>D</w:t>
      </w:r>
      <w:r>
        <w:rPr>
          <w:rtl w:val="0"/>
          <w:lang w:val="en-US"/>
        </w:rPr>
        <w:t xml:space="preserve">omain </w:t>
      </w:r>
      <w:r>
        <w:rPr>
          <w:rtl w:val="0"/>
          <w:lang w:val="en-US"/>
        </w:rPr>
        <w:t>S</w:t>
      </w:r>
      <w:r>
        <w:rPr>
          <w:rtl w:val="0"/>
          <w:lang w:val="en-US"/>
        </w:rPr>
        <w:t>ervices. Does not provide customer specific logic.</w:t>
      </w:r>
    </w:p>
    <w:p>
      <w:pPr>
        <w:pStyle w:val="List Paragraph"/>
        <w:numPr>
          <w:ilvl w:val="1"/>
          <w:numId w:val="4"/>
        </w:numPr>
        <w:spacing w:line="276" w:lineRule="auto"/>
        <w:rPr>
          <w:lang w:val="en-US"/>
        </w:rPr>
      </w:pPr>
      <w:r>
        <w:rPr>
          <w:rtl w:val="0"/>
          <w:lang w:val="en-US"/>
        </w:rPr>
        <w:t>Examples:</w:t>
      </w:r>
    </w:p>
    <w:p>
      <w:pPr>
        <w:pStyle w:val="List Paragraph"/>
        <w:numPr>
          <w:ilvl w:val="0"/>
          <w:numId w:val="4"/>
        </w:numPr>
        <w:spacing w:line="276" w:lineRule="auto"/>
        <w:rPr>
          <w:lang w:val="en-US"/>
        </w:rPr>
      </w:pPr>
      <w:r>
        <w:rPr>
          <w:rtl w:val="0"/>
          <w:lang w:val="en-US"/>
        </w:rPr>
        <w:t xml:space="preserve">Customer Solution </w:t>
      </w:r>
      <w:r>
        <w:rPr>
          <w:rtl w:val="0"/>
          <w:lang w:val="en-US"/>
        </w:rPr>
        <w:t>Application Services Decorators</w:t>
      </w:r>
    </w:p>
    <w:p>
      <w:pPr>
        <w:pStyle w:val="List Paragraph"/>
        <w:numPr>
          <w:ilvl w:val="1"/>
          <w:numId w:val="4"/>
        </w:numPr>
        <w:spacing w:line="276" w:lineRule="auto"/>
        <w:rPr>
          <w:lang w:val="en-US"/>
        </w:rPr>
      </w:pPr>
      <w:r>
        <w:rPr>
          <w:rtl w:val="0"/>
          <w:lang w:val="en-US"/>
        </w:rPr>
        <w:t xml:space="preserve">Purpose: Intercept requests to </w:t>
      </w:r>
      <w:r>
        <w:rPr>
          <w:rtl w:val="0"/>
          <w:lang w:val="en-US"/>
        </w:rPr>
        <w:t>APD Product Application</w:t>
      </w:r>
      <w:r>
        <w:rPr>
          <w:rtl w:val="0"/>
          <w:lang w:val="en-US"/>
        </w:rPr>
        <w:t xml:space="preserve"> </w:t>
      </w:r>
      <w:r>
        <w:rPr>
          <w:rtl w:val="0"/>
          <w:lang w:val="en-US"/>
        </w:rPr>
        <w:t>S</w:t>
      </w:r>
      <w:r>
        <w:rPr>
          <w:rtl w:val="0"/>
          <w:lang w:val="en-US"/>
        </w:rPr>
        <w:t>ervices to provide pre/post request processing.</w:t>
      </w:r>
    </w:p>
    <w:p>
      <w:pPr>
        <w:pStyle w:val="List Paragraph"/>
        <w:numPr>
          <w:ilvl w:val="1"/>
          <w:numId w:val="4"/>
        </w:numPr>
        <w:spacing w:line="276" w:lineRule="auto"/>
        <w:rPr>
          <w:lang w:val="en-US"/>
        </w:rPr>
      </w:pPr>
      <w:r>
        <w:rPr>
          <w:rtl w:val="0"/>
          <w:lang w:val="en-US"/>
        </w:rPr>
        <w:t>Examples: Assignment rules</w:t>
      </w:r>
      <w:r>
        <w:rPr>
          <w:rtl w:val="0"/>
          <w:lang w:val="en-US"/>
        </w:rPr>
        <w:t>, estimate retrieval rules, filtering of results</w:t>
      </w:r>
    </w:p>
    <w:p>
      <w:pPr>
        <w:pStyle w:val="List Paragraph"/>
        <w:numPr>
          <w:ilvl w:val="0"/>
          <w:numId w:val="4"/>
        </w:numPr>
        <w:spacing w:line="276" w:lineRule="auto"/>
        <w:rPr>
          <w:lang w:val="en-US"/>
        </w:rPr>
      </w:pPr>
      <w:r>
        <w:rPr>
          <w:rtl w:val="0"/>
          <w:lang w:val="en-US"/>
        </w:rPr>
        <w:t xml:space="preserve">APD Application </w:t>
      </w:r>
      <w:r>
        <w:rPr>
          <w:rtl w:val="0"/>
          <w:lang w:val="en-US"/>
        </w:rPr>
        <w:t>Domain Services</w:t>
      </w:r>
    </w:p>
    <w:p>
      <w:pPr>
        <w:pStyle w:val="List Paragraph"/>
        <w:numPr>
          <w:ilvl w:val="1"/>
          <w:numId w:val="4"/>
        </w:numPr>
        <w:spacing w:line="276" w:lineRule="auto"/>
        <w:rPr>
          <w:lang w:val="en-US"/>
        </w:rPr>
      </w:pPr>
      <w:r>
        <w:rPr>
          <w:rtl w:val="0"/>
          <w:lang w:val="en-US"/>
        </w:rPr>
        <w:t xml:space="preserve">Purpose: Provide API for </w:t>
      </w:r>
      <w:r>
        <w:rPr>
          <w:rtl w:val="0"/>
          <w:lang w:val="en-US"/>
        </w:rPr>
        <w:t>APD</w:t>
      </w:r>
      <w:r>
        <w:rPr>
          <w:rtl w:val="0"/>
          <w:lang w:val="en-US"/>
        </w:rPr>
        <w:t xml:space="preserve"> domain objects</w:t>
      </w:r>
    </w:p>
    <w:p>
      <w:pPr>
        <w:pStyle w:val="List Paragraph"/>
        <w:numPr>
          <w:ilvl w:val="1"/>
          <w:numId w:val="4"/>
        </w:numPr>
        <w:spacing w:line="276" w:lineRule="auto"/>
        <w:rPr>
          <w:lang w:val="en-US"/>
        </w:rPr>
      </w:pPr>
      <w:r>
        <w:rPr>
          <w:rtl w:val="0"/>
          <w:lang w:val="en-US"/>
        </w:rPr>
        <w:t>Examples: Job Service, Org Service, Estimate Service</w:t>
      </w:r>
    </w:p>
    <w:p>
      <w:pPr>
        <w:pStyle w:val="List Paragraph"/>
        <w:numPr>
          <w:ilvl w:val="0"/>
          <w:numId w:val="4"/>
        </w:numPr>
        <w:spacing w:line="276" w:lineRule="auto"/>
        <w:rPr>
          <w:lang w:val="en-US"/>
        </w:rPr>
      </w:pPr>
      <w:r>
        <w:rPr>
          <w:rtl w:val="0"/>
          <w:lang w:val="en-US"/>
        </w:rPr>
        <w:t xml:space="preserve">Enterprise </w:t>
      </w:r>
      <w:r>
        <w:rPr>
          <w:rtl w:val="0"/>
          <w:lang w:val="en-US"/>
        </w:rPr>
        <w:t xml:space="preserve">Platform </w:t>
      </w:r>
      <w:r>
        <w:rPr>
          <w:rtl w:val="0"/>
          <w:lang w:val="en-US"/>
        </w:rPr>
        <w:t>Services</w:t>
      </w:r>
    </w:p>
    <w:p>
      <w:pPr>
        <w:pStyle w:val="List Paragraph"/>
        <w:numPr>
          <w:ilvl w:val="1"/>
          <w:numId w:val="4"/>
        </w:numPr>
        <w:spacing w:line="276" w:lineRule="auto"/>
        <w:rPr>
          <w:lang w:val="en-US"/>
        </w:rPr>
      </w:pPr>
      <w:r>
        <w:rPr>
          <w:rtl w:val="0"/>
          <w:lang w:val="en-US"/>
        </w:rPr>
        <w:t>Purpose: Provide API for enterprise objects. Enterprise are APD agnostic.</w:t>
      </w:r>
    </w:p>
    <w:p>
      <w:pPr>
        <w:pStyle w:val="List Paragraph"/>
        <w:numPr>
          <w:ilvl w:val="1"/>
          <w:numId w:val="4"/>
        </w:numPr>
        <w:spacing w:line="276" w:lineRule="auto"/>
        <w:rPr>
          <w:lang w:val="en-US"/>
        </w:rPr>
      </w:pPr>
      <w:r>
        <w:rPr>
          <w:rtl w:val="0"/>
          <w:lang w:val="en-US"/>
        </w:rPr>
        <w:t>Examples:</w:t>
      </w:r>
      <w:r>
        <w:rPr>
          <w:rtl w:val="0"/>
          <w:lang w:val="en-US"/>
        </w:rPr>
        <w:t xml:space="preserve"> Docstore</w:t>
      </w:r>
    </w:p>
    <w:p>
      <w:pPr>
        <w:pStyle w:val="List Paragraph"/>
        <w:numPr>
          <w:ilvl w:val="0"/>
          <w:numId w:val="4"/>
        </w:numPr>
        <w:spacing w:line="276" w:lineRule="auto"/>
        <w:rPr>
          <w:lang w:val="en-US"/>
        </w:rPr>
      </w:pPr>
      <w:r>
        <w:rPr>
          <w:rtl w:val="0"/>
          <w:lang w:val="en-US"/>
        </w:rPr>
        <w:t>Message Bus</w:t>
      </w:r>
    </w:p>
    <w:p>
      <w:pPr>
        <w:pStyle w:val="List Paragraph"/>
        <w:numPr>
          <w:ilvl w:val="1"/>
          <w:numId w:val="4"/>
        </w:numPr>
        <w:spacing w:line="276" w:lineRule="auto"/>
        <w:rPr>
          <w:lang w:val="en-US"/>
        </w:rPr>
      </w:pPr>
      <w:r>
        <w:rPr>
          <w:rtl w:val="0"/>
          <w:lang w:val="en-US"/>
        </w:rPr>
        <w:t>Purpose: Provide mechanism to publish events.</w:t>
      </w:r>
    </w:p>
    <w:p>
      <w:pPr>
        <w:pStyle w:val="List Paragraph"/>
        <w:numPr>
          <w:ilvl w:val="1"/>
          <w:numId w:val="4"/>
        </w:numPr>
        <w:spacing w:line="276" w:lineRule="auto"/>
        <w:rPr>
          <w:lang w:val="en-US"/>
        </w:rPr>
      </w:pPr>
      <w:r>
        <w:rPr>
          <w:rtl w:val="0"/>
          <w:lang w:val="en-US"/>
        </w:rPr>
        <w:t>Examples:</w:t>
      </w:r>
      <w:r>
        <w:rPr>
          <w:rtl w:val="0"/>
          <w:lang w:val="en-US"/>
        </w:rPr>
        <w:t xml:space="preserve"> Message Bus</w:t>
      </w:r>
    </w:p>
    <w:p>
      <w:pPr>
        <w:pStyle w:val="List Paragraph"/>
        <w:numPr>
          <w:ilvl w:val="0"/>
          <w:numId w:val="4"/>
        </w:numPr>
        <w:spacing w:line="276" w:lineRule="auto"/>
        <w:rPr>
          <w:lang w:val="en-US"/>
        </w:rPr>
      </w:pPr>
      <w:r>
        <w:rPr>
          <w:rtl w:val="0"/>
          <w:lang w:val="en-US"/>
        </w:rPr>
        <w:t>APD Product</w:t>
      </w:r>
      <w:r>
        <w:rPr>
          <w:rtl w:val="0"/>
          <w:lang w:val="en-US"/>
        </w:rPr>
        <w:t xml:space="preserve"> Listeners</w:t>
      </w:r>
    </w:p>
    <w:p>
      <w:pPr>
        <w:pStyle w:val="List Paragraph"/>
        <w:numPr>
          <w:ilvl w:val="1"/>
          <w:numId w:val="4"/>
        </w:numPr>
        <w:spacing w:line="276" w:lineRule="auto"/>
        <w:rPr>
          <w:lang w:val="en-US"/>
        </w:rPr>
      </w:pPr>
      <w:r>
        <w:rPr>
          <w:rtl w:val="0"/>
          <w:lang w:val="en-US"/>
        </w:rPr>
        <w:t>Purpose: Provide asynchronous behavior for events for</w:t>
      </w:r>
      <w:r>
        <w:rPr>
          <w:rtl w:val="0"/>
          <w:lang w:val="en-US"/>
        </w:rPr>
        <w:t xml:space="preserve"> APD product components</w:t>
      </w:r>
      <w:r>
        <w:rPr>
          <w:rtl w:val="0"/>
          <w:lang w:val="en-US"/>
        </w:rPr>
        <w:t>.</w:t>
      </w:r>
    </w:p>
    <w:p>
      <w:pPr>
        <w:pStyle w:val="List Paragraph"/>
        <w:numPr>
          <w:ilvl w:val="1"/>
          <w:numId w:val="4"/>
        </w:numPr>
        <w:spacing w:line="276" w:lineRule="auto"/>
        <w:rPr>
          <w:lang w:val="en-US"/>
        </w:rPr>
      </w:pPr>
      <w:r>
        <w:rPr>
          <w:rtl w:val="0"/>
          <w:lang w:val="en-US"/>
        </w:rPr>
        <w:t xml:space="preserve">Examples: NonDRP Notification </w:t>
      </w:r>
    </w:p>
    <w:p>
      <w:pPr>
        <w:pStyle w:val="List Paragraph"/>
        <w:numPr>
          <w:ilvl w:val="1"/>
          <w:numId w:val="4"/>
        </w:numPr>
        <w:spacing w:line="276" w:lineRule="auto"/>
      </w:pPr>
    </w:p>
    <w:p>
      <w:pPr>
        <w:pStyle w:val="List Paragraph"/>
        <w:numPr>
          <w:ilvl w:val="0"/>
          <w:numId w:val="4"/>
        </w:numPr>
        <w:spacing w:line="276" w:lineRule="auto"/>
        <w:rPr>
          <w:lang w:val="en-US"/>
        </w:rPr>
      </w:pPr>
      <w:r>
        <w:rPr>
          <w:rtl w:val="0"/>
          <w:lang w:val="en-US"/>
        </w:rPr>
        <w:t>Customer Solution Listeners</w:t>
      </w:r>
    </w:p>
    <w:p>
      <w:pPr>
        <w:pStyle w:val="List Paragraph"/>
        <w:numPr>
          <w:ilvl w:val="1"/>
          <w:numId w:val="4"/>
        </w:numPr>
        <w:spacing w:line="276" w:lineRule="auto"/>
        <w:rPr>
          <w:lang w:val="en-US"/>
        </w:rPr>
      </w:pPr>
      <w:r>
        <w:rPr>
          <w:rtl w:val="0"/>
          <w:lang w:val="en-US"/>
        </w:rPr>
        <w:t>Purpose: Provide asynchronous behavior for events for customer specific requirements</w:t>
      </w:r>
    </w:p>
    <w:p>
      <w:pPr>
        <w:pStyle w:val="List Paragraph"/>
        <w:numPr>
          <w:ilvl w:val="1"/>
          <w:numId w:val="4"/>
        </w:numPr>
        <w:spacing w:line="276" w:lineRule="auto"/>
        <w:rPr>
          <w:lang w:val="en-US"/>
        </w:rPr>
      </w:pPr>
      <w:r>
        <w:rPr>
          <w:rtl w:val="0"/>
          <w:lang w:val="en-US"/>
        </w:rPr>
        <w:t>Examples: File Delivery</w:t>
      </w:r>
    </w:p>
    <w:p>
      <w:pPr>
        <w:pStyle w:val="List Paragraph"/>
        <w:numPr>
          <w:ilvl w:val="0"/>
          <w:numId w:val="4"/>
        </w:numPr>
        <w:spacing w:line="276" w:lineRule="auto"/>
        <w:rPr>
          <w:lang w:val="en-US"/>
        </w:rPr>
      </w:pPr>
      <w:r>
        <w:rPr>
          <w:rtl w:val="0"/>
          <w:lang w:val="en-US"/>
        </w:rPr>
        <w:t>Enterprise Listeners</w:t>
      </w:r>
    </w:p>
    <w:p>
      <w:pPr>
        <w:pStyle w:val="List Paragraph"/>
        <w:numPr>
          <w:ilvl w:val="1"/>
          <w:numId w:val="4"/>
        </w:numPr>
        <w:spacing w:line="276" w:lineRule="auto"/>
        <w:rPr>
          <w:lang w:val="en-US"/>
        </w:rPr>
      </w:pPr>
      <w:r>
        <w:rPr>
          <w:rtl w:val="0"/>
          <w:lang w:val="en-US"/>
        </w:rPr>
        <w:t>Purpose: Provide APD agnostic behavior for APD events</w:t>
      </w:r>
    </w:p>
    <w:p>
      <w:pPr>
        <w:pStyle w:val="List Paragraph"/>
        <w:numPr>
          <w:ilvl w:val="1"/>
          <w:numId w:val="4"/>
        </w:numPr>
        <w:spacing w:line="276" w:lineRule="auto"/>
        <w:rPr>
          <w:lang w:val="en-US"/>
        </w:rPr>
      </w:pPr>
      <w:r>
        <w:rPr>
          <w:rtl w:val="0"/>
          <w:lang w:val="en-US"/>
        </w:rPr>
        <w:t xml:space="preserve">Examples: Notification </w:t>
      </w:r>
    </w:p>
    <w:p>
      <w:pPr>
        <w:pStyle w:val="Body"/>
      </w:pPr>
    </w:p>
    <w:p>
      <w:pPr>
        <w:pStyle w:val="Body"/>
      </w:pPr>
      <w:r>
        <w:rPr>
          <w:rtl w:val="0"/>
        </w:rPr>
        <w:t>Ownership</w:t>
      </w:r>
    </w:p>
    <w:p>
      <w:pPr>
        <w:pStyle w:val="Body"/>
      </w:pPr>
      <w:r>
        <w:rPr>
          <w:rtl w:val="0"/>
        </w:rPr>
        <w:t>Component ownership is defined to maximize:</w:t>
      </w:r>
    </w:p>
    <w:p>
      <w:pPr>
        <w:pStyle w:val="Body"/>
        <w:numPr>
          <w:ilvl w:val="0"/>
          <w:numId w:val="6"/>
        </w:numPr>
      </w:pPr>
      <w:r>
        <w:rPr>
          <w:rtl w:val="0"/>
        </w:rPr>
        <w:t>Quality software delivery</w:t>
      </w:r>
    </w:p>
    <w:p>
      <w:pPr>
        <w:pStyle w:val="Body"/>
        <w:numPr>
          <w:ilvl w:val="0"/>
          <w:numId w:val="6"/>
        </w:numPr>
      </w:pPr>
      <w:r>
        <w:rPr>
          <w:rtl w:val="0"/>
        </w:rPr>
        <w:t>Autonomy of outcomes</w:t>
      </w:r>
    </w:p>
    <w:p>
      <w:pPr>
        <w:pStyle w:val="Body"/>
        <w:numPr>
          <w:ilvl w:val="0"/>
          <w:numId w:val="6"/>
        </w:numPr>
      </w:pPr>
      <w:r>
        <w:rPr>
          <w:rtl w:val="0"/>
        </w:rPr>
        <w:t>Consistency within the respective software domains</w:t>
      </w:r>
    </w:p>
    <w:p>
      <w:pPr>
        <w:pStyle w:val="Body"/>
      </w:pPr>
    </w:p>
    <w:p>
      <w:pPr>
        <w:pStyle w:val="Body"/>
      </w:pPr>
      <w:r>
        <w:rPr>
          <w:rtl w:val="0"/>
        </w:rPr>
        <w:t>These qualities necessarily drive maximum engineering output.</w:t>
      </w:r>
    </w:p>
    <w:p>
      <w:pPr>
        <w:pStyle w:val="Body"/>
        <w:spacing w:line="276" w:lineRule="auto"/>
      </w:pPr>
      <w:r>
        <w:rPr>
          <w:rtl w:val="0"/>
          <w:lang w:val="de-DE"/>
        </w:rPr>
        <w:t xml:space="preserve">Customer Team Mission </w:t>
      </w:r>
      <w:r>
        <w:rPr>
          <w:rtl w:val="0"/>
          <w:lang w:val="en-US"/>
        </w:rPr>
        <w:t>- Customer teams deliver useful features to customers given the current version of the APD product platform and the Enterprise product platform.</w:t>
      </w:r>
    </w:p>
    <w:p>
      <w:pPr>
        <w:pStyle w:val="Body"/>
        <w:spacing w:line="276" w:lineRule="auto"/>
      </w:pPr>
      <w:r>
        <w:rPr>
          <w:rtl w:val="0"/>
          <w:lang w:val="en-US"/>
        </w:rPr>
        <w:t>APD Product Platform Team Mission - APD product platform teams deliver useful features to facilitate customer solutions given the current version of the Enterprise product platform. Product teams mine the customer solutions to identify improvements to the APD product platform.</w:t>
      </w:r>
    </w:p>
    <w:p>
      <w:pPr>
        <w:pStyle w:val="Body"/>
        <w:spacing w:line="276" w:lineRule="auto"/>
      </w:pPr>
      <w:r>
        <w:rPr>
          <w:rtl w:val="0"/>
          <w:lang w:val="fr-FR"/>
        </w:rPr>
        <w:t>Enterprise Platform Team</w:t>
      </w:r>
      <w:r>
        <w:rPr>
          <w:rtl w:val="0"/>
          <w:lang w:val="en-US"/>
        </w:rPr>
        <w:t xml:space="preserve"> Mission - Enterprise platform teams deliver product agnostic software components to simplify APD Product Platform Teams and Customer Teams development.</w:t>
      </w:r>
    </w:p>
    <w:p>
      <w:pPr>
        <w:pStyle w:val="Body"/>
      </w:pPr>
      <w:r>
        <w:rPr>
          <w:rtl w:val="0"/>
        </w:rPr>
        <w:t>The following table illustrates the ownership of different software components:</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02"/>
        <w:gridCol w:w="2358"/>
        <w:gridCol w:w="2491"/>
        <w:gridCol w:w="2425"/>
      </w:tblGrid>
      <w:tr>
        <w:tblPrEx>
          <w:shd w:val="clear" w:color="auto" w:fill="ced7e7"/>
        </w:tblPrEx>
        <w:trPr>
          <w:trHeight w:val="250" w:hRule="atLeast"/>
        </w:trPr>
        <w:tc>
          <w:tcPr>
            <w:tcW w:type="dxa" w:w="2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Team</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UI</w:t>
            </w:r>
          </w:p>
        </w:tc>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Service</w:t>
            </w:r>
          </w:p>
        </w:tc>
        <w:tc>
          <w:tcPr>
            <w:tcW w:type="dxa" w:w="2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Data</w:t>
            </w:r>
          </w:p>
        </w:tc>
      </w:tr>
      <w:tr>
        <w:tblPrEx>
          <w:shd w:val="clear" w:color="auto" w:fill="ced7e7"/>
        </w:tblPrEx>
        <w:trPr>
          <w:trHeight w:val="1450" w:hRule="atLeast"/>
        </w:trPr>
        <w:tc>
          <w:tcPr>
            <w:tcW w:type="dxa" w:w="2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Customer Teams</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Customer UI Components: Notification Templates, Dispatch Reports, Customer UI widgets</w:t>
            </w:r>
          </w:p>
        </w:tc>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 xml:space="preserve">Customer Solution Filters: Estimate Retrieval Rules, Assignment Retrieval Rules, </w:t>
            </w:r>
            <w:r>
              <w:rPr>
                <w:rtl w:val="0"/>
                <w:lang w:val="en-US"/>
              </w:rPr>
              <w:t>…</w:t>
            </w:r>
          </w:p>
        </w:tc>
        <w:tc>
          <w:tcPr>
            <w:tcW w:type="dxa" w:w="2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70" w:hRule="atLeast"/>
        </w:trPr>
        <w:tc>
          <w:tcPr>
            <w:tcW w:type="dxa" w:w="2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Core Product Teams</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 xml:space="preserve">Core UI Components: Job List, Job Overview, Estimate Card, </w:t>
            </w:r>
            <w:r>
              <w:rPr>
                <w:rtl w:val="0"/>
                <w:lang w:val="en-US"/>
              </w:rPr>
              <w:t>…</w:t>
            </w:r>
          </w:p>
        </w:tc>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 xml:space="preserve">APD Core APIs: Jobs API, Claims API, Task API, Assignment API, </w:t>
            </w:r>
            <w:r>
              <w:rPr>
                <w:rtl w:val="0"/>
                <w:lang w:val="en-US"/>
              </w:rPr>
              <w:t>…</w:t>
            </w:r>
          </w:p>
        </w:tc>
        <w:tc>
          <w:tcPr>
            <w:tcW w:type="dxa" w:w="2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Amazon S3</w:t>
            </w:r>
          </w:p>
        </w:tc>
      </w:tr>
      <w:tr>
        <w:tblPrEx>
          <w:shd w:val="clear" w:color="auto" w:fill="ced7e7"/>
        </w:tblPrEx>
        <w:trPr>
          <w:trHeight w:val="1690" w:hRule="atLeast"/>
        </w:trPr>
        <w:tc>
          <w:tcPr>
            <w:tcW w:type="dxa" w:w="2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Enterprise Platform Team/User Experience</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Product design solution structure, product design patterns, product design style, and product design building blocks</w:t>
            </w:r>
          </w:p>
        </w:tc>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Enterprise APIs: Document Storage API</w:t>
            </w:r>
          </w:p>
        </w:tc>
        <w:tc>
          <w:tcPr>
            <w:tcW w:type="dxa" w:w="2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Document Storage</w:t>
            </w:r>
          </w:p>
        </w:tc>
      </w:tr>
      <w:tr>
        <w:tblPrEx>
          <w:shd w:val="clear" w:color="auto" w:fill="ced7e7"/>
        </w:tblPrEx>
        <w:trPr>
          <w:trHeight w:val="250" w:hRule="atLeast"/>
        </w:trPr>
        <w:tc>
          <w:tcPr>
            <w:tcW w:type="dxa" w:w="2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Data Management</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CCDB, EPFP, LDAP</w:t>
            </w:r>
          </w:p>
        </w:tc>
      </w:tr>
    </w:tbl>
    <w:p>
      <w:pPr>
        <w:pStyle w:val="Body"/>
        <w:widowControl w:val="0"/>
        <w:spacing w:line="240" w:lineRule="auto"/>
      </w:pPr>
    </w:p>
    <w:p>
      <w:pPr>
        <w:pStyle w:val="Body"/>
      </w:pPr>
    </w:p>
    <w:p>
      <w:pPr>
        <w:pStyle w:val="Body"/>
      </w:pPr>
      <w:r>
        <w:rPr>
          <w:rtl w:val="0"/>
        </w:rPr>
        <w:t>Development Plans</w:t>
      </w:r>
    </w:p>
    <w:p>
      <w:pPr>
        <w:pStyle w:val="Body"/>
      </w:pPr>
      <w:r>
        <w:rPr>
          <w:rtl w:val="0"/>
        </w:rPr>
        <w:t>Our preference is for teams to work in their area of expertise. Our architecture is designed to support teams doing full stack development in the software components they own. Sometimes we create projects where teams need work done in other areas of the system to realize their solution. Our preference for delivery of the project is:</w:t>
      </w:r>
    </w:p>
    <w:p>
      <w:pPr>
        <w:pStyle w:val="List Paragraph"/>
        <w:numPr>
          <w:ilvl w:val="0"/>
          <w:numId w:val="8"/>
        </w:numPr>
        <w:rPr>
          <w:lang w:val="en-US"/>
        </w:rPr>
      </w:pPr>
      <w:r>
        <w:rPr>
          <w:rtl w:val="0"/>
          <w:lang w:val="en-US"/>
        </w:rPr>
        <w:t>Dependency-less development based on existing software components</w:t>
      </w:r>
    </w:p>
    <w:p>
      <w:pPr>
        <w:pStyle w:val="List Paragraph"/>
        <w:numPr>
          <w:ilvl w:val="0"/>
          <w:numId w:val="8"/>
        </w:numPr>
        <w:rPr>
          <w:lang w:val="en-US"/>
        </w:rPr>
      </w:pPr>
      <w:r>
        <w:rPr>
          <w:rtl w:val="0"/>
          <w:lang w:val="en-US"/>
        </w:rPr>
        <w:t>Dependency identified in team backlog and delivered accordingly</w:t>
      </w:r>
    </w:p>
    <w:p>
      <w:pPr>
        <w:pStyle w:val="List Paragraph"/>
        <w:numPr>
          <w:ilvl w:val="0"/>
          <w:numId w:val="8"/>
        </w:numPr>
        <w:rPr>
          <w:lang w:val="en-US"/>
        </w:rPr>
      </w:pPr>
      <w:r>
        <w:rPr>
          <w:rtl w:val="0"/>
          <w:lang w:val="en-US"/>
        </w:rPr>
        <w:t>Engineers from dependent team embedded in owning team</w:t>
      </w:r>
    </w:p>
    <w:p>
      <w:pPr>
        <w:pStyle w:val="List Paragraph"/>
        <w:numPr>
          <w:ilvl w:val="0"/>
          <w:numId w:val="8"/>
        </w:numPr>
        <w:rPr>
          <w:lang w:val="en-US"/>
        </w:rPr>
      </w:pPr>
      <w:r>
        <w:rPr>
          <w:rtl w:val="0"/>
          <w:lang w:val="en-US"/>
        </w:rPr>
        <w:t>Dependent team makes changes to code of owning team.</w:t>
      </w:r>
    </w:p>
    <w:p>
      <w:pPr>
        <w:pStyle w:val="Body"/>
      </w:pPr>
      <w:r>
        <w:rPr>
          <w:rtl w:val="0"/>
        </w:rPr>
        <w:t>Even with this preference, owning teams have the responsibility to review changes and to determine what changes can be made to the owning team</w:t>
      </w:r>
      <w:r>
        <w:rPr>
          <w:rtl w:val="0"/>
          <w:lang w:val="fr-FR"/>
        </w:rPr>
        <w:t>’</w:t>
      </w:r>
      <w:r>
        <w:rPr>
          <w:rtl w:val="0"/>
          <w:lang w:val="es-ES_tradnl"/>
        </w:rPr>
        <w:t xml:space="preserve">s code. </w:t>
      </w:r>
      <w:r>
        <w:rPr>
          <w:rtl w:val="0"/>
        </w:rPr>
        <w:t>That is, it is up to the owning team to identify which software components/subcomponents are available to certain development plans.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1"/>
      </w:numPr>
    </w:pPr>
  </w:style>
  <w:style w:type="numbering" w:styleId="Imported Style 1">
    <w:name w:val="Imported Style 1"/>
    <w:pPr>
      <w:numPr>
        <w:numId w:val="3"/>
      </w:numPr>
    </w:pPr>
  </w:style>
  <w:style w:type="numbering" w:styleId="Bullets">
    <w:name w:val="Bullets"/>
    <w:pPr>
      <w:numPr>
        <w:numId w:val="5"/>
      </w:numPr>
    </w:pPr>
  </w:style>
  <w:style w:type="numbering" w:styleId="Imported Style 3">
    <w:name w:val="Imported Style 3"/>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