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sz w:val="88"/>
          <w:szCs w:val="88"/>
        </w:rPr>
      </w:pPr>
      <w:r>
        <w:rPr>
          <w:sz w:val="88"/>
          <w:szCs w:val="88"/>
        </w:rPr>
      </w:r>
    </w:p>
    <w:p>
      <w:pPr>
        <w:pStyle w:val="Normal"/>
        <w:bidi w:val="0"/>
        <w:jc w:val="center"/>
        <w:rPr>
          <w:sz w:val="88"/>
          <w:szCs w:val="88"/>
        </w:rPr>
      </w:pPr>
      <w:r>
        <w:rPr>
          <w:sz w:val="88"/>
          <w:szCs w:val="88"/>
        </w:rPr>
      </w:r>
    </w:p>
    <w:p>
      <w:pPr>
        <w:pStyle w:val="Normal"/>
        <w:bidi w:val="0"/>
        <w:jc w:val="center"/>
        <w:rPr>
          <w:sz w:val="88"/>
          <w:szCs w:val="88"/>
        </w:rPr>
      </w:pPr>
      <w:r>
        <w:rPr>
          <w:sz w:val="88"/>
          <w:szCs w:val="88"/>
        </w:rPr>
      </w:r>
    </w:p>
    <w:p>
      <w:pPr>
        <w:pStyle w:val="Normal"/>
        <w:bidi w:val="0"/>
        <w:jc w:val="center"/>
        <w:rPr>
          <w:sz w:val="80"/>
          <w:szCs w:val="80"/>
        </w:rPr>
      </w:pPr>
      <w:r>
        <w:rPr>
          <w:sz w:val="80"/>
          <w:szCs w:val="80"/>
        </w:rPr>
      </w:r>
    </w:p>
    <w:p>
      <w:pPr>
        <w:pStyle w:val="Normal"/>
        <w:bidi w:val="0"/>
        <w:jc w:val="center"/>
        <w:rPr>
          <w:sz w:val="64"/>
          <w:szCs w:val="64"/>
        </w:rPr>
      </w:pPr>
      <w:r>
        <w:rPr>
          <w:sz w:val="64"/>
          <w:szCs w:val="64"/>
        </w:rPr>
        <w:t>Retail Opportunity Inference from Nearby Cities</w:t>
      </w:r>
    </w:p>
    <w:p>
      <w:pPr>
        <w:pStyle w:val="Normal"/>
        <w:bidi w:val="0"/>
        <w:jc w:val="center"/>
        <w:rPr>
          <w:sz w:val="28"/>
          <w:szCs w:val="28"/>
        </w:rPr>
      </w:pPr>
      <w:r>
        <w:rPr>
          <w:sz w:val="28"/>
          <w:szCs w:val="28"/>
        </w:rPr>
      </w:r>
    </w:p>
    <w:p>
      <w:pPr>
        <w:pStyle w:val="Normal"/>
        <w:bidi w:val="0"/>
        <w:jc w:val="center"/>
        <w:rPr>
          <w:sz w:val="28"/>
          <w:szCs w:val="28"/>
        </w:rPr>
      </w:pPr>
      <w:r>
        <w:rPr>
          <w:sz w:val="28"/>
          <w:szCs w:val="28"/>
        </w:rPr>
        <w:t>IBM Data Science Professional Certificate Capstone Project</w:t>
      </w:r>
    </w:p>
    <w:p>
      <w:pPr>
        <w:pStyle w:val="Normal"/>
        <w:bidi w:val="0"/>
        <w:jc w:val="center"/>
        <w:rPr>
          <w:sz w:val="28"/>
          <w:szCs w:val="28"/>
        </w:rPr>
      </w:pPr>
      <w:r>
        <w:rPr>
          <w:sz w:val="28"/>
          <w:szCs w:val="28"/>
        </w:rPr>
        <w:t>Mitch Phillips</w:t>
      </w:r>
      <w:r>
        <w:br w:type="page"/>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jc w:val="left"/>
        <w:rPr>
          <w:rFonts w:ascii="Times New Roman" w:hAnsi="Times New Roman"/>
          <w:sz w:val="36"/>
          <w:szCs w:val="36"/>
        </w:rPr>
      </w:pPr>
      <w:r>
        <w:rPr>
          <w:rFonts w:ascii="Times New Roman" w:hAnsi="Times New Roman"/>
          <w:sz w:val="36"/>
          <w:szCs w:val="36"/>
        </w:rPr>
        <w:t>Introduction/ Business Problem</w:t>
      </w:r>
    </w:p>
    <w:p>
      <w:pPr>
        <w:pStyle w:val="Normal"/>
        <w:bidi w:val="0"/>
        <w:jc w:val="left"/>
        <w:rPr>
          <w:rFonts w:ascii="Times New Roman" w:hAnsi="Times New Roman"/>
          <w:sz w:val="24"/>
          <w:szCs w:val="24"/>
        </w:rPr>
      </w:pPr>
      <w:r>
        <w:rPr>
          <w:rFonts w:ascii="Times New Roman" w:hAnsi="Times New Roman"/>
          <w:sz w:val="24"/>
          <w:szCs w:val="24"/>
        </w:rPr>
      </w:r>
    </w:p>
    <w:p>
      <w:pPr>
        <w:pStyle w:val="Normal"/>
        <w:bidi w:val="0"/>
        <w:spacing w:lineRule="auto" w:line="360"/>
        <w:jc w:val="left"/>
        <w:rPr/>
      </w:pPr>
      <w:r>
        <w:rPr>
          <w:rFonts w:ascii="Times New Roman" w:hAnsi="Times New Roman"/>
          <w:b w:val="false"/>
          <w:bCs w:val="false"/>
          <w:sz w:val="24"/>
          <w:szCs w:val="24"/>
        </w:rPr>
        <w:t xml:space="preserve">Across the country the retail landscape is constantly changing.  Factors like consumer trends, neighborhood revitalization, and even demographic migration inform the success of different types of businesses in </w:t>
      </w:r>
      <w:r>
        <w:rPr>
          <w:rFonts w:eastAsia="Songti SC" w:cs="Arial Unicode MS" w:ascii="Times New Roman" w:hAnsi="Times New Roman"/>
          <w:b w:val="false"/>
          <w:bCs w:val="false"/>
          <w:color w:val="auto"/>
          <w:kern w:val="2"/>
          <w:sz w:val="24"/>
          <w:szCs w:val="24"/>
          <w:lang w:val="en-US" w:eastAsia="zh-CN" w:bidi="hi-IN"/>
        </w:rPr>
        <w:t>a particular neighborhood</w:t>
      </w:r>
      <w:r>
        <w:rPr>
          <w:rFonts w:ascii="Times New Roman" w:hAnsi="Times New Roman"/>
          <w:b w:val="false"/>
          <w:bCs w:val="false"/>
          <w:sz w:val="24"/>
          <w:szCs w:val="24"/>
        </w:rPr>
        <w:t xml:space="preserve">.  We want to determine under-represented retail categories which would potentially succeed in a changing neighborhood.  There are several key players in retail that would benefit from this insight. Property managers like to know what types of businesses would be wise for renting their space.  Entrepreneurs with an eye on a particular neighborhood may want to know what retail void could be filled.  Existing business owners seeking to expand their offerings may look to these insights as well.  We will </w:t>
      </w:r>
      <w:r>
        <w:rPr>
          <w:rFonts w:eastAsia="Songti SC" w:cs="Arial Unicode MS" w:ascii="Times New Roman" w:hAnsi="Times New Roman"/>
          <w:b w:val="false"/>
          <w:bCs w:val="false"/>
          <w:color w:val="auto"/>
          <w:kern w:val="2"/>
          <w:sz w:val="24"/>
          <w:szCs w:val="24"/>
          <w:lang w:val="en-US" w:eastAsia="zh-CN" w:bidi="hi-IN"/>
        </w:rPr>
        <w:t xml:space="preserve">attempt to determine the under-represented retail categories for </w:t>
      </w:r>
      <w:r>
        <w:rPr>
          <w:rFonts w:ascii="Times New Roman" w:hAnsi="Times New Roman"/>
          <w:b w:val="false"/>
          <w:bCs w:val="false"/>
          <w:sz w:val="24"/>
          <w:szCs w:val="24"/>
        </w:rPr>
        <w:t xml:space="preserve">Church Hill, </w:t>
      </w:r>
      <w:r>
        <w:rPr>
          <w:rFonts w:ascii="Times New Roman" w:hAnsi="Times New Roman"/>
          <w:b w:val="false"/>
          <w:bCs w:val="false"/>
          <w:sz w:val="24"/>
          <w:szCs w:val="24"/>
        </w:rPr>
        <w:t>a neighborhood</w:t>
      </w:r>
      <w:r>
        <w:rPr>
          <w:rFonts w:ascii="Times New Roman" w:hAnsi="Times New Roman"/>
          <w:b w:val="false"/>
          <w:bCs w:val="false"/>
          <w:sz w:val="24"/>
          <w:szCs w:val="24"/>
        </w:rPr>
        <w:t xml:space="preserve"> in Richmond, VA.  This is a good neighborhood because it is in the early stages of revitalization.  It’s also in a city that sits right in the middle of the state surrounded by several similar cities.</w:t>
      </w:r>
    </w:p>
    <w:p>
      <w:pPr>
        <w:pStyle w:val="Normal"/>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bidi w:val="0"/>
        <w:spacing w:lineRule="auto" w:line="360"/>
        <w:jc w:val="left"/>
        <w:rPr/>
      </w:pPr>
      <w:r>
        <w:rPr>
          <w:rFonts w:ascii="Times New Roman" w:hAnsi="Times New Roman"/>
          <w:b w:val="false"/>
          <w:bCs w:val="false"/>
          <w:sz w:val="24"/>
          <w:szCs w:val="24"/>
        </w:rPr>
        <w:t xml:space="preserve">We can’t assume </w:t>
      </w:r>
      <w:r>
        <w:rPr>
          <w:rFonts w:ascii="Times New Roman" w:hAnsi="Times New Roman"/>
          <w:b w:val="false"/>
          <w:bCs w:val="false"/>
          <w:sz w:val="24"/>
          <w:szCs w:val="24"/>
        </w:rPr>
        <w:t xml:space="preserve">the </w:t>
      </w:r>
      <w:r>
        <w:rPr>
          <w:rFonts w:ascii="Times New Roman" w:hAnsi="Times New Roman"/>
          <w:b w:val="false"/>
          <w:bCs w:val="false"/>
          <w:sz w:val="24"/>
          <w:szCs w:val="24"/>
        </w:rPr>
        <w:t xml:space="preserve">current retail categories </w:t>
      </w:r>
      <w:r>
        <w:rPr>
          <w:rFonts w:ascii="Times New Roman" w:hAnsi="Times New Roman"/>
          <w:b w:val="false"/>
          <w:bCs w:val="false"/>
          <w:sz w:val="24"/>
          <w:szCs w:val="24"/>
        </w:rPr>
        <w:t xml:space="preserve">present in </w:t>
      </w:r>
      <w:r>
        <w:rPr>
          <w:rFonts w:eastAsia="Songti SC" w:cs="Arial Unicode MS" w:ascii="Times New Roman" w:hAnsi="Times New Roman"/>
          <w:b w:val="false"/>
          <w:bCs w:val="false"/>
          <w:color w:val="auto"/>
          <w:kern w:val="2"/>
          <w:sz w:val="24"/>
          <w:szCs w:val="24"/>
          <w:lang w:val="en-US" w:eastAsia="zh-CN" w:bidi="hi-IN"/>
        </w:rPr>
        <w:t>Church Hill</w:t>
      </w:r>
      <w:r>
        <w:rPr>
          <w:rFonts w:ascii="Times New Roman" w:hAnsi="Times New Roman"/>
          <w:b w:val="false"/>
          <w:bCs w:val="false"/>
          <w:sz w:val="24"/>
          <w:szCs w:val="24"/>
        </w:rPr>
        <w:t xml:space="preserve"> represent the </w:t>
      </w:r>
      <w:r>
        <w:rPr>
          <w:rFonts w:ascii="Times New Roman" w:hAnsi="Times New Roman"/>
          <w:b w:val="false"/>
          <w:bCs w:val="false"/>
          <w:sz w:val="24"/>
          <w:szCs w:val="24"/>
        </w:rPr>
        <w:t xml:space="preserve">entirety of </w:t>
      </w:r>
      <w:r>
        <w:rPr>
          <w:rFonts w:ascii="Times New Roman" w:hAnsi="Times New Roman"/>
          <w:b w:val="false"/>
          <w:bCs w:val="false"/>
          <w:sz w:val="24"/>
          <w:szCs w:val="24"/>
        </w:rPr>
        <w:t xml:space="preserve">local </w:t>
      </w:r>
      <w:r>
        <w:rPr>
          <w:rFonts w:ascii="Times New Roman" w:hAnsi="Times New Roman"/>
          <w:b w:val="false"/>
          <w:bCs w:val="false"/>
          <w:sz w:val="24"/>
          <w:szCs w:val="24"/>
        </w:rPr>
        <w:t xml:space="preserve">customers’ wants.  Often it is the case that consumers don’t know what they want.  The problem property managers, entrepreneurs, and existing business owners face is looking beyond their neighborhood for deeper insight into what may be successful.  This problem is commonly addressed in a limited way by exchanging information with people in nearby cities with similar markets.  </w:t>
      </w:r>
      <w:r>
        <w:rPr>
          <w:rFonts w:ascii="Times New Roman" w:hAnsi="Times New Roman"/>
          <w:b w:val="false"/>
          <w:bCs w:val="false"/>
          <w:sz w:val="24"/>
          <w:szCs w:val="24"/>
        </w:rPr>
        <w:t xml:space="preserve">This process is </w:t>
      </w:r>
      <w:r>
        <w:rPr>
          <w:rFonts w:eastAsia="Songti SC" w:cs="Arial Unicode MS" w:ascii="Times New Roman" w:hAnsi="Times New Roman"/>
          <w:b w:val="false"/>
          <w:bCs w:val="false"/>
          <w:color w:val="auto"/>
          <w:kern w:val="2"/>
          <w:sz w:val="24"/>
          <w:szCs w:val="24"/>
          <w:lang w:val="en-US" w:eastAsia="zh-CN" w:bidi="hi-IN"/>
        </w:rPr>
        <w:t xml:space="preserve">cumbersome because it’s difficult to network beyond </w:t>
      </w:r>
      <w:r>
        <w:rPr>
          <w:rFonts w:eastAsia="Songti SC" w:cs="Arial Unicode MS" w:ascii="Times New Roman" w:hAnsi="Times New Roman"/>
          <w:b w:val="false"/>
          <w:bCs w:val="false"/>
          <w:color w:val="auto"/>
          <w:kern w:val="2"/>
          <w:sz w:val="24"/>
          <w:szCs w:val="24"/>
          <w:lang w:val="en-US" w:eastAsia="zh-CN" w:bidi="hi-IN"/>
        </w:rPr>
        <w:t xml:space="preserve">one’s </w:t>
      </w:r>
      <w:r>
        <w:rPr>
          <w:rFonts w:eastAsia="Songti SC" w:cs="Arial Unicode MS" w:ascii="Times New Roman" w:hAnsi="Times New Roman"/>
          <w:b w:val="false"/>
          <w:bCs w:val="false"/>
          <w:color w:val="auto"/>
          <w:kern w:val="2"/>
          <w:sz w:val="24"/>
          <w:szCs w:val="24"/>
          <w:lang w:val="en-US" w:eastAsia="zh-CN" w:bidi="hi-IN"/>
        </w:rPr>
        <w:t xml:space="preserve">city and it’s flawed because it relies too much on human perspective which is prone to bias.  </w:t>
      </w:r>
    </w:p>
    <w:p>
      <w:pPr>
        <w:pStyle w:val="Normal"/>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bidi w:val="0"/>
        <w:spacing w:lineRule="auto" w:line="360"/>
        <w:jc w:val="left"/>
        <w:rPr/>
      </w:pPr>
      <w:r>
        <w:rPr>
          <w:rFonts w:ascii="Times New Roman" w:hAnsi="Times New Roman"/>
          <w:b w:val="false"/>
          <w:bCs w:val="false"/>
          <w:sz w:val="24"/>
          <w:szCs w:val="24"/>
        </w:rPr>
        <w:t>To address the challenge</w:t>
      </w:r>
      <w:r>
        <w:rPr>
          <w:rFonts w:ascii="Times New Roman" w:hAnsi="Times New Roman"/>
          <w:b w:val="false"/>
          <w:bCs w:val="false"/>
          <w:sz w:val="24"/>
          <w:szCs w:val="24"/>
        </w:rPr>
        <w:t>s</w:t>
      </w:r>
      <w:r>
        <w:rPr>
          <w:rFonts w:ascii="Times New Roman" w:hAnsi="Times New Roman"/>
          <w:b w:val="false"/>
          <w:bCs w:val="false"/>
          <w:sz w:val="24"/>
          <w:szCs w:val="24"/>
        </w:rPr>
        <w:t xml:space="preserve"> of looking beyond </w:t>
      </w:r>
      <w:r>
        <w:rPr>
          <w:rFonts w:eastAsia="Songti SC" w:cs="Arial Unicode MS" w:ascii="Times New Roman" w:hAnsi="Times New Roman"/>
          <w:b w:val="false"/>
          <w:bCs w:val="false"/>
          <w:color w:val="auto"/>
          <w:kern w:val="2"/>
          <w:sz w:val="24"/>
          <w:szCs w:val="24"/>
          <w:lang w:val="en-US" w:eastAsia="zh-CN" w:bidi="hi-IN"/>
        </w:rPr>
        <w:t>Church Hill</w:t>
      </w:r>
      <w:r>
        <w:rPr>
          <w:rFonts w:ascii="Times New Roman" w:hAnsi="Times New Roman"/>
          <w:b w:val="false"/>
          <w:bCs w:val="false"/>
          <w:sz w:val="24"/>
          <w:szCs w:val="24"/>
        </w:rPr>
        <w:t xml:space="preserve">, we </w:t>
      </w:r>
      <w:r>
        <w:rPr>
          <w:rFonts w:ascii="Times New Roman" w:hAnsi="Times New Roman"/>
          <w:b w:val="false"/>
          <w:bCs w:val="false"/>
          <w:sz w:val="24"/>
          <w:szCs w:val="24"/>
        </w:rPr>
        <w:t xml:space="preserve">will </w:t>
      </w:r>
      <w:r>
        <w:rPr>
          <w:rFonts w:ascii="Times New Roman" w:hAnsi="Times New Roman"/>
          <w:b w:val="false"/>
          <w:bCs w:val="false"/>
          <w:sz w:val="24"/>
          <w:szCs w:val="24"/>
        </w:rPr>
        <w:t xml:space="preserve">compile and analyze retail </w:t>
      </w:r>
      <w:r>
        <w:rPr>
          <w:rFonts w:ascii="Times New Roman" w:hAnsi="Times New Roman"/>
          <w:b w:val="false"/>
          <w:bCs w:val="false"/>
          <w:sz w:val="24"/>
          <w:szCs w:val="24"/>
        </w:rPr>
        <w:t xml:space="preserve">category and </w:t>
      </w:r>
      <w:r>
        <w:rPr>
          <w:rFonts w:ascii="Times New Roman" w:hAnsi="Times New Roman"/>
          <w:b w:val="false"/>
          <w:bCs w:val="false"/>
          <w:sz w:val="24"/>
          <w:szCs w:val="24"/>
        </w:rPr>
        <w:t xml:space="preserve">location data from neighborhoods in nearby cities.  </w:t>
      </w:r>
      <w:r>
        <w:rPr>
          <w:rFonts w:ascii="Times New Roman" w:hAnsi="Times New Roman"/>
          <w:b w:val="false"/>
          <w:bCs w:val="false"/>
          <w:sz w:val="24"/>
          <w:szCs w:val="24"/>
        </w:rPr>
        <w:t xml:space="preserve">Based on the category data, we will use clustering to determine which neighborhoods we may consider to be similar markets to Church Hill.  </w:t>
      </w:r>
      <w:r>
        <w:rPr>
          <w:rFonts w:eastAsia="Songti SC" w:cs="Arial Unicode MS" w:ascii="Times New Roman" w:hAnsi="Times New Roman"/>
          <w:b w:val="false"/>
          <w:bCs w:val="false"/>
          <w:color w:val="auto"/>
          <w:kern w:val="2"/>
          <w:sz w:val="24"/>
          <w:szCs w:val="24"/>
          <w:lang w:val="en-US" w:eastAsia="zh-CN" w:bidi="hi-IN"/>
        </w:rPr>
        <w:t>Then w</w:t>
      </w:r>
      <w:r>
        <w:rPr>
          <w:rFonts w:ascii="Times New Roman" w:hAnsi="Times New Roman"/>
          <w:b w:val="false"/>
          <w:bCs w:val="false"/>
          <w:sz w:val="24"/>
          <w:szCs w:val="24"/>
        </w:rPr>
        <w:t xml:space="preserve">e </w:t>
      </w:r>
      <w:r>
        <w:rPr>
          <w:rFonts w:eastAsia="Songti SC" w:cs="Arial Unicode MS" w:ascii="Times New Roman" w:hAnsi="Times New Roman"/>
          <w:b w:val="false"/>
          <w:bCs w:val="false"/>
          <w:color w:val="auto"/>
          <w:kern w:val="2"/>
          <w:sz w:val="24"/>
          <w:szCs w:val="24"/>
          <w:lang w:val="en-US" w:eastAsia="zh-CN" w:bidi="hi-IN"/>
        </w:rPr>
        <w:t xml:space="preserve">will </w:t>
      </w:r>
      <w:r>
        <w:rPr>
          <w:rFonts w:ascii="Times New Roman" w:hAnsi="Times New Roman"/>
          <w:b w:val="false"/>
          <w:bCs w:val="false"/>
          <w:sz w:val="24"/>
          <w:szCs w:val="24"/>
        </w:rPr>
        <w:t xml:space="preserve">generate a ranked list of retail categories </w:t>
      </w:r>
      <w:r>
        <w:rPr>
          <w:rFonts w:ascii="Times New Roman" w:hAnsi="Times New Roman"/>
          <w:b w:val="false"/>
          <w:bCs w:val="false"/>
          <w:sz w:val="24"/>
          <w:szCs w:val="24"/>
        </w:rPr>
        <w:t xml:space="preserve">present in those similar, nearby </w:t>
      </w:r>
      <w:r>
        <w:rPr>
          <w:rFonts w:eastAsia="Songti SC" w:cs="Arial Unicode MS" w:ascii="Times New Roman" w:hAnsi="Times New Roman"/>
          <w:b w:val="false"/>
          <w:bCs w:val="false"/>
          <w:color w:val="auto"/>
          <w:kern w:val="2"/>
          <w:sz w:val="24"/>
          <w:szCs w:val="24"/>
          <w:lang w:val="en-US" w:eastAsia="zh-CN" w:bidi="hi-IN"/>
        </w:rPr>
        <w:t xml:space="preserve">neighborhoods </w:t>
      </w:r>
      <w:r>
        <w:rPr>
          <w:rFonts w:ascii="Times New Roman" w:hAnsi="Times New Roman"/>
          <w:b w:val="false"/>
          <w:bCs w:val="false"/>
          <w:sz w:val="24"/>
          <w:szCs w:val="24"/>
        </w:rPr>
        <w:t xml:space="preserve">which are absent from </w:t>
      </w:r>
      <w:r>
        <w:rPr>
          <w:rFonts w:eastAsia="Songti SC" w:cs="Arial Unicode MS" w:ascii="Times New Roman" w:hAnsi="Times New Roman"/>
          <w:b w:val="false"/>
          <w:bCs w:val="false"/>
          <w:color w:val="auto"/>
          <w:kern w:val="2"/>
          <w:sz w:val="24"/>
          <w:szCs w:val="24"/>
          <w:lang w:val="en-US" w:eastAsia="zh-CN" w:bidi="hi-IN"/>
        </w:rPr>
        <w:t>Church Hill</w:t>
      </w:r>
      <w:r>
        <w:rPr>
          <w:rFonts w:ascii="Times New Roman" w:hAnsi="Times New Roman"/>
          <w:b w:val="false"/>
          <w:bCs w:val="false"/>
          <w:sz w:val="24"/>
          <w:szCs w:val="24"/>
        </w:rPr>
        <w:t xml:space="preserve">.  </w:t>
      </w:r>
      <w:r>
        <w:rPr>
          <w:rFonts w:ascii="Times New Roman" w:hAnsi="Times New Roman"/>
          <w:b w:val="false"/>
          <w:bCs w:val="false"/>
          <w:sz w:val="24"/>
          <w:szCs w:val="24"/>
        </w:rPr>
        <w:t>It is important to note w</w:t>
      </w:r>
      <w:r>
        <w:rPr>
          <w:rFonts w:ascii="Times New Roman" w:hAnsi="Times New Roman"/>
          <w:b w:val="false"/>
          <w:bCs w:val="false"/>
          <w:sz w:val="24"/>
          <w:szCs w:val="24"/>
        </w:rPr>
        <w:t xml:space="preserve">e make the assumption consumers in similar, nearby </w:t>
      </w:r>
      <w:r>
        <w:rPr>
          <w:rFonts w:eastAsia="Songti SC" w:cs="Arial Unicode MS" w:ascii="Times New Roman" w:hAnsi="Times New Roman"/>
          <w:b w:val="false"/>
          <w:bCs w:val="false"/>
          <w:color w:val="auto"/>
          <w:kern w:val="2"/>
          <w:sz w:val="24"/>
          <w:szCs w:val="24"/>
          <w:lang w:val="en-US" w:eastAsia="zh-CN" w:bidi="hi-IN"/>
        </w:rPr>
        <w:t xml:space="preserve">neighborhoods </w:t>
      </w:r>
      <w:r>
        <w:rPr>
          <w:rFonts w:ascii="Times New Roman" w:hAnsi="Times New Roman"/>
          <w:b w:val="false"/>
          <w:bCs w:val="false"/>
          <w:sz w:val="24"/>
          <w:szCs w:val="24"/>
        </w:rPr>
        <w:t xml:space="preserve">will behave similarly.  </w:t>
      </w:r>
      <w:r>
        <w:rPr>
          <w:rFonts w:ascii="Times New Roman" w:hAnsi="Times New Roman"/>
          <w:b w:val="false"/>
          <w:bCs w:val="false"/>
          <w:sz w:val="24"/>
          <w:szCs w:val="24"/>
        </w:rPr>
        <w:t xml:space="preserve">Based on this assumption, our ranked list </w:t>
      </w:r>
      <w:r>
        <w:rPr>
          <w:rFonts w:eastAsia="Songti SC" w:cs="Arial Unicode MS" w:ascii="Times New Roman" w:hAnsi="Times New Roman"/>
          <w:b w:val="false"/>
          <w:bCs w:val="false"/>
          <w:color w:val="auto"/>
          <w:kern w:val="2"/>
          <w:sz w:val="24"/>
          <w:szCs w:val="24"/>
          <w:lang w:val="en-US" w:eastAsia="zh-CN" w:bidi="hi-IN"/>
        </w:rPr>
        <w:t>will tell us what retail categories have a high likelihood of success in Church Hill.</w:t>
      </w:r>
    </w:p>
    <w:p>
      <w:pPr>
        <w:pStyle w:val="Normal"/>
        <w:bidi w:val="0"/>
        <w:spacing w:lineRule="auto" w:line="36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bidi w:val="0"/>
        <w:spacing w:lineRule="auto" w:line="360"/>
        <w:jc w:val="left"/>
        <w:rPr>
          <w:rFonts w:ascii="Times New Roman" w:hAnsi="Times New Roman"/>
          <w:b w:val="false"/>
          <w:b w:val="false"/>
          <w:bCs w:val="false"/>
          <w:sz w:val="24"/>
          <w:szCs w:val="24"/>
        </w:rPr>
      </w:pPr>
      <w:r>
        <w:rPr/>
      </w:r>
      <w:r>
        <w:br w:type="page"/>
      </w:r>
    </w:p>
    <w:p>
      <w:pPr>
        <w:pStyle w:val="Normal"/>
        <w:bidi w:val="0"/>
        <w:spacing w:lineRule="auto" w:line="240"/>
        <w:jc w:val="left"/>
        <w:rPr>
          <w:rFonts w:ascii="Times New Roman" w:hAnsi="Times New Roman"/>
          <w:b w:val="false"/>
          <w:b w:val="false"/>
          <w:bCs w:val="false"/>
          <w:sz w:val="36"/>
          <w:szCs w:val="36"/>
        </w:rPr>
      </w:pPr>
      <w:r>
        <w:rPr>
          <w:rFonts w:ascii="Times New Roman" w:hAnsi="Times New Roman"/>
          <w:b w:val="false"/>
          <w:bCs w:val="false"/>
          <w:sz w:val="36"/>
          <w:szCs w:val="36"/>
        </w:rPr>
        <w:t>Data</w:t>
      </w:r>
    </w:p>
    <w:p>
      <w:pPr>
        <w:pStyle w:val="Normal"/>
        <w:bidi w:val="0"/>
        <w:spacing w:lineRule="auto" w:line="240"/>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bidi w:val="0"/>
        <w:spacing w:lineRule="auto" w:line="360"/>
        <w:jc w:val="left"/>
        <w:rPr>
          <w:rFonts w:ascii="Times New Roman" w:hAnsi="Times New Roman"/>
          <w:b w:val="false"/>
          <w:b w:val="false"/>
          <w:bCs w:val="false"/>
          <w:sz w:val="24"/>
          <w:szCs w:val="24"/>
        </w:rPr>
      </w:pPr>
      <w:r>
        <w:rPr/>
        <w:t xml:space="preserve">Retail data will come from Foursquare’s </w:t>
      </w:r>
      <w:r>
        <w:rPr>
          <w:rFonts w:eastAsia="Songti SC" w:cs="Arial Unicode MS"/>
          <w:color w:val="auto"/>
          <w:kern w:val="2"/>
          <w:sz w:val="24"/>
          <w:szCs w:val="24"/>
          <w:lang w:val="en-US" w:eastAsia="zh-CN" w:bidi="hi-IN"/>
        </w:rPr>
        <w:t>Places API</w:t>
      </w:r>
      <w:r>
        <w:rPr/>
        <w:t xml:space="preserve"> which maintains global point of interest data.  We can retrieve a database of retail </w:t>
      </w:r>
      <w:r>
        <w:rPr>
          <w:rFonts w:eastAsia="Songti SC" w:cs="Arial Unicode MS"/>
          <w:color w:val="auto"/>
          <w:kern w:val="2"/>
          <w:sz w:val="24"/>
          <w:szCs w:val="24"/>
          <w:lang w:val="en-US" w:eastAsia="zh-CN" w:bidi="hi-IN"/>
        </w:rPr>
        <w:t>locations</w:t>
      </w:r>
      <w:r>
        <w:rPr/>
        <w:t xml:space="preserve"> within a certain radius from a location given by latitude and longitude coordinates.  I’ve determined that the center of </w:t>
      </w:r>
      <w:r>
        <w:rPr/>
        <w:t>C</w:t>
      </w:r>
      <w:r>
        <w:rPr/>
        <w:t xml:space="preserve">hurch </w:t>
      </w:r>
      <w:r>
        <w:rPr/>
        <w:t xml:space="preserve">Hill is </w:t>
      </w:r>
      <w:r>
        <w:rPr>
          <w:rFonts w:eastAsia="Songti SC" w:cs="Arial Unicode MS"/>
          <w:color w:val="auto"/>
          <w:kern w:val="2"/>
          <w:sz w:val="24"/>
          <w:szCs w:val="24"/>
          <w:lang w:val="en-US" w:eastAsia="zh-CN" w:bidi="hi-IN"/>
        </w:rPr>
        <w:t>(</w:t>
      </w:r>
      <w:r>
        <w:rPr/>
        <w:t>37.533310,</w:t>
      </w:r>
      <w:r>
        <w:rPr/>
        <w:t>-77.415351</w:t>
      </w:r>
      <w:r>
        <w:rPr/>
        <w:t>) with a  radius of 700 meters.  Below you can see what the first few rows of the database looks like for retail data in Church Hill.  I’ve also mapped the retail locations and ranked the categories by count.</w:t>
      </w:r>
    </w:p>
    <w:p>
      <w:pPr>
        <w:pStyle w:val="Normal"/>
        <w:bidi w:val="0"/>
        <w:spacing w:lineRule="auto" w:line="360"/>
        <w:jc w:val="left"/>
        <w:rPr>
          <w:rFonts w:ascii="Times New Roman" w:hAnsi="Times New Roman"/>
          <w:b w:val="false"/>
          <w:b w:val="false"/>
          <w:bCs w:val="false"/>
          <w:sz w:val="24"/>
          <w:szCs w:val="24"/>
        </w:rPr>
      </w:pPr>
      <w:r>
        <w:rPr/>
        <w:drawing>
          <wp:anchor behindDoc="0" distT="0" distB="0" distL="0" distR="0" simplePos="0" locked="0" layoutInCell="1" allowOverlap="1" relativeHeight="2">
            <wp:simplePos x="0" y="0"/>
            <wp:positionH relativeFrom="column">
              <wp:posOffset>-236220</wp:posOffset>
            </wp:positionH>
            <wp:positionV relativeFrom="paragraph">
              <wp:posOffset>1693545</wp:posOffset>
            </wp:positionV>
            <wp:extent cx="3987165" cy="2730500"/>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987165" cy="2730500"/>
                    </a:xfrm>
                    <a:prstGeom prst="rect">
                      <a:avLst/>
                    </a:prstGeom>
                  </pic:spPr>
                </pic:pic>
              </a:graphicData>
            </a:graphic>
          </wp:anchor>
        </w:drawing>
        <w:drawing>
          <wp:anchor behindDoc="0" distT="0" distB="0" distL="0" distR="0" simplePos="0" locked="0" layoutInCell="1" allowOverlap="1" relativeHeight="3">
            <wp:simplePos x="0" y="0"/>
            <wp:positionH relativeFrom="column">
              <wp:posOffset>-95250</wp:posOffset>
            </wp:positionH>
            <wp:positionV relativeFrom="paragraph">
              <wp:posOffset>106680</wp:posOffset>
            </wp:positionV>
            <wp:extent cx="6332220" cy="12763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1276350"/>
                    </a:xfrm>
                    <a:prstGeom prst="rect">
                      <a:avLst/>
                    </a:prstGeom>
                  </pic:spPr>
                </pic:pic>
              </a:graphicData>
            </a:graphic>
          </wp:anchor>
        </w:drawing>
        <w:drawing>
          <wp:anchor behindDoc="0" distT="0" distB="0" distL="0" distR="0" simplePos="0" locked="0" layoutInCell="1" allowOverlap="1" relativeHeight="4">
            <wp:simplePos x="0" y="0"/>
            <wp:positionH relativeFrom="column">
              <wp:posOffset>3961765</wp:posOffset>
            </wp:positionH>
            <wp:positionV relativeFrom="paragraph">
              <wp:posOffset>1691640</wp:posOffset>
            </wp:positionV>
            <wp:extent cx="2586355" cy="277050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2586355" cy="2770505"/>
                    </a:xfrm>
                    <a:prstGeom prst="rect">
                      <a:avLst/>
                    </a:prstGeom>
                  </pic:spPr>
                </pic:pic>
              </a:graphicData>
            </a:graphic>
          </wp:anchor>
        </w:drawing>
      </w:r>
    </w:p>
    <w:p>
      <w:pPr>
        <w:pStyle w:val="Normal"/>
        <w:bidi w:val="0"/>
        <w:spacing w:lineRule="auto" w:line="360"/>
        <w:jc w:val="left"/>
        <w:rPr>
          <w:rFonts w:ascii="Times New Roman" w:hAnsi="Times New Roman"/>
          <w:b w:val="false"/>
          <w:b w:val="false"/>
          <w:bCs w:val="false"/>
          <w:sz w:val="24"/>
          <w:szCs w:val="24"/>
        </w:rPr>
      </w:pPr>
      <w:r>
        <w:rPr/>
        <w:t xml:space="preserve">We will do that same thing for all the neighborhoods of several nearby cities such as </w:t>
      </w:r>
      <w:r>
        <w:rPr>
          <w:rFonts w:eastAsia="Songti SC" w:cs="Arial Unicode MS"/>
          <w:color w:val="auto"/>
          <w:kern w:val="2"/>
          <w:sz w:val="24"/>
          <w:szCs w:val="24"/>
          <w:lang w:val="en-US" w:eastAsia="zh-CN" w:bidi="hi-IN"/>
        </w:rPr>
        <w:t xml:space="preserve">Norfolk, Chesapeake, Virginia Beach, Fredericksburg, Fairfax, Washington, Baltimore, Durham, Raleigh, and Greensboro. </w:t>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75"/>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Songti SC" w:cs="Arial Unicode MS"/>
      <w:color w:val="auto"/>
      <w:kern w:val="2"/>
      <w:sz w:val="24"/>
      <w:szCs w:val="24"/>
      <w:lang w:val="en-US" w:eastAsia="zh-CN" w:bidi="hi-IN"/>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32</TotalTime>
  <Application>LibreOffice/6.4.7.2$MacOSX_X86_64 LibreOffice_project/639b8ac485750d5696d7590a72ef1b496725cfb5</Application>
  <Pages>3</Pages>
  <Words>498</Words>
  <Characters>2715</Characters>
  <CharactersWithSpaces>3227</CharactersWithSpaces>
  <Paragraphs>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2021-05-11T12:02:05Z</dcterms:created>
  <dc:creator/>
  <dc:description/>
  <dc:language>en-US</dc:language>
  <cp:lastModifiedBy/>
  <dcterms:modified xsi:type="dcterms:W3CDTF">2021-05-14T12:37:21Z</dcterms:modified>
  <cp:revision>9</cp:revision>
  <dc:subject/>
  <dc:title/>
</cp:coreProperties>
</file>