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AEC39" w14:textId="77777777" w:rsidR="00AC1524" w:rsidRDefault="00000000">
      <w:pPr>
        <w:pStyle w:val="FirstParagraph"/>
      </w:pPr>
      <w:r>
        <w:rPr>
          <w:b/>
          <w:bCs/>
        </w:rPr>
        <w:t>TaxiUP University Mobility Service Proposal</w:t>
      </w:r>
    </w:p>
    <w:p w14:paraId="57F50067" w14:textId="77777777" w:rsidR="00AC1524" w:rsidRDefault="00000000">
      <w:r>
        <w:pict w14:anchorId="28EE78FD">
          <v:rect id="_x0000_i1025" style="width:0;height:1.5pt" o:hralign="center" o:hrstd="t" o:hr="t"/>
        </w:pict>
      </w:r>
    </w:p>
    <w:p w14:paraId="6D1D4402" w14:textId="77777777" w:rsidR="00AC1524" w:rsidRDefault="00000000">
      <w:pPr>
        <w:pStyle w:val="Heading3"/>
      </w:pPr>
      <w:bookmarkStart w:id="0" w:name="executive-summary"/>
      <w:r>
        <w:t>Executive Summary</w:t>
      </w:r>
    </w:p>
    <w:p w14:paraId="16C703B4" w14:textId="77777777" w:rsidR="00AC1524" w:rsidRDefault="00000000">
      <w:pPr>
        <w:pStyle w:val="FirstParagraph"/>
      </w:pPr>
      <w:r>
        <w:t>TaxiUP is a forward-thinking, sustainable electric micro-mobility solution designed to serve the transportation needs of over 40,000 students and 4,000 staff members on a 25-hectare university campus. Through a fleet of strategically placed electric carts, TaxiUP enables quick, accessible, and weather-resistant transportation across campus, while complementing and enhancing existing services like the university’s Green Route.</w:t>
      </w:r>
    </w:p>
    <w:p w14:paraId="6BE5D758" w14:textId="77777777" w:rsidR="00AC1524" w:rsidRDefault="00000000">
      <w:pPr>
        <w:pStyle w:val="BodyText"/>
      </w:pPr>
      <w:r>
        <w:t>Our proposal positions TaxiUP as a university-branded, minimally co-branded service that promotes student welfare, sustainability, safety, and operational efficiency. The plan covers all aspects including phased implementation, insurance, staffing, cart operation, infrastructure, integration, financial sustainability, and a clear break-even model. It also presents a forward-looking vision for accessibility, innovation, and inclusivity, making the university a benchmark in modern campus mobility solutions.</w:t>
      </w:r>
    </w:p>
    <w:p w14:paraId="6B834BB1" w14:textId="77777777" w:rsidR="00AC1524" w:rsidRDefault="00000000">
      <w:r>
        <w:pict w14:anchorId="5FA4384E">
          <v:rect id="_x0000_i1026" style="width:0;height:1.5pt" o:hralign="center" o:hrstd="t" o:hr="t"/>
        </w:pict>
      </w:r>
    </w:p>
    <w:p w14:paraId="26FBC7E7" w14:textId="77777777" w:rsidR="00AC1524" w:rsidRDefault="00000000">
      <w:pPr>
        <w:pStyle w:val="Heading3"/>
      </w:pPr>
      <w:bookmarkStart w:id="1" w:name="vision-strategic-alignment"/>
      <w:bookmarkEnd w:id="0"/>
      <w:r>
        <w:t>1. Vision &amp; Strategic Alignment</w:t>
      </w:r>
    </w:p>
    <w:p w14:paraId="2430B379" w14:textId="77777777" w:rsidR="00AC1524" w:rsidRDefault="00000000">
      <w:pPr>
        <w:pStyle w:val="FirstParagraph"/>
      </w:pPr>
      <w:r>
        <w:t>TaxiUP aligns directly with the university’s long-term goals:</w:t>
      </w:r>
    </w:p>
    <w:p w14:paraId="7B61F887" w14:textId="77777777" w:rsidR="00AC152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Accessibility</w:t>
      </w:r>
      <w:r>
        <w:t>: Removing barriers for mobility-impaired, blind, and visually impaired students.</w:t>
      </w:r>
    </w:p>
    <w:p w14:paraId="78884F7F" w14:textId="77777777" w:rsidR="00AC152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Sustainability</w:t>
      </w:r>
      <w:r>
        <w:t>: A zero-emissions fleet that supports Green Route and carbon neutrality goals.</w:t>
      </w:r>
    </w:p>
    <w:p w14:paraId="205EB01A" w14:textId="77777777" w:rsidR="00AC152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Efficiency</w:t>
      </w:r>
      <w:r>
        <w:t>: Minimizing staff time lost moving between departments and facilities.</w:t>
      </w:r>
    </w:p>
    <w:p w14:paraId="6B969DC0" w14:textId="77777777" w:rsidR="00AC152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Digital Transformation</w:t>
      </w:r>
      <w:r>
        <w:t>: Enhancing digital infrastructure via smart ride scheduling.</w:t>
      </w:r>
    </w:p>
    <w:p w14:paraId="0C2EB375" w14:textId="77777777" w:rsidR="00AC152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Safety</w:t>
      </w:r>
      <w:r>
        <w:t>: Seamless integration with Green Route services during night-time hours.</w:t>
      </w:r>
    </w:p>
    <w:p w14:paraId="76A747C6" w14:textId="77777777" w:rsidR="00AC152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Student Development</w:t>
      </w:r>
      <w:r>
        <w:t>: Offering employment opportunities that are safe, flexible, and meaningful.</w:t>
      </w:r>
    </w:p>
    <w:p w14:paraId="0A796095" w14:textId="77777777" w:rsidR="00AC1524" w:rsidRDefault="00000000">
      <w:r>
        <w:pict w14:anchorId="3A110398">
          <v:rect id="_x0000_i1027" style="width:0;height:1.5pt" o:hralign="center" o:hrstd="t" o:hr="t"/>
        </w:pict>
      </w:r>
    </w:p>
    <w:p w14:paraId="6D7AEC19" w14:textId="77777777" w:rsidR="00AC1524" w:rsidRDefault="00000000">
      <w:pPr>
        <w:pStyle w:val="Heading3"/>
      </w:pPr>
      <w:bookmarkStart w:id="2" w:name="service-overview"/>
      <w:bookmarkEnd w:id="1"/>
      <w:r>
        <w:t>2. Service Overview</w:t>
      </w:r>
    </w:p>
    <w:p w14:paraId="1FC06F39" w14:textId="77777777" w:rsidR="00AC152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Users</w:t>
      </w:r>
      <w:r>
        <w:t>: Free for staff; free or subsidized for students.</w:t>
      </w:r>
    </w:p>
    <w:p w14:paraId="3477A62A" w14:textId="77777777" w:rsidR="00AC152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Vehicles</w:t>
      </w:r>
      <w:r>
        <w:t>: Starting with 5 carts (soft launch), scaling to 30+ as needed.</w:t>
      </w:r>
    </w:p>
    <w:p w14:paraId="6D2E6588" w14:textId="77777777" w:rsidR="00AC152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Operating Hours</w:t>
      </w:r>
      <w:r>
        <w:t>: 07:00–18:00 daily.</w:t>
      </w:r>
    </w:p>
    <w:p w14:paraId="27FA0F2A" w14:textId="77777777" w:rsidR="00AC152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Wait Time Goal</w:t>
      </w:r>
      <w:r>
        <w:t>: 30 seconds–4 minutes (low traffic); 4–8 minutes during peak hours.</w:t>
      </w:r>
    </w:p>
    <w:p w14:paraId="3F24825E" w14:textId="77777777" w:rsidR="00AC152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Trip Duration</w:t>
      </w:r>
      <w:r>
        <w:t>: 1–4 minutes average.</w:t>
      </w:r>
    </w:p>
    <w:p w14:paraId="76AA2E41" w14:textId="77777777" w:rsidR="00AC152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lastRenderedPageBreak/>
        <w:t>Pickup/Drop-Off Points</w:t>
      </w:r>
      <w:r>
        <w:t>: Over 100 digitally marked nodes (lecture halls, libraries, cafés, hostels).</w:t>
      </w:r>
    </w:p>
    <w:p w14:paraId="79BD7935" w14:textId="77777777" w:rsidR="00AC152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Route Logic</w:t>
      </w:r>
      <w:r>
        <w:t>: Dynamic routing favoring main roads and safe paths; carts stationed strategically for load-balancing.</w:t>
      </w:r>
    </w:p>
    <w:p w14:paraId="74DFE15C" w14:textId="77777777" w:rsidR="00AC1524" w:rsidRDefault="00000000">
      <w:r>
        <w:pict w14:anchorId="39C3B057">
          <v:rect id="_x0000_i1028" style="width:0;height:1.5pt" o:hralign="center" o:hrstd="t" o:hr="t"/>
        </w:pict>
      </w:r>
    </w:p>
    <w:p w14:paraId="4BD5710B" w14:textId="77777777" w:rsidR="00AC1524" w:rsidRDefault="00000000">
      <w:pPr>
        <w:pStyle w:val="Heading3"/>
      </w:pPr>
      <w:bookmarkStart w:id="3" w:name="demand-estimation-service-modeling"/>
      <w:bookmarkEnd w:id="2"/>
      <w:r>
        <w:t>3. Demand Estimation &amp; Service Modeling</w:t>
      </w:r>
    </w:p>
    <w:p w14:paraId="565E9F1E" w14:textId="77777777" w:rsidR="00AC1524" w:rsidRDefault="00000000">
      <w:pPr>
        <w:pStyle w:val="Heading4"/>
      </w:pPr>
      <w:bookmarkStart w:id="4" w:name="campus-population"/>
      <w:r>
        <w:t>3.1 Campus Population</w:t>
      </w:r>
    </w:p>
    <w:p w14:paraId="070B1FDD" w14:textId="77777777" w:rsidR="00AC1524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Area</w:t>
      </w:r>
      <w:r>
        <w:t>: 25 hectares</w:t>
      </w:r>
    </w:p>
    <w:p w14:paraId="50D20C38" w14:textId="77777777" w:rsidR="00AC1524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Students</w:t>
      </w:r>
      <w:r>
        <w:t>: ~40,000</w:t>
      </w:r>
    </w:p>
    <w:p w14:paraId="252B9D42" w14:textId="77777777" w:rsidR="00AC1524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Staff</w:t>
      </w:r>
      <w:r>
        <w:t>: ~4,000</w:t>
      </w:r>
    </w:p>
    <w:p w14:paraId="153CA972" w14:textId="77777777" w:rsidR="00AC1524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Conservative Daily Use Estimate</w:t>
      </w:r>
      <w:r>
        <w:t>:</w:t>
      </w:r>
    </w:p>
    <w:p w14:paraId="533D444B" w14:textId="77777777" w:rsidR="00AC1524" w:rsidRDefault="00000000">
      <w:pPr>
        <w:pStyle w:val="Compact"/>
        <w:numPr>
          <w:ilvl w:val="1"/>
          <w:numId w:val="5"/>
        </w:numPr>
      </w:pPr>
      <w:r>
        <w:t>Students: 5% → ~2,000/day</w:t>
      </w:r>
    </w:p>
    <w:p w14:paraId="7071CED4" w14:textId="77777777" w:rsidR="00AC1524" w:rsidRDefault="00000000">
      <w:pPr>
        <w:pStyle w:val="Compact"/>
        <w:numPr>
          <w:ilvl w:val="1"/>
          <w:numId w:val="5"/>
        </w:numPr>
      </w:pPr>
      <w:r>
        <w:t>Staff: 15% → ~600/day</w:t>
      </w:r>
    </w:p>
    <w:p w14:paraId="59189632" w14:textId="77777777" w:rsidR="00AC1524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Total Daily Rides</w:t>
      </w:r>
      <w:r>
        <w:t>: ~5,200 (assuming 2 trips per user)</w:t>
      </w:r>
    </w:p>
    <w:p w14:paraId="1F46EDAF" w14:textId="77777777" w:rsidR="00AC1524" w:rsidRDefault="00000000">
      <w:pPr>
        <w:pStyle w:val="Heading4"/>
      </w:pPr>
      <w:bookmarkStart w:id="5" w:name="cart-trip-efficiency"/>
      <w:bookmarkEnd w:id="4"/>
      <w:r>
        <w:t>3.2 Cart &amp; Trip Efficiency</w:t>
      </w:r>
    </w:p>
    <w:p w14:paraId="7F190D2A" w14:textId="77777777" w:rsidR="00AC152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Cart Capacity</w:t>
      </w:r>
      <w:r>
        <w:t>: 4 passengers</w:t>
      </w:r>
    </w:p>
    <w:p w14:paraId="7F1B061B" w14:textId="77777777" w:rsidR="00AC152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Trip Duration</w:t>
      </w:r>
      <w:r>
        <w:t>: ~4 minutes</w:t>
      </w:r>
    </w:p>
    <w:p w14:paraId="4AC631C5" w14:textId="77777777" w:rsidR="00AC152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Trips per Hour per Cart</w:t>
      </w:r>
      <w:r>
        <w:t>: ~12</w:t>
      </w:r>
    </w:p>
    <w:p w14:paraId="30702510" w14:textId="77777777" w:rsidR="00AC152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Operating Hours</w:t>
      </w:r>
      <w:r>
        <w:t>: 11/day</w:t>
      </w:r>
    </w:p>
    <w:p w14:paraId="594AB020" w14:textId="77777777" w:rsidR="00AC152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Cart Utilization</w:t>
      </w:r>
      <w:r>
        <w:t>: ~130–150 passengers/day/cart</w:t>
      </w:r>
    </w:p>
    <w:p w14:paraId="2153A93F" w14:textId="77777777" w:rsidR="00AC1524" w:rsidRDefault="00000000">
      <w:pPr>
        <w:pStyle w:val="Heading4"/>
      </w:pPr>
      <w:bookmarkStart w:id="6" w:name="fleet-size-projection"/>
      <w:bookmarkEnd w:id="5"/>
      <w:r>
        <w:t>3.3 Fleet Size Projection</w:t>
      </w:r>
    </w:p>
    <w:p w14:paraId="2190A5C3" w14:textId="77777777" w:rsidR="00AC152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Ideal Fleet</w:t>
      </w:r>
      <w:r>
        <w:t>: 105 carts (zero wait); impractical</w:t>
      </w:r>
    </w:p>
    <w:p w14:paraId="4533F571" w14:textId="77777777" w:rsidR="00AC152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Conservative Model</w:t>
      </w:r>
      <w:r>
        <w:t>: 25–30 carts achieve 75–85% demand satisfaction with moderate wait</w:t>
      </w:r>
    </w:p>
    <w:p w14:paraId="755BD474" w14:textId="77777777" w:rsidR="00AC152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Soft Launch</w:t>
      </w:r>
      <w:r>
        <w:t>: 5 carts = 10% coverage</w:t>
      </w:r>
    </w:p>
    <w:p w14:paraId="5EF24F43" w14:textId="77777777" w:rsidR="00AC1524" w:rsidRDefault="00000000">
      <w:r>
        <w:pict w14:anchorId="2350D672">
          <v:rect id="_x0000_i1029" style="width:0;height:1.5pt" o:hralign="center" o:hrstd="t" o:hr="t"/>
        </w:pict>
      </w:r>
    </w:p>
    <w:p w14:paraId="10D7B78D" w14:textId="77777777" w:rsidR="00AC1524" w:rsidRDefault="00000000">
      <w:pPr>
        <w:pStyle w:val="Heading3"/>
      </w:pPr>
      <w:bookmarkStart w:id="7" w:name="booking-system-digital-experience"/>
      <w:bookmarkEnd w:id="3"/>
      <w:bookmarkEnd w:id="6"/>
      <w:r>
        <w:t>4. Booking System &amp; Digital Experience</w:t>
      </w:r>
    </w:p>
    <w:p w14:paraId="3EA95984" w14:textId="77777777" w:rsidR="00AC152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Platform</w:t>
      </w:r>
      <w:r>
        <w:t>: Web-first; future mobile app</w:t>
      </w:r>
    </w:p>
    <w:p w14:paraId="01DBE6C3" w14:textId="77777777" w:rsidR="00AC152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Core Features</w:t>
      </w:r>
      <w:r>
        <w:t>:</w:t>
      </w:r>
    </w:p>
    <w:p w14:paraId="6C307717" w14:textId="77777777" w:rsidR="00AC1524" w:rsidRDefault="00000000">
      <w:pPr>
        <w:pStyle w:val="Compact"/>
        <w:numPr>
          <w:ilvl w:val="1"/>
          <w:numId w:val="9"/>
        </w:numPr>
      </w:pPr>
      <w:r>
        <w:t>GPS auto-location</w:t>
      </w:r>
    </w:p>
    <w:p w14:paraId="1A55ACAA" w14:textId="77777777" w:rsidR="00AC1524" w:rsidRDefault="00000000">
      <w:pPr>
        <w:pStyle w:val="Compact"/>
        <w:numPr>
          <w:ilvl w:val="1"/>
          <w:numId w:val="9"/>
        </w:numPr>
      </w:pPr>
      <w:r>
        <w:t>Destination input, time estimation</w:t>
      </w:r>
    </w:p>
    <w:p w14:paraId="63CDB12D" w14:textId="77777777" w:rsidR="00AC1524" w:rsidRDefault="00000000">
      <w:pPr>
        <w:pStyle w:val="Compact"/>
        <w:numPr>
          <w:ilvl w:val="1"/>
          <w:numId w:val="9"/>
        </w:numPr>
      </w:pPr>
      <w:r>
        <w:t>Driver/passenger code-match system</w:t>
      </w:r>
    </w:p>
    <w:p w14:paraId="6512E6C2" w14:textId="77777777" w:rsidR="00AC1524" w:rsidRDefault="00000000">
      <w:pPr>
        <w:pStyle w:val="Compact"/>
        <w:numPr>
          <w:ilvl w:val="1"/>
          <w:numId w:val="9"/>
        </w:numPr>
      </w:pPr>
      <w:r>
        <w:t>Accessible features for blind/mobility-impaired</w:t>
      </w:r>
    </w:p>
    <w:p w14:paraId="212B9165" w14:textId="77777777" w:rsidR="00AC1524" w:rsidRDefault="00000000">
      <w:pPr>
        <w:pStyle w:val="Compact"/>
        <w:numPr>
          <w:ilvl w:val="1"/>
          <w:numId w:val="9"/>
        </w:numPr>
      </w:pPr>
      <w:r>
        <w:t>Feedback rating post-trip</w:t>
      </w:r>
    </w:p>
    <w:p w14:paraId="1F759F44" w14:textId="77777777" w:rsidR="00AC152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Data Collection</w:t>
      </w:r>
      <w:r>
        <w:t>: Driver efficiency, trip metrics, user demand, and anonymized heatmaps</w:t>
      </w:r>
    </w:p>
    <w:p w14:paraId="7E6BC9CB" w14:textId="77777777" w:rsidR="00AC152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Privacy</w:t>
      </w:r>
      <w:r>
        <w:t>:</w:t>
      </w:r>
    </w:p>
    <w:p w14:paraId="082965A3" w14:textId="77777777" w:rsidR="00AC1524" w:rsidRDefault="00000000">
      <w:pPr>
        <w:pStyle w:val="Compact"/>
        <w:numPr>
          <w:ilvl w:val="1"/>
          <w:numId w:val="10"/>
        </w:numPr>
      </w:pPr>
      <w:r>
        <w:lastRenderedPageBreak/>
        <w:t>Drivers see only passenger name, trip code, and accessibility tags</w:t>
      </w:r>
    </w:p>
    <w:p w14:paraId="372CDF7A" w14:textId="77777777" w:rsidR="00AC1524" w:rsidRDefault="00000000">
      <w:pPr>
        <w:pStyle w:val="Compact"/>
        <w:numPr>
          <w:ilvl w:val="1"/>
          <w:numId w:val="10"/>
        </w:numPr>
      </w:pPr>
      <w:r>
        <w:t>No unnecessary personal data is shared</w:t>
      </w:r>
    </w:p>
    <w:p w14:paraId="4F862D2D" w14:textId="77777777" w:rsidR="00AC1524" w:rsidRDefault="00000000">
      <w:r>
        <w:pict w14:anchorId="6F3F88E9">
          <v:rect id="_x0000_i1030" style="width:0;height:1.5pt" o:hralign="center" o:hrstd="t" o:hr="t"/>
        </w:pict>
      </w:r>
    </w:p>
    <w:p w14:paraId="697FF9BA" w14:textId="77777777" w:rsidR="00AC1524" w:rsidRDefault="00000000">
      <w:pPr>
        <w:pStyle w:val="Heading3"/>
      </w:pPr>
      <w:bookmarkStart w:id="8" w:name="driver-staffing-model"/>
      <w:bookmarkEnd w:id="7"/>
      <w:r>
        <w:t>5. Driver &amp; Staffing Model</w:t>
      </w:r>
    </w:p>
    <w:p w14:paraId="6D9C415D" w14:textId="77777777" w:rsidR="00AC1524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Eligibility</w:t>
      </w:r>
      <w:r>
        <w:t>: Student drivers with valid licenses</w:t>
      </w:r>
    </w:p>
    <w:p w14:paraId="1E848319" w14:textId="77777777" w:rsidR="00AC1524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Recruitment</w:t>
      </w:r>
      <w:r>
        <w:t>: Through Student Employment Centre</w:t>
      </w:r>
    </w:p>
    <w:p w14:paraId="5CA628BA" w14:textId="77777777" w:rsidR="00AC1524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Shifts</w:t>
      </w:r>
      <w:r>
        <w:t>: 3–6 hours/day, based on class schedules</w:t>
      </w:r>
    </w:p>
    <w:p w14:paraId="6D754ED2" w14:textId="77777777" w:rsidR="00AC1524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Monitoring</w:t>
      </w:r>
      <w:r>
        <w:t>: Real-time GPS, speed logs, route data</w:t>
      </w:r>
    </w:p>
    <w:p w14:paraId="485DB3AB" w14:textId="77777777" w:rsidR="00AC1524" w:rsidRDefault="00000000">
      <w:pPr>
        <w:pStyle w:val="Heading4"/>
      </w:pPr>
      <w:bookmarkStart w:id="9" w:name="compensation-structure"/>
      <w:r>
        <w:t>5.1 Compensation Structure</w:t>
      </w:r>
    </w:p>
    <w:p w14:paraId="4DC277D1" w14:textId="5F68C94B" w:rsidR="00AC1524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Base Pay</w:t>
      </w:r>
      <w:r>
        <w:t>: R</w:t>
      </w:r>
      <w:r w:rsidR="00D4294D">
        <w:t>3</w:t>
      </w:r>
      <w:r w:rsidR="002069EC">
        <w:t>2</w:t>
      </w:r>
      <w:r>
        <w:t>/hour</w:t>
      </w:r>
    </w:p>
    <w:p w14:paraId="387B7ED1" w14:textId="77777777" w:rsidR="00AC1524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Shift Bonus</w:t>
      </w:r>
      <w:r>
        <w:t>: R20 if on time</w:t>
      </w:r>
    </w:p>
    <w:p w14:paraId="74BCF55C" w14:textId="77777777" w:rsidR="00AC1524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Rain Bonus</w:t>
      </w:r>
      <w:r>
        <w:t>: R15/shift during poor weather</w:t>
      </w:r>
    </w:p>
    <w:p w14:paraId="101DB7AC" w14:textId="6B7161C5" w:rsidR="00AC1524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Monthly Income Potential</w:t>
      </w:r>
      <w:r>
        <w:t>: R</w:t>
      </w:r>
      <w:r w:rsidR="002069EC">
        <w:t>1,920</w:t>
      </w:r>
      <w:r>
        <w:t>–R</w:t>
      </w:r>
      <w:r w:rsidR="006C2ADE">
        <w:t>3000</w:t>
      </w:r>
      <w:r>
        <w:t xml:space="preserve"> (based on 60–80 h</w:t>
      </w:r>
      <w:r w:rsidR="00357CF6">
        <w:t>ou</w:t>
      </w:r>
      <w:r>
        <w:t>rs</w:t>
      </w:r>
      <w:r w:rsidR="00357CF6">
        <w:t xml:space="preserve"> excl. bonuses</w:t>
      </w:r>
      <w:r>
        <w:t>)</w:t>
      </w:r>
    </w:p>
    <w:p w14:paraId="5F1BEEAA" w14:textId="77777777" w:rsidR="00AC1524" w:rsidRDefault="00000000">
      <w:pPr>
        <w:pStyle w:val="Heading4"/>
      </w:pPr>
      <w:bookmarkStart w:id="10" w:name="staffing-requirements"/>
      <w:bookmarkEnd w:id="9"/>
      <w:r>
        <w:t>5.2 Staffing Requirements</w:t>
      </w:r>
    </w:p>
    <w:p w14:paraId="4D9FDDE7" w14:textId="77777777" w:rsidR="00AC1524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Soft Launch</w:t>
      </w:r>
      <w:r>
        <w:t>: 12–15 drivers (5 carts, rotation)</w:t>
      </w:r>
    </w:p>
    <w:p w14:paraId="0910C136" w14:textId="77777777" w:rsidR="00AC1524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Full Operation</w:t>
      </w:r>
      <w:r>
        <w:t>: 45–60 drivers (includes relief and sick cover)</w:t>
      </w:r>
    </w:p>
    <w:p w14:paraId="62D0E35F" w14:textId="77777777" w:rsidR="00AC1524" w:rsidRDefault="00000000">
      <w:r>
        <w:pict w14:anchorId="73744701">
          <v:rect id="_x0000_i1031" style="width:0;height:1.5pt" o:hralign="center" o:hrstd="t" o:hr="t"/>
        </w:pict>
      </w:r>
    </w:p>
    <w:p w14:paraId="02AF9A8B" w14:textId="77777777" w:rsidR="00AC1524" w:rsidRDefault="00000000">
      <w:pPr>
        <w:pStyle w:val="Heading3"/>
      </w:pPr>
      <w:bookmarkStart w:id="11" w:name="Xbe035cc38533e7650d60a999a9d353cf46f7755"/>
      <w:bookmarkEnd w:id="8"/>
      <w:bookmarkEnd w:id="10"/>
      <w:r>
        <w:t>6. Infrastructure, Charging &amp; Weather Readiness</w:t>
      </w:r>
    </w:p>
    <w:p w14:paraId="25C8709C" w14:textId="77777777" w:rsidR="00AC1524" w:rsidRDefault="00000000">
      <w:pPr>
        <w:pStyle w:val="Heading4"/>
      </w:pPr>
      <w:bookmarkStart w:id="12" w:name="charging-stations"/>
      <w:r>
        <w:t>6.1 Charging Stations</w:t>
      </w:r>
    </w:p>
    <w:p w14:paraId="1594C74D" w14:textId="77777777" w:rsidR="00AC1524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Setup</w:t>
      </w:r>
      <w:r>
        <w:t>: 4 campus-based stations</w:t>
      </w:r>
    </w:p>
    <w:p w14:paraId="07AE890D" w14:textId="77777777" w:rsidR="00AC1524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Energy Use</w:t>
      </w:r>
      <w:r>
        <w:t>:</w:t>
      </w:r>
    </w:p>
    <w:p w14:paraId="4DCC746A" w14:textId="77777777" w:rsidR="00AC1524" w:rsidRDefault="00000000">
      <w:pPr>
        <w:pStyle w:val="Compact"/>
        <w:numPr>
          <w:ilvl w:val="1"/>
          <w:numId w:val="15"/>
        </w:numPr>
      </w:pPr>
      <w:r>
        <w:t>Per Cart: 6 kWh/day</w:t>
      </w:r>
    </w:p>
    <w:p w14:paraId="379AE54B" w14:textId="77777777" w:rsidR="00AC1524" w:rsidRDefault="00000000">
      <w:pPr>
        <w:pStyle w:val="Compact"/>
        <w:numPr>
          <w:ilvl w:val="1"/>
          <w:numId w:val="15"/>
        </w:numPr>
      </w:pPr>
      <w:r>
        <w:t>5 Carts: 30 kWh → ~R2,700/month</w:t>
      </w:r>
    </w:p>
    <w:p w14:paraId="4C5B3F78" w14:textId="77777777" w:rsidR="00AC1524" w:rsidRDefault="00000000">
      <w:pPr>
        <w:pStyle w:val="Compact"/>
        <w:numPr>
          <w:ilvl w:val="1"/>
          <w:numId w:val="15"/>
        </w:numPr>
      </w:pPr>
      <w:r>
        <w:t>30 Carts: 180 kWh → ~R16,000/month</w:t>
      </w:r>
    </w:p>
    <w:p w14:paraId="639EB489" w14:textId="77777777" w:rsidR="00AC1524" w:rsidRDefault="00000000">
      <w:pPr>
        <w:pStyle w:val="Heading4"/>
      </w:pPr>
      <w:bookmarkStart w:id="13" w:name="all-weather-readiness"/>
      <w:bookmarkEnd w:id="12"/>
      <w:r>
        <w:t>6.2 All-Weather Readiness</w:t>
      </w:r>
    </w:p>
    <w:p w14:paraId="5A80D2B8" w14:textId="77777777" w:rsidR="00AC1524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Rain Gear</w:t>
      </w:r>
      <w:r>
        <w:t>: Onboard storage; includes ponchos and seat covers</w:t>
      </w:r>
    </w:p>
    <w:p w14:paraId="1B20CCB7" w14:textId="77777777" w:rsidR="00AC1524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Sanitization</w:t>
      </w:r>
      <w:r>
        <w:t>: Wipes and cleaning after weather exposure</w:t>
      </w:r>
    </w:p>
    <w:p w14:paraId="545A4339" w14:textId="77777777" w:rsidR="00AC1524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Operational Priority</w:t>
      </w:r>
      <w:r>
        <w:t>: Rain increases ride demand → high availability focus</w:t>
      </w:r>
    </w:p>
    <w:p w14:paraId="25D1CB22" w14:textId="77777777" w:rsidR="00AC1524" w:rsidRDefault="00000000">
      <w:r>
        <w:pict w14:anchorId="4ED4F503">
          <v:rect id="_x0000_i1032" style="width:0;height:1.5pt" o:hralign="center" o:hrstd="t" o:hr="t"/>
        </w:pict>
      </w:r>
    </w:p>
    <w:p w14:paraId="7C6AA0A1" w14:textId="77777777" w:rsidR="00AC1524" w:rsidRDefault="00000000">
      <w:pPr>
        <w:pStyle w:val="Heading3"/>
      </w:pPr>
      <w:bookmarkStart w:id="14" w:name="insurance-framework"/>
      <w:bookmarkEnd w:id="11"/>
      <w:bookmarkEnd w:id="13"/>
      <w:r>
        <w:t>7. Insurance Framework</w:t>
      </w:r>
    </w:p>
    <w:p w14:paraId="21A1330E" w14:textId="77777777" w:rsidR="00AC1524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General Liability</w:t>
      </w:r>
      <w:r>
        <w:t>: R50,000/year</w:t>
      </w:r>
    </w:p>
    <w:p w14:paraId="40306F96" w14:textId="77777777" w:rsidR="00AC1524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Public Passenger Liability</w:t>
      </w:r>
      <w:r>
        <w:t>: Covers injury during transit</w:t>
      </w:r>
    </w:p>
    <w:p w14:paraId="1D359C9E" w14:textId="77777777" w:rsidR="00AC1524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Asset Coverage</w:t>
      </w:r>
      <w:r>
        <w:t>: Theft/damage – R2,000/cart/year</w:t>
      </w:r>
    </w:p>
    <w:p w14:paraId="2CC62C0C" w14:textId="77777777" w:rsidR="00AC1524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Employer Liability</w:t>
      </w:r>
      <w:r>
        <w:t>: Covers student drivers for job-related incidents</w:t>
      </w:r>
    </w:p>
    <w:p w14:paraId="4994893F" w14:textId="77777777" w:rsidR="00AC1524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Cyber &amp; Data</w:t>
      </w:r>
      <w:r>
        <w:t>: Future addition for digital platform</w:t>
      </w:r>
    </w:p>
    <w:p w14:paraId="62621B43" w14:textId="77777777" w:rsidR="00AC1524" w:rsidRDefault="00000000">
      <w:pPr>
        <w:pStyle w:val="FirstParagraph"/>
      </w:pPr>
      <w:r>
        <w:rPr>
          <w:b/>
          <w:bCs/>
        </w:rPr>
        <w:lastRenderedPageBreak/>
        <w:t>Total Insurance Estimate (Full Rollout)</w:t>
      </w:r>
      <w:r>
        <w:t>: R200,000–R250,000/year</w:t>
      </w:r>
    </w:p>
    <w:p w14:paraId="68BCD053" w14:textId="77777777" w:rsidR="00AC1524" w:rsidRDefault="00000000">
      <w:r>
        <w:pict w14:anchorId="5AC85379">
          <v:rect id="_x0000_i1033" style="width:0;height:1.5pt" o:hralign="center" o:hrstd="t" o:hr="t"/>
        </w:pict>
      </w:r>
    </w:p>
    <w:p w14:paraId="2E90EB14" w14:textId="77777777" w:rsidR="00AC1524" w:rsidRDefault="00000000">
      <w:pPr>
        <w:pStyle w:val="Heading3"/>
      </w:pPr>
      <w:bookmarkStart w:id="15" w:name="financial-model-break-even-analysis"/>
      <w:bookmarkEnd w:id="14"/>
      <w:r>
        <w:t>8. Financial Model &amp; Break-Even Analysis</w:t>
      </w:r>
    </w:p>
    <w:p w14:paraId="08971976" w14:textId="77777777" w:rsidR="00AC1524" w:rsidRDefault="00000000">
      <w:pPr>
        <w:pStyle w:val="Heading4"/>
      </w:pPr>
      <w:bookmarkStart w:id="16" w:name="operating-costs"/>
      <w:r>
        <w:t>8.1 Operating Costs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68"/>
        <w:gridCol w:w="2390"/>
        <w:gridCol w:w="2460"/>
      </w:tblGrid>
      <w:tr w:rsidR="00AC1524" w14:paraId="7D43E3E5" w14:textId="77777777" w:rsidTr="00AC1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B88A60" w14:textId="77777777" w:rsidR="00AC1524" w:rsidRDefault="00000000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6DA15BCA" w14:textId="77777777" w:rsidR="00AC1524" w:rsidRDefault="00000000">
            <w:pPr>
              <w:pStyle w:val="Compact"/>
            </w:pPr>
            <w:r>
              <w:t>Soft Launch (5 Carts)</w:t>
            </w:r>
          </w:p>
        </w:tc>
        <w:tc>
          <w:tcPr>
            <w:tcW w:w="0" w:type="auto"/>
          </w:tcPr>
          <w:p w14:paraId="624B4932" w14:textId="77777777" w:rsidR="00AC1524" w:rsidRDefault="00000000">
            <w:pPr>
              <w:pStyle w:val="Compact"/>
            </w:pPr>
            <w:r>
              <w:t>Full Rollout (30 Carts)</w:t>
            </w:r>
          </w:p>
        </w:tc>
      </w:tr>
      <w:tr w:rsidR="00AC1524" w14:paraId="29A15D3F" w14:textId="77777777">
        <w:tc>
          <w:tcPr>
            <w:tcW w:w="0" w:type="auto"/>
          </w:tcPr>
          <w:p w14:paraId="308AB523" w14:textId="77777777" w:rsidR="00AC1524" w:rsidRDefault="00000000">
            <w:pPr>
              <w:pStyle w:val="Compact"/>
            </w:pPr>
            <w:r>
              <w:t>Driver Wages</w:t>
            </w:r>
          </w:p>
        </w:tc>
        <w:tc>
          <w:tcPr>
            <w:tcW w:w="0" w:type="auto"/>
          </w:tcPr>
          <w:p w14:paraId="5453DDC0" w14:textId="13F18A86" w:rsidR="00AC1524" w:rsidRDefault="00000000">
            <w:pPr>
              <w:pStyle w:val="Compact"/>
            </w:pPr>
            <w:r>
              <w:t>R3</w:t>
            </w:r>
            <w:r w:rsidR="00C519AD">
              <w:t>9</w:t>
            </w:r>
            <w:r>
              <w:t>,000</w:t>
            </w:r>
          </w:p>
        </w:tc>
        <w:tc>
          <w:tcPr>
            <w:tcW w:w="0" w:type="auto"/>
          </w:tcPr>
          <w:p w14:paraId="306EE704" w14:textId="317335D7" w:rsidR="00AC1524" w:rsidRDefault="00000000">
            <w:pPr>
              <w:pStyle w:val="Compact"/>
            </w:pPr>
            <w:r>
              <w:t>R</w:t>
            </w:r>
            <w:r w:rsidR="00C519AD">
              <w:t>24</w:t>
            </w:r>
            <w:r>
              <w:t>0,000</w:t>
            </w:r>
          </w:p>
        </w:tc>
      </w:tr>
      <w:tr w:rsidR="00AC1524" w14:paraId="2416AFEA" w14:textId="77777777">
        <w:tc>
          <w:tcPr>
            <w:tcW w:w="0" w:type="auto"/>
          </w:tcPr>
          <w:p w14:paraId="2E82F6BB" w14:textId="77777777" w:rsidR="00AC1524" w:rsidRDefault="00000000">
            <w:pPr>
              <w:pStyle w:val="Compact"/>
            </w:pPr>
            <w:r>
              <w:t>Insurance</w:t>
            </w:r>
          </w:p>
        </w:tc>
        <w:tc>
          <w:tcPr>
            <w:tcW w:w="0" w:type="auto"/>
          </w:tcPr>
          <w:p w14:paraId="71402A4A" w14:textId="77777777" w:rsidR="00AC1524" w:rsidRDefault="00000000">
            <w:pPr>
              <w:pStyle w:val="Compact"/>
            </w:pPr>
            <w:r>
              <w:t>R12,500</w:t>
            </w:r>
          </w:p>
        </w:tc>
        <w:tc>
          <w:tcPr>
            <w:tcW w:w="0" w:type="auto"/>
          </w:tcPr>
          <w:p w14:paraId="45A3483A" w14:textId="77777777" w:rsidR="00AC1524" w:rsidRDefault="00000000">
            <w:pPr>
              <w:pStyle w:val="Compact"/>
            </w:pPr>
            <w:r>
              <w:t>R25,000</w:t>
            </w:r>
          </w:p>
        </w:tc>
      </w:tr>
      <w:tr w:rsidR="00AC1524" w14:paraId="59567729" w14:textId="77777777">
        <w:tc>
          <w:tcPr>
            <w:tcW w:w="0" w:type="auto"/>
          </w:tcPr>
          <w:p w14:paraId="15676B7E" w14:textId="77777777" w:rsidR="00AC1524" w:rsidRDefault="00000000">
            <w:pPr>
              <w:pStyle w:val="Compact"/>
            </w:pPr>
            <w:r>
              <w:t>Electricity</w:t>
            </w:r>
          </w:p>
        </w:tc>
        <w:tc>
          <w:tcPr>
            <w:tcW w:w="0" w:type="auto"/>
          </w:tcPr>
          <w:p w14:paraId="3B937F30" w14:textId="0C3E91A8" w:rsidR="00AC1524" w:rsidRDefault="00000000">
            <w:pPr>
              <w:pStyle w:val="Compact"/>
            </w:pPr>
            <w:r>
              <w:t>R2,700</w:t>
            </w:r>
            <w:r w:rsidR="009004DB">
              <w:t xml:space="preserve"> (free?)</w:t>
            </w:r>
          </w:p>
        </w:tc>
        <w:tc>
          <w:tcPr>
            <w:tcW w:w="0" w:type="auto"/>
          </w:tcPr>
          <w:p w14:paraId="24833A0B" w14:textId="55612808" w:rsidR="00AC1524" w:rsidRDefault="00000000">
            <w:pPr>
              <w:pStyle w:val="Compact"/>
            </w:pPr>
            <w:r>
              <w:t>R16,000</w:t>
            </w:r>
            <w:r w:rsidR="009004DB">
              <w:t xml:space="preserve"> (</w:t>
            </w:r>
            <w:r w:rsidR="002C4892">
              <w:t>free?)</w:t>
            </w:r>
          </w:p>
        </w:tc>
      </w:tr>
      <w:tr w:rsidR="00AC1524" w14:paraId="62C2F90B" w14:textId="77777777">
        <w:tc>
          <w:tcPr>
            <w:tcW w:w="0" w:type="auto"/>
          </w:tcPr>
          <w:p w14:paraId="65263E74" w14:textId="77777777" w:rsidR="00AC1524" w:rsidRDefault="00000000">
            <w:pPr>
              <w:pStyle w:val="Compact"/>
            </w:pPr>
            <w:r>
              <w:t>Maintenance</w:t>
            </w:r>
          </w:p>
        </w:tc>
        <w:tc>
          <w:tcPr>
            <w:tcW w:w="0" w:type="auto"/>
          </w:tcPr>
          <w:p w14:paraId="0736CAD3" w14:textId="77777777" w:rsidR="00AC1524" w:rsidRDefault="00000000">
            <w:pPr>
              <w:pStyle w:val="Compact"/>
            </w:pPr>
            <w:r>
              <w:t>R5,000</w:t>
            </w:r>
          </w:p>
        </w:tc>
        <w:tc>
          <w:tcPr>
            <w:tcW w:w="0" w:type="auto"/>
          </w:tcPr>
          <w:p w14:paraId="5C0FBC98" w14:textId="77777777" w:rsidR="00AC1524" w:rsidRDefault="00000000">
            <w:pPr>
              <w:pStyle w:val="Compact"/>
            </w:pPr>
            <w:r>
              <w:t>R25,000</w:t>
            </w:r>
          </w:p>
        </w:tc>
      </w:tr>
      <w:tr w:rsidR="00AC1524" w14:paraId="64C25BDA" w14:textId="77777777">
        <w:tc>
          <w:tcPr>
            <w:tcW w:w="0" w:type="auto"/>
          </w:tcPr>
          <w:p w14:paraId="6CD9156D" w14:textId="77777777" w:rsidR="00AC1524" w:rsidRDefault="00000000">
            <w:pPr>
              <w:pStyle w:val="Compact"/>
            </w:pPr>
            <w:r>
              <w:t>Admin &amp; Support</w:t>
            </w:r>
          </w:p>
        </w:tc>
        <w:tc>
          <w:tcPr>
            <w:tcW w:w="0" w:type="auto"/>
          </w:tcPr>
          <w:p w14:paraId="5F17EF28" w14:textId="056C350E" w:rsidR="00AC1524" w:rsidRDefault="00000000">
            <w:pPr>
              <w:pStyle w:val="Compact"/>
            </w:pPr>
            <w:r>
              <w:t>R1,000</w:t>
            </w:r>
          </w:p>
        </w:tc>
        <w:tc>
          <w:tcPr>
            <w:tcW w:w="0" w:type="auto"/>
          </w:tcPr>
          <w:p w14:paraId="343EB569" w14:textId="77777777" w:rsidR="00AC1524" w:rsidRDefault="00000000">
            <w:pPr>
              <w:pStyle w:val="Compact"/>
            </w:pPr>
            <w:r>
              <w:t>R35,000</w:t>
            </w:r>
          </w:p>
        </w:tc>
      </w:tr>
      <w:tr w:rsidR="00AC1524" w14:paraId="4053656B" w14:textId="77777777">
        <w:tc>
          <w:tcPr>
            <w:tcW w:w="0" w:type="auto"/>
          </w:tcPr>
          <w:p w14:paraId="0F4AAAD1" w14:textId="77777777" w:rsidR="00AC1524" w:rsidRDefault="00000000">
            <w:pPr>
              <w:pStyle w:val="Compact"/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3E87C7A0" w14:textId="37A03E7E" w:rsidR="00AC1524" w:rsidRDefault="00000000">
            <w:pPr>
              <w:pStyle w:val="Compact"/>
            </w:pPr>
            <w:r>
              <w:rPr>
                <w:b/>
                <w:bCs/>
              </w:rPr>
              <w:t>R</w:t>
            </w:r>
            <w:r w:rsidR="00723BD1">
              <w:rPr>
                <w:b/>
                <w:bCs/>
              </w:rPr>
              <w:t>56</w:t>
            </w:r>
            <w:r>
              <w:rPr>
                <w:b/>
                <w:bCs/>
              </w:rPr>
              <w:t>,200</w:t>
            </w:r>
          </w:p>
        </w:tc>
        <w:tc>
          <w:tcPr>
            <w:tcW w:w="0" w:type="auto"/>
          </w:tcPr>
          <w:p w14:paraId="7A022BB3" w14:textId="77777777" w:rsidR="00AC1524" w:rsidRDefault="00000000">
            <w:pPr>
              <w:pStyle w:val="Compact"/>
            </w:pPr>
            <w:r>
              <w:rPr>
                <w:b/>
                <w:bCs/>
              </w:rPr>
              <w:t>R281,000</w:t>
            </w:r>
          </w:p>
        </w:tc>
      </w:tr>
    </w:tbl>
    <w:p w14:paraId="5A668938" w14:textId="77777777" w:rsidR="00AC1524" w:rsidRDefault="00000000">
      <w:pPr>
        <w:pStyle w:val="Heading4"/>
      </w:pPr>
      <w:bookmarkStart w:id="17" w:name="revenue-streams"/>
      <w:bookmarkEnd w:id="16"/>
      <w:r>
        <w:t>8.2 Revenue Streams</w:t>
      </w:r>
    </w:p>
    <w:p w14:paraId="2AAB10E5" w14:textId="77777777" w:rsidR="00AC1524" w:rsidRDefault="00000000">
      <w:pPr>
        <w:pStyle w:val="Compact"/>
        <w:numPr>
          <w:ilvl w:val="0"/>
          <w:numId w:val="18"/>
        </w:numPr>
      </w:pPr>
      <w:r>
        <w:t>University sponsorship (target 45–100% coverage)</w:t>
      </w:r>
    </w:p>
    <w:p w14:paraId="7FB3FC13" w14:textId="77777777" w:rsidR="00AC1524" w:rsidRDefault="00000000">
      <w:pPr>
        <w:pStyle w:val="Compact"/>
        <w:numPr>
          <w:ilvl w:val="0"/>
          <w:numId w:val="18"/>
        </w:numPr>
      </w:pPr>
      <w:r>
        <w:t>Per-trip fares (R3–R8 based on distance, subscription)</w:t>
      </w:r>
    </w:p>
    <w:p w14:paraId="36DA71C5" w14:textId="77777777" w:rsidR="00AC1524" w:rsidRDefault="00000000">
      <w:pPr>
        <w:pStyle w:val="Compact"/>
        <w:numPr>
          <w:ilvl w:val="0"/>
          <w:numId w:val="18"/>
        </w:numPr>
      </w:pPr>
      <w:r>
        <w:t>Monthly ride passes (R50–R120)</w:t>
      </w:r>
    </w:p>
    <w:p w14:paraId="754B589F" w14:textId="77777777" w:rsidR="00AC1524" w:rsidRDefault="00000000">
      <w:pPr>
        <w:pStyle w:val="Compact"/>
        <w:numPr>
          <w:ilvl w:val="0"/>
          <w:numId w:val="18"/>
        </w:numPr>
      </w:pPr>
      <w:r>
        <w:t>Corporate/cart sponsorships (inside cart signage)</w:t>
      </w:r>
    </w:p>
    <w:p w14:paraId="6693C598" w14:textId="77777777" w:rsidR="00AC1524" w:rsidRDefault="00000000">
      <w:pPr>
        <w:pStyle w:val="Compact"/>
        <w:numPr>
          <w:ilvl w:val="0"/>
          <w:numId w:val="18"/>
        </w:numPr>
      </w:pPr>
      <w:r>
        <w:t>Sustainability mobility grants</w:t>
      </w:r>
    </w:p>
    <w:p w14:paraId="4E103F8B" w14:textId="77777777" w:rsidR="00AC1524" w:rsidRDefault="00000000">
      <w:pPr>
        <w:pStyle w:val="Heading4"/>
      </w:pPr>
      <w:bookmarkStart w:id="18" w:name="break-even-forecast"/>
      <w:bookmarkEnd w:id="17"/>
      <w:r>
        <w:t>8.3 Break-Even Forecast</w:t>
      </w:r>
    </w:p>
    <w:p w14:paraId="6062A3D7" w14:textId="77777777" w:rsidR="00AC1524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Soft Launch</w:t>
      </w:r>
      <w:r>
        <w:t>: 12–14 months (with 60% sponsorship)</w:t>
      </w:r>
    </w:p>
    <w:p w14:paraId="433461F8" w14:textId="77777777" w:rsidR="00AC1524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Full Rollout</w:t>
      </w:r>
      <w:r>
        <w:t>: 18–24 months (blended funding + fare revenue)</w:t>
      </w:r>
    </w:p>
    <w:p w14:paraId="4B9F5264" w14:textId="77777777" w:rsidR="00AC1524" w:rsidRDefault="00000000">
      <w:r>
        <w:pict w14:anchorId="52372B90">
          <v:rect id="_x0000_i1034" style="width:0;height:1.5pt" o:hralign="center" o:hrstd="t" o:hr="t"/>
        </w:pict>
      </w:r>
    </w:p>
    <w:p w14:paraId="3A28A45D" w14:textId="77777777" w:rsidR="00AC1524" w:rsidRDefault="00000000">
      <w:pPr>
        <w:pStyle w:val="Heading3"/>
      </w:pPr>
      <w:bookmarkStart w:id="19" w:name="sponsorship-tiers-benefits"/>
      <w:bookmarkEnd w:id="15"/>
      <w:bookmarkEnd w:id="18"/>
      <w:r>
        <w:t>9. Sponsorship Tiers &amp;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545"/>
        <w:gridCol w:w="2513"/>
        <w:gridCol w:w="3749"/>
      </w:tblGrid>
      <w:tr w:rsidR="00940F17" w:rsidRPr="00940F17" w14:paraId="5FE96FA1" w14:textId="77777777" w:rsidTr="00940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750DA1" w14:textId="77777777" w:rsidR="00940F17" w:rsidRPr="00940F17" w:rsidRDefault="00940F17" w:rsidP="00940F17">
            <w:pPr>
              <w:pStyle w:val="BodyText"/>
              <w:rPr>
                <w:b/>
                <w:bCs/>
              </w:rPr>
            </w:pPr>
            <w:r w:rsidRPr="00940F17">
              <w:rPr>
                <w:b/>
                <w:bCs/>
              </w:rPr>
              <w:t>Support Package</w:t>
            </w:r>
          </w:p>
        </w:tc>
        <w:tc>
          <w:tcPr>
            <w:tcW w:w="0" w:type="auto"/>
            <w:vAlign w:val="center"/>
            <w:hideMark/>
          </w:tcPr>
          <w:p w14:paraId="2A98A2D8" w14:textId="77777777" w:rsidR="00940F17" w:rsidRPr="00940F17" w:rsidRDefault="00940F17" w:rsidP="00940F17">
            <w:pPr>
              <w:pStyle w:val="BodyText"/>
              <w:rPr>
                <w:b/>
                <w:bCs/>
              </w:rPr>
            </w:pPr>
            <w:r w:rsidRPr="00940F17">
              <w:rPr>
                <w:b/>
                <w:bCs/>
              </w:rPr>
              <w:t>Monthly Contribution</w:t>
            </w:r>
          </w:p>
        </w:tc>
        <w:tc>
          <w:tcPr>
            <w:tcW w:w="0" w:type="auto"/>
            <w:vAlign w:val="center"/>
            <w:hideMark/>
          </w:tcPr>
          <w:p w14:paraId="3CAC0BA4" w14:textId="77777777" w:rsidR="00940F17" w:rsidRPr="00940F17" w:rsidRDefault="00940F17" w:rsidP="00940F17">
            <w:pPr>
              <w:pStyle w:val="BodyText"/>
              <w:rPr>
                <w:b/>
                <w:bCs/>
              </w:rPr>
            </w:pPr>
            <w:r w:rsidRPr="00940F17">
              <w:rPr>
                <w:b/>
                <w:bCs/>
              </w:rPr>
              <w:t>Coverage Scope</w:t>
            </w:r>
          </w:p>
        </w:tc>
        <w:tc>
          <w:tcPr>
            <w:tcW w:w="0" w:type="auto"/>
            <w:vAlign w:val="center"/>
            <w:hideMark/>
          </w:tcPr>
          <w:p w14:paraId="2F475DE2" w14:textId="77777777" w:rsidR="00940F17" w:rsidRPr="00940F17" w:rsidRDefault="00940F17" w:rsidP="00940F17">
            <w:pPr>
              <w:pStyle w:val="BodyText"/>
              <w:rPr>
                <w:b/>
                <w:bCs/>
              </w:rPr>
            </w:pPr>
            <w:r w:rsidRPr="00940F17">
              <w:rPr>
                <w:b/>
                <w:bCs/>
              </w:rPr>
              <w:t>Institutional Return</w:t>
            </w:r>
          </w:p>
        </w:tc>
      </w:tr>
      <w:tr w:rsidR="00940F17" w:rsidRPr="00940F17" w14:paraId="23C3D09A" w14:textId="77777777" w:rsidTr="00940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C6D19" w14:textId="77777777" w:rsidR="00940F17" w:rsidRPr="00940F17" w:rsidRDefault="00940F17" w:rsidP="00940F17">
            <w:pPr>
              <w:pStyle w:val="BodyText"/>
            </w:pPr>
            <w:r w:rsidRPr="00940F17">
              <w:rPr>
                <w:b/>
                <w:bCs/>
              </w:rPr>
              <w:t>Soft Launch Package</w:t>
            </w:r>
          </w:p>
        </w:tc>
        <w:tc>
          <w:tcPr>
            <w:tcW w:w="0" w:type="auto"/>
            <w:vAlign w:val="center"/>
            <w:hideMark/>
          </w:tcPr>
          <w:p w14:paraId="6FA22A5A" w14:textId="77777777" w:rsidR="00940F17" w:rsidRPr="00940F17" w:rsidRDefault="00940F17" w:rsidP="00940F17">
            <w:pPr>
              <w:pStyle w:val="BodyText"/>
            </w:pPr>
            <w:r w:rsidRPr="00940F17">
              <w:t>R55,000 – R70,000</w:t>
            </w:r>
          </w:p>
        </w:tc>
        <w:tc>
          <w:tcPr>
            <w:tcW w:w="0" w:type="auto"/>
            <w:vAlign w:val="center"/>
            <w:hideMark/>
          </w:tcPr>
          <w:p w14:paraId="3B3FA978" w14:textId="77777777" w:rsidR="00940F17" w:rsidRPr="00940F17" w:rsidRDefault="00940F17" w:rsidP="00940F17">
            <w:pPr>
              <w:pStyle w:val="BodyText"/>
            </w:pPr>
            <w:r w:rsidRPr="00940F17">
              <w:t>Covers 5 vehicles, up to 15 student drivers (part-time), basic maintenance and charging needs</w:t>
            </w:r>
          </w:p>
        </w:tc>
        <w:tc>
          <w:tcPr>
            <w:tcW w:w="0" w:type="auto"/>
            <w:vAlign w:val="center"/>
            <w:hideMark/>
          </w:tcPr>
          <w:p w14:paraId="1455344B" w14:textId="77777777" w:rsidR="00940F17" w:rsidRPr="00940F17" w:rsidRDefault="00940F17" w:rsidP="00940F17">
            <w:pPr>
              <w:pStyle w:val="BodyText"/>
            </w:pPr>
            <w:r w:rsidRPr="00940F17">
              <w:t>- Pilot testing of operations and demand- Service visibility without full infrastructure- Minimal upfront commitment, with full performance reporting- Foundation for evaluating expansion to full service</w:t>
            </w:r>
          </w:p>
        </w:tc>
      </w:tr>
      <w:tr w:rsidR="00940F17" w:rsidRPr="00940F17" w14:paraId="4AA5606B" w14:textId="77777777" w:rsidTr="00940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675FE" w14:textId="77777777" w:rsidR="00940F17" w:rsidRPr="00940F17" w:rsidRDefault="00940F17" w:rsidP="00940F17">
            <w:pPr>
              <w:pStyle w:val="BodyText"/>
            </w:pPr>
            <w:r w:rsidRPr="00940F17">
              <w:rPr>
                <w:b/>
                <w:bCs/>
              </w:rPr>
              <w:t>Operational Support Package</w:t>
            </w:r>
          </w:p>
        </w:tc>
        <w:tc>
          <w:tcPr>
            <w:tcW w:w="0" w:type="auto"/>
            <w:vAlign w:val="center"/>
            <w:hideMark/>
          </w:tcPr>
          <w:p w14:paraId="20896725" w14:textId="77777777" w:rsidR="00940F17" w:rsidRPr="00940F17" w:rsidRDefault="00940F17" w:rsidP="00940F17">
            <w:pPr>
              <w:pStyle w:val="BodyText"/>
            </w:pPr>
            <w:r w:rsidRPr="00940F17">
              <w:t>R90,000 – R120,000</w:t>
            </w:r>
          </w:p>
        </w:tc>
        <w:tc>
          <w:tcPr>
            <w:tcW w:w="0" w:type="auto"/>
            <w:vAlign w:val="center"/>
            <w:hideMark/>
          </w:tcPr>
          <w:p w14:paraId="5246B00F" w14:textId="77777777" w:rsidR="00940F17" w:rsidRPr="00940F17" w:rsidRDefault="00940F17" w:rsidP="00940F17">
            <w:pPr>
              <w:pStyle w:val="BodyText"/>
            </w:pPr>
            <w:r w:rsidRPr="00940F17">
              <w:t xml:space="preserve">Covers ~40–50% of full rollout monthly operating costs, </w:t>
            </w:r>
            <w:r w:rsidRPr="00940F17">
              <w:lastRenderedPageBreak/>
              <w:t>including staffing, maintenance, and scheduling support</w:t>
            </w:r>
          </w:p>
        </w:tc>
        <w:tc>
          <w:tcPr>
            <w:tcW w:w="0" w:type="auto"/>
            <w:vAlign w:val="center"/>
            <w:hideMark/>
          </w:tcPr>
          <w:p w14:paraId="7CDD236F" w14:textId="77777777" w:rsidR="00940F17" w:rsidRPr="00940F17" w:rsidRDefault="00940F17" w:rsidP="00940F17">
            <w:pPr>
              <w:pStyle w:val="BodyText"/>
            </w:pPr>
            <w:r w:rsidRPr="00940F17">
              <w:lastRenderedPageBreak/>
              <w:t xml:space="preserve">- Faster movement across campus- Reduces bottlenecks between lecture halls and libraries- </w:t>
            </w:r>
            <w:r w:rsidRPr="00940F17">
              <w:lastRenderedPageBreak/>
              <w:t>Demonstrable value for academic time efficiency and faculty productivity</w:t>
            </w:r>
          </w:p>
        </w:tc>
      </w:tr>
      <w:tr w:rsidR="00940F17" w:rsidRPr="00940F17" w14:paraId="1251DDC0" w14:textId="77777777" w:rsidTr="00940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0D5E4" w14:textId="77777777" w:rsidR="00940F17" w:rsidRPr="00940F17" w:rsidRDefault="00940F17" w:rsidP="00940F17">
            <w:pPr>
              <w:pStyle w:val="BodyText"/>
            </w:pPr>
            <w:r w:rsidRPr="00940F17">
              <w:rPr>
                <w:b/>
                <w:bCs/>
              </w:rPr>
              <w:lastRenderedPageBreak/>
              <w:t>Mobility Access Package</w:t>
            </w:r>
          </w:p>
        </w:tc>
        <w:tc>
          <w:tcPr>
            <w:tcW w:w="0" w:type="auto"/>
            <w:vAlign w:val="center"/>
            <w:hideMark/>
          </w:tcPr>
          <w:p w14:paraId="14CA70AF" w14:textId="77777777" w:rsidR="00940F17" w:rsidRPr="00940F17" w:rsidRDefault="00940F17" w:rsidP="00940F17">
            <w:pPr>
              <w:pStyle w:val="BodyText"/>
            </w:pPr>
            <w:r w:rsidRPr="00940F17">
              <w:t>R130,000 – R170,000</w:t>
            </w:r>
          </w:p>
        </w:tc>
        <w:tc>
          <w:tcPr>
            <w:tcW w:w="0" w:type="auto"/>
            <w:vAlign w:val="center"/>
            <w:hideMark/>
          </w:tcPr>
          <w:p w14:paraId="3551AFC8" w14:textId="77777777" w:rsidR="00940F17" w:rsidRPr="00940F17" w:rsidRDefault="00940F17" w:rsidP="00940F17">
            <w:pPr>
              <w:pStyle w:val="BodyText"/>
            </w:pPr>
            <w:r w:rsidRPr="00940F17">
              <w:t>Covers ~70–85% of all operating costs, including robust student employment and route coverage</w:t>
            </w:r>
          </w:p>
        </w:tc>
        <w:tc>
          <w:tcPr>
            <w:tcW w:w="0" w:type="auto"/>
            <w:vAlign w:val="center"/>
            <w:hideMark/>
          </w:tcPr>
          <w:p w14:paraId="19D16D11" w14:textId="77777777" w:rsidR="00940F17" w:rsidRPr="00940F17" w:rsidRDefault="00940F17" w:rsidP="00940F17">
            <w:pPr>
              <w:pStyle w:val="BodyText"/>
            </w:pPr>
            <w:r w:rsidRPr="00940F17">
              <w:t>- Improves student access to campus facilities- Ensures consistent availability, including during adverse weather- Boosts campus-wide accessibility compliance and student service reputation</w:t>
            </w:r>
          </w:p>
        </w:tc>
      </w:tr>
      <w:tr w:rsidR="00940F17" w:rsidRPr="00940F17" w14:paraId="51E7F13F" w14:textId="77777777" w:rsidTr="00940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4C78B" w14:textId="77777777" w:rsidR="00940F17" w:rsidRPr="00940F17" w:rsidRDefault="00940F17" w:rsidP="00940F17">
            <w:pPr>
              <w:pStyle w:val="BodyText"/>
            </w:pPr>
            <w:r w:rsidRPr="00940F17">
              <w:rPr>
                <w:b/>
                <w:bCs/>
              </w:rPr>
              <w:t>Institutional Partnership Package</w:t>
            </w:r>
          </w:p>
        </w:tc>
        <w:tc>
          <w:tcPr>
            <w:tcW w:w="0" w:type="auto"/>
            <w:vAlign w:val="center"/>
            <w:hideMark/>
          </w:tcPr>
          <w:p w14:paraId="5758138F" w14:textId="77777777" w:rsidR="00940F17" w:rsidRPr="00940F17" w:rsidRDefault="00940F17" w:rsidP="00940F17">
            <w:pPr>
              <w:pStyle w:val="BodyText"/>
            </w:pPr>
            <w:r w:rsidRPr="00940F17">
              <w:t>R200,000 – R250,000</w:t>
            </w:r>
          </w:p>
        </w:tc>
        <w:tc>
          <w:tcPr>
            <w:tcW w:w="0" w:type="auto"/>
            <w:vAlign w:val="center"/>
            <w:hideMark/>
          </w:tcPr>
          <w:p w14:paraId="68F33CA6" w14:textId="77777777" w:rsidR="00940F17" w:rsidRPr="00940F17" w:rsidRDefault="00940F17" w:rsidP="00940F17">
            <w:pPr>
              <w:pStyle w:val="BodyText"/>
            </w:pPr>
            <w:r w:rsidRPr="00940F17">
              <w:t xml:space="preserve">Covers 100% of </w:t>
            </w:r>
            <w:proofErr w:type="spellStart"/>
            <w:r w:rsidRPr="00940F17">
              <w:t>TaxiUP’s</w:t>
            </w:r>
            <w:proofErr w:type="spellEnd"/>
            <w:r w:rsidRPr="00940F17">
              <w:t xml:space="preserve"> operating costs, staffing, training, insurance, and fleet logistics</w:t>
            </w:r>
          </w:p>
        </w:tc>
        <w:tc>
          <w:tcPr>
            <w:tcW w:w="0" w:type="auto"/>
            <w:vAlign w:val="center"/>
            <w:hideMark/>
          </w:tcPr>
          <w:p w14:paraId="566A9521" w14:textId="77777777" w:rsidR="00940F17" w:rsidRPr="00940F17" w:rsidRDefault="00940F17" w:rsidP="00940F17">
            <w:pPr>
              <w:pStyle w:val="BodyText"/>
            </w:pPr>
            <w:r w:rsidRPr="00940F17">
              <w:t>- Fully university-owned service- Free or minimal-cost rides for staff and students- Direct alignment with student support and mobility innovation goals- Integrated with Green Route, academic departments, and administration</w:t>
            </w:r>
          </w:p>
        </w:tc>
      </w:tr>
    </w:tbl>
    <w:p w14:paraId="2D836999" w14:textId="77777777" w:rsidR="00940F17" w:rsidRPr="00940F17" w:rsidRDefault="00940F17" w:rsidP="00940F17">
      <w:pPr>
        <w:pStyle w:val="BodyText"/>
      </w:pPr>
    </w:p>
    <w:p w14:paraId="13E34744" w14:textId="77777777" w:rsidR="00AC1524" w:rsidRDefault="00000000">
      <w:r>
        <w:pict w14:anchorId="298F0EA7">
          <v:rect id="_x0000_i1035" style="width:0;height:1.5pt" o:hralign="center" o:hrstd="t" o:hr="t"/>
        </w:pict>
      </w:r>
    </w:p>
    <w:p w14:paraId="1131A883" w14:textId="77777777" w:rsidR="00AC1524" w:rsidRDefault="00000000">
      <w:pPr>
        <w:pStyle w:val="Heading3"/>
      </w:pPr>
      <w:bookmarkStart w:id="20" w:name="integration-with-university-services"/>
      <w:bookmarkEnd w:id="19"/>
      <w:r>
        <w:t>10. Integration with University Services</w:t>
      </w:r>
    </w:p>
    <w:p w14:paraId="391A74E5" w14:textId="19B0C9FC" w:rsidR="00AC1524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Green Route</w:t>
      </w:r>
      <w:r>
        <w:t>: Post-6pm safety rides continue; TaxiUP hands over at 18:00</w:t>
      </w:r>
      <w:r w:rsidR="001E588A">
        <w:t>, website still available</w:t>
      </w:r>
    </w:p>
    <w:p w14:paraId="47033DB9" w14:textId="77777777" w:rsidR="00AC1524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Class Timetables</w:t>
      </w:r>
      <w:r>
        <w:t>: Coordinated high-traffic timing support</w:t>
      </w:r>
    </w:p>
    <w:p w14:paraId="6263B573" w14:textId="77777777" w:rsidR="00AC1524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Student Portal Integration</w:t>
      </w:r>
      <w:r>
        <w:t>: Bookings directly from portal</w:t>
      </w:r>
    </w:p>
    <w:p w14:paraId="58B7A7EB" w14:textId="77777777" w:rsidR="00AC1524" w:rsidRDefault="00000000">
      <w:r>
        <w:pict w14:anchorId="7031E040">
          <v:rect id="_x0000_i1036" style="width:0;height:1.5pt" o:hralign="center" o:hrstd="t" o:hr="t"/>
        </w:pict>
      </w:r>
    </w:p>
    <w:p w14:paraId="18B1B5FE" w14:textId="77777777" w:rsidR="00AC1524" w:rsidRDefault="00000000">
      <w:pPr>
        <w:pStyle w:val="Heading3"/>
      </w:pPr>
      <w:bookmarkStart w:id="21" w:name="value-proposition-summary"/>
      <w:bookmarkEnd w:id="20"/>
      <w:r>
        <w:t>11. Value Proposition Summary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84"/>
        <w:gridCol w:w="4619"/>
      </w:tblGrid>
      <w:tr w:rsidR="00AC1524" w14:paraId="437417FA" w14:textId="77777777" w:rsidTr="00AC1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9FA005" w14:textId="77777777" w:rsidR="00AC1524" w:rsidRDefault="00000000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2ACADC59" w14:textId="77777777" w:rsidR="00AC1524" w:rsidRDefault="00000000">
            <w:pPr>
              <w:pStyle w:val="Compact"/>
            </w:pPr>
            <w:r>
              <w:t>Benefit</w:t>
            </w:r>
          </w:p>
        </w:tc>
      </w:tr>
      <w:tr w:rsidR="00AC1524" w14:paraId="6D069D1A" w14:textId="77777777">
        <w:tc>
          <w:tcPr>
            <w:tcW w:w="0" w:type="auto"/>
          </w:tcPr>
          <w:p w14:paraId="57C89CE6" w14:textId="77777777" w:rsidR="00AC1524" w:rsidRDefault="00000000">
            <w:pPr>
              <w:pStyle w:val="Compact"/>
            </w:pPr>
            <w:r>
              <w:rPr>
                <w:b/>
                <w:bCs/>
              </w:rPr>
              <w:t>Welfare</w:t>
            </w:r>
          </w:p>
        </w:tc>
        <w:tc>
          <w:tcPr>
            <w:tcW w:w="0" w:type="auto"/>
          </w:tcPr>
          <w:p w14:paraId="4637FD8B" w14:textId="77777777" w:rsidR="00AC1524" w:rsidRDefault="00000000">
            <w:pPr>
              <w:pStyle w:val="Compact"/>
            </w:pPr>
            <w:r>
              <w:t>No-stress travel between distant venues</w:t>
            </w:r>
          </w:p>
        </w:tc>
      </w:tr>
      <w:tr w:rsidR="00AC1524" w14:paraId="5F625FC3" w14:textId="77777777">
        <w:tc>
          <w:tcPr>
            <w:tcW w:w="0" w:type="auto"/>
          </w:tcPr>
          <w:p w14:paraId="31C5E5F5" w14:textId="77777777" w:rsidR="00AC1524" w:rsidRDefault="00000000">
            <w:pPr>
              <w:pStyle w:val="Compact"/>
            </w:pPr>
            <w:r>
              <w:rPr>
                <w:b/>
                <w:bCs/>
              </w:rPr>
              <w:t>Staff Efficiency</w:t>
            </w:r>
          </w:p>
        </w:tc>
        <w:tc>
          <w:tcPr>
            <w:tcW w:w="0" w:type="auto"/>
          </w:tcPr>
          <w:p w14:paraId="1013B70E" w14:textId="77777777" w:rsidR="00AC1524" w:rsidRDefault="00000000">
            <w:pPr>
              <w:pStyle w:val="Compact"/>
            </w:pPr>
            <w:r>
              <w:t>Reduced inter-building travel time</w:t>
            </w:r>
          </w:p>
        </w:tc>
      </w:tr>
      <w:tr w:rsidR="00AC1524" w14:paraId="5FFA52E8" w14:textId="77777777">
        <w:tc>
          <w:tcPr>
            <w:tcW w:w="0" w:type="auto"/>
          </w:tcPr>
          <w:p w14:paraId="5C00A736" w14:textId="77777777" w:rsidR="00AC1524" w:rsidRDefault="00000000">
            <w:pPr>
              <w:pStyle w:val="Compact"/>
            </w:pPr>
            <w:r>
              <w:rPr>
                <w:b/>
                <w:bCs/>
              </w:rPr>
              <w:t>Sustainability</w:t>
            </w:r>
          </w:p>
        </w:tc>
        <w:tc>
          <w:tcPr>
            <w:tcW w:w="0" w:type="auto"/>
          </w:tcPr>
          <w:p w14:paraId="201BA79F" w14:textId="77777777" w:rsidR="00AC1524" w:rsidRDefault="00000000">
            <w:pPr>
              <w:pStyle w:val="Compact"/>
            </w:pPr>
            <w:r>
              <w:t>Zero emissions, grid-monitored energy use</w:t>
            </w:r>
          </w:p>
        </w:tc>
      </w:tr>
      <w:tr w:rsidR="00AC1524" w14:paraId="0F8F7733" w14:textId="77777777">
        <w:tc>
          <w:tcPr>
            <w:tcW w:w="0" w:type="auto"/>
          </w:tcPr>
          <w:p w14:paraId="214B6773" w14:textId="77777777" w:rsidR="00AC1524" w:rsidRDefault="00000000">
            <w:pPr>
              <w:pStyle w:val="Compact"/>
            </w:pPr>
            <w:r>
              <w:rPr>
                <w:b/>
                <w:bCs/>
              </w:rPr>
              <w:t>Inclusivity</w:t>
            </w:r>
          </w:p>
        </w:tc>
        <w:tc>
          <w:tcPr>
            <w:tcW w:w="0" w:type="auto"/>
          </w:tcPr>
          <w:p w14:paraId="64CC6018" w14:textId="77777777" w:rsidR="00AC1524" w:rsidRDefault="00000000">
            <w:pPr>
              <w:pStyle w:val="Compact"/>
            </w:pPr>
            <w:r>
              <w:t>Reliable aid for visually/mobility-impaired</w:t>
            </w:r>
          </w:p>
        </w:tc>
      </w:tr>
      <w:tr w:rsidR="00AC1524" w14:paraId="291BC38C" w14:textId="77777777">
        <w:tc>
          <w:tcPr>
            <w:tcW w:w="0" w:type="auto"/>
          </w:tcPr>
          <w:p w14:paraId="0DDCAA62" w14:textId="77777777" w:rsidR="00AC1524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Employment</w:t>
            </w:r>
          </w:p>
        </w:tc>
        <w:tc>
          <w:tcPr>
            <w:tcW w:w="0" w:type="auto"/>
          </w:tcPr>
          <w:p w14:paraId="658136AF" w14:textId="77777777" w:rsidR="00AC1524" w:rsidRDefault="00000000">
            <w:pPr>
              <w:pStyle w:val="Compact"/>
            </w:pPr>
            <w:r>
              <w:t>Flexible, fair student work opportunities</w:t>
            </w:r>
          </w:p>
        </w:tc>
      </w:tr>
      <w:tr w:rsidR="00AC1524" w14:paraId="16D453BE" w14:textId="77777777">
        <w:tc>
          <w:tcPr>
            <w:tcW w:w="0" w:type="auto"/>
          </w:tcPr>
          <w:p w14:paraId="2929A1E2" w14:textId="77777777" w:rsidR="00AC1524" w:rsidRDefault="00000000">
            <w:pPr>
              <w:pStyle w:val="Compact"/>
            </w:pPr>
            <w:r>
              <w:rPr>
                <w:b/>
                <w:bCs/>
              </w:rPr>
              <w:t>PR &amp; Reputation</w:t>
            </w:r>
          </w:p>
        </w:tc>
        <w:tc>
          <w:tcPr>
            <w:tcW w:w="0" w:type="auto"/>
          </w:tcPr>
          <w:p w14:paraId="3D3434A4" w14:textId="77777777" w:rsidR="00AC1524" w:rsidRDefault="00000000">
            <w:pPr>
              <w:pStyle w:val="Compact"/>
            </w:pPr>
            <w:r>
              <w:t>Proof of proactive campus transformation</w:t>
            </w:r>
          </w:p>
        </w:tc>
      </w:tr>
    </w:tbl>
    <w:p w14:paraId="6A9D6388" w14:textId="77777777" w:rsidR="00AC1524" w:rsidRDefault="00000000">
      <w:r>
        <w:pict w14:anchorId="4474F14F">
          <v:rect id="_x0000_i1037" style="width:0;height:1.5pt" o:hralign="center" o:hrstd="t" o:hr="t"/>
        </w:pict>
      </w:r>
    </w:p>
    <w:p w14:paraId="33004B7F" w14:textId="77777777" w:rsidR="00AC1524" w:rsidRDefault="00000000">
      <w:pPr>
        <w:pStyle w:val="Heading3"/>
      </w:pPr>
      <w:bookmarkStart w:id="22" w:name="research-data-opportunities"/>
      <w:bookmarkEnd w:id="21"/>
      <w:r>
        <w:t>12. Research &amp; Data Opportunities</w:t>
      </w:r>
    </w:p>
    <w:p w14:paraId="2D5D20FA" w14:textId="77777777" w:rsidR="00AC1524" w:rsidRDefault="00000000">
      <w:pPr>
        <w:pStyle w:val="Compact"/>
        <w:numPr>
          <w:ilvl w:val="0"/>
          <w:numId w:val="22"/>
        </w:numPr>
      </w:pPr>
      <w:r>
        <w:t>Real-time mobility data for GIS and campus planning</w:t>
      </w:r>
    </w:p>
    <w:p w14:paraId="68C6E87D" w14:textId="77777777" w:rsidR="00AC1524" w:rsidRDefault="00000000">
      <w:pPr>
        <w:pStyle w:val="Compact"/>
        <w:numPr>
          <w:ilvl w:val="0"/>
          <w:numId w:val="22"/>
        </w:numPr>
      </w:pPr>
      <w:r>
        <w:t>Impact metrics for student welfare services</w:t>
      </w:r>
    </w:p>
    <w:p w14:paraId="31D2032A" w14:textId="77777777" w:rsidR="00AC1524" w:rsidRDefault="00000000">
      <w:pPr>
        <w:pStyle w:val="Compact"/>
        <w:numPr>
          <w:ilvl w:val="0"/>
          <w:numId w:val="22"/>
        </w:numPr>
      </w:pPr>
      <w:r>
        <w:t>Driver performance dashboards for workforce research</w:t>
      </w:r>
    </w:p>
    <w:p w14:paraId="60D0307B" w14:textId="77777777" w:rsidR="00AC1524" w:rsidRDefault="00000000">
      <w:pPr>
        <w:pStyle w:val="Compact"/>
        <w:numPr>
          <w:ilvl w:val="0"/>
          <w:numId w:val="22"/>
        </w:numPr>
      </w:pPr>
      <w:r>
        <w:t>Infrastructure effectiveness evaluation (charging vs. wait time)</w:t>
      </w:r>
    </w:p>
    <w:p w14:paraId="2DE0D0CD" w14:textId="77777777" w:rsidR="00AC1524" w:rsidRDefault="00000000">
      <w:r>
        <w:pict w14:anchorId="555A397E">
          <v:rect id="_x0000_i1038" style="width:0;height:1.5pt" o:hralign="center" o:hrstd="t" o:hr="t"/>
        </w:pict>
      </w:r>
    </w:p>
    <w:p w14:paraId="24B71474" w14:textId="77777777" w:rsidR="00AC1524" w:rsidRDefault="00000000">
      <w:pPr>
        <w:pStyle w:val="Heading3"/>
      </w:pPr>
      <w:bookmarkStart w:id="23" w:name="project-timeline-milestones"/>
      <w:bookmarkEnd w:id="22"/>
      <w:r>
        <w:t>13. Project Timeline &amp; Milestones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553"/>
        <w:gridCol w:w="2554"/>
        <w:gridCol w:w="4469"/>
      </w:tblGrid>
      <w:tr w:rsidR="00AC1524" w14:paraId="7069DEBE" w14:textId="77777777" w:rsidTr="00AC1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12" w:type="dxa"/>
          </w:tcPr>
          <w:p w14:paraId="1E9860A9" w14:textId="77777777" w:rsidR="00AC1524" w:rsidRDefault="00000000">
            <w:pPr>
              <w:pStyle w:val="Compact"/>
            </w:pPr>
            <w:r>
              <w:t>Phase</w:t>
            </w:r>
          </w:p>
        </w:tc>
        <w:tc>
          <w:tcPr>
            <w:tcW w:w="2112" w:type="dxa"/>
          </w:tcPr>
          <w:p w14:paraId="56C107EA" w14:textId="77777777" w:rsidR="00AC1524" w:rsidRDefault="00000000">
            <w:pPr>
              <w:pStyle w:val="Compact"/>
            </w:pPr>
            <w:r>
              <w:t>Period</w:t>
            </w:r>
          </w:p>
        </w:tc>
        <w:tc>
          <w:tcPr>
            <w:tcW w:w="3696" w:type="dxa"/>
          </w:tcPr>
          <w:p w14:paraId="465971A7" w14:textId="77777777" w:rsidR="00AC1524" w:rsidRDefault="00000000">
            <w:pPr>
              <w:pStyle w:val="Compact"/>
            </w:pPr>
            <w:r>
              <w:t>Deliverables</w:t>
            </w:r>
          </w:p>
        </w:tc>
      </w:tr>
      <w:tr w:rsidR="00AC1524" w14:paraId="7B1F3207" w14:textId="77777777">
        <w:tc>
          <w:tcPr>
            <w:tcW w:w="2112" w:type="dxa"/>
          </w:tcPr>
          <w:p w14:paraId="28931F61" w14:textId="77777777" w:rsidR="00AC1524" w:rsidRDefault="00000000">
            <w:pPr>
              <w:pStyle w:val="Compact"/>
            </w:pPr>
            <w:r>
              <w:t>Proposal Presentation</w:t>
            </w:r>
          </w:p>
        </w:tc>
        <w:tc>
          <w:tcPr>
            <w:tcW w:w="2112" w:type="dxa"/>
          </w:tcPr>
          <w:p w14:paraId="2F27858F" w14:textId="77777777" w:rsidR="00AC1524" w:rsidRDefault="00000000">
            <w:pPr>
              <w:pStyle w:val="Compact"/>
            </w:pPr>
            <w:r>
              <w:t>July 2025</w:t>
            </w:r>
          </w:p>
        </w:tc>
        <w:tc>
          <w:tcPr>
            <w:tcW w:w="3696" w:type="dxa"/>
          </w:tcPr>
          <w:p w14:paraId="1A3B9711" w14:textId="77777777" w:rsidR="00AC1524" w:rsidRDefault="00000000">
            <w:pPr>
              <w:pStyle w:val="Compact"/>
            </w:pPr>
            <w:r>
              <w:t>Committee stakeholder approval</w:t>
            </w:r>
          </w:p>
        </w:tc>
      </w:tr>
      <w:tr w:rsidR="00AC1524" w14:paraId="696870D0" w14:textId="77777777">
        <w:tc>
          <w:tcPr>
            <w:tcW w:w="2112" w:type="dxa"/>
          </w:tcPr>
          <w:p w14:paraId="76CF21FD" w14:textId="77777777" w:rsidR="00AC1524" w:rsidRDefault="00000000">
            <w:pPr>
              <w:pStyle w:val="Compact"/>
            </w:pPr>
            <w:r>
              <w:t>Setup Phase</w:t>
            </w:r>
          </w:p>
        </w:tc>
        <w:tc>
          <w:tcPr>
            <w:tcW w:w="2112" w:type="dxa"/>
          </w:tcPr>
          <w:p w14:paraId="0357D309" w14:textId="77777777" w:rsidR="00AC1524" w:rsidRDefault="00000000">
            <w:pPr>
              <w:pStyle w:val="Compact"/>
            </w:pPr>
            <w:r>
              <w:t>Aug–Sept 2025</w:t>
            </w:r>
          </w:p>
        </w:tc>
        <w:tc>
          <w:tcPr>
            <w:tcW w:w="3696" w:type="dxa"/>
          </w:tcPr>
          <w:p w14:paraId="5B47B7F1" w14:textId="77777777" w:rsidR="00AC1524" w:rsidRDefault="00000000">
            <w:pPr>
              <w:pStyle w:val="Compact"/>
            </w:pPr>
            <w:r>
              <w:t>Charging hubs, insurance, recruitment</w:t>
            </w:r>
          </w:p>
        </w:tc>
      </w:tr>
      <w:tr w:rsidR="00AC1524" w14:paraId="07EE43AB" w14:textId="77777777">
        <w:tc>
          <w:tcPr>
            <w:tcW w:w="2112" w:type="dxa"/>
          </w:tcPr>
          <w:p w14:paraId="66BCDAB7" w14:textId="77777777" w:rsidR="00AC1524" w:rsidRDefault="00000000">
            <w:pPr>
              <w:pStyle w:val="Compact"/>
            </w:pPr>
            <w:r>
              <w:t>Soft Launch</w:t>
            </w:r>
          </w:p>
        </w:tc>
        <w:tc>
          <w:tcPr>
            <w:tcW w:w="2112" w:type="dxa"/>
          </w:tcPr>
          <w:p w14:paraId="761F81AF" w14:textId="77777777" w:rsidR="00AC1524" w:rsidRDefault="00000000">
            <w:pPr>
              <w:pStyle w:val="Compact"/>
            </w:pPr>
            <w:r>
              <w:t>Oct–Nov 2025</w:t>
            </w:r>
          </w:p>
        </w:tc>
        <w:tc>
          <w:tcPr>
            <w:tcW w:w="3696" w:type="dxa"/>
          </w:tcPr>
          <w:p w14:paraId="31BF034C" w14:textId="77777777" w:rsidR="00AC1524" w:rsidRDefault="00000000">
            <w:pPr>
              <w:pStyle w:val="Compact"/>
            </w:pPr>
            <w:r>
              <w:t>5-cart test service, feedback collection</w:t>
            </w:r>
          </w:p>
        </w:tc>
      </w:tr>
      <w:tr w:rsidR="00AC1524" w14:paraId="410512EE" w14:textId="77777777">
        <w:tc>
          <w:tcPr>
            <w:tcW w:w="2112" w:type="dxa"/>
          </w:tcPr>
          <w:p w14:paraId="5AA6AE6B" w14:textId="77777777" w:rsidR="00AC1524" w:rsidRDefault="00000000">
            <w:pPr>
              <w:pStyle w:val="Compact"/>
            </w:pPr>
            <w:r>
              <w:t>Evaluation</w:t>
            </w:r>
          </w:p>
        </w:tc>
        <w:tc>
          <w:tcPr>
            <w:tcW w:w="2112" w:type="dxa"/>
          </w:tcPr>
          <w:p w14:paraId="477E1AA8" w14:textId="77777777" w:rsidR="00AC1524" w:rsidRDefault="00000000">
            <w:pPr>
              <w:pStyle w:val="Compact"/>
            </w:pPr>
            <w:r>
              <w:t>Jan–Feb 2026</w:t>
            </w:r>
          </w:p>
        </w:tc>
        <w:tc>
          <w:tcPr>
            <w:tcW w:w="3696" w:type="dxa"/>
          </w:tcPr>
          <w:p w14:paraId="4BD18C6D" w14:textId="77777777" w:rsidR="00AC1524" w:rsidRDefault="00000000">
            <w:pPr>
              <w:pStyle w:val="Compact"/>
            </w:pPr>
            <w:r>
              <w:t>Usage review, peak time analysis</w:t>
            </w:r>
          </w:p>
        </w:tc>
      </w:tr>
      <w:tr w:rsidR="00AC1524" w14:paraId="79E3B5E7" w14:textId="77777777">
        <w:tc>
          <w:tcPr>
            <w:tcW w:w="2112" w:type="dxa"/>
          </w:tcPr>
          <w:p w14:paraId="7AB40C6C" w14:textId="77777777" w:rsidR="00AC1524" w:rsidRDefault="00000000">
            <w:pPr>
              <w:pStyle w:val="Compact"/>
            </w:pPr>
            <w:r>
              <w:t>Full Rollout</w:t>
            </w:r>
          </w:p>
        </w:tc>
        <w:tc>
          <w:tcPr>
            <w:tcW w:w="2112" w:type="dxa"/>
          </w:tcPr>
          <w:p w14:paraId="684D94E0" w14:textId="77777777" w:rsidR="00AC1524" w:rsidRDefault="00000000">
            <w:pPr>
              <w:pStyle w:val="Compact"/>
            </w:pPr>
            <w:r>
              <w:t>March 2026</w:t>
            </w:r>
          </w:p>
        </w:tc>
        <w:tc>
          <w:tcPr>
            <w:tcW w:w="3696" w:type="dxa"/>
          </w:tcPr>
          <w:p w14:paraId="03554925" w14:textId="77777777" w:rsidR="00AC1524" w:rsidRDefault="00000000">
            <w:pPr>
              <w:pStyle w:val="Compact"/>
            </w:pPr>
            <w:r>
              <w:t>25–30 carts, expanded service &amp; promo launch</w:t>
            </w:r>
          </w:p>
        </w:tc>
      </w:tr>
    </w:tbl>
    <w:p w14:paraId="2FC6583B" w14:textId="77777777" w:rsidR="00AC1524" w:rsidRDefault="00000000">
      <w:r>
        <w:pict w14:anchorId="015C6FCB">
          <v:rect id="_x0000_i1039" style="width:0;height:1.5pt" o:hralign="center" o:hrstd="t" o:hr="t"/>
        </w:pict>
      </w:r>
    </w:p>
    <w:p w14:paraId="67339CD5" w14:textId="77777777" w:rsidR="00AC1524" w:rsidRDefault="00000000">
      <w:pPr>
        <w:pStyle w:val="Heading3"/>
      </w:pPr>
      <w:bookmarkStart w:id="24" w:name="contact"/>
      <w:bookmarkEnd w:id="23"/>
      <w:r>
        <w:t>Contact</w:t>
      </w:r>
    </w:p>
    <w:p w14:paraId="42148992" w14:textId="77777777" w:rsidR="00AC1524" w:rsidRDefault="00000000">
      <w:pPr>
        <w:pStyle w:val="FirstParagraph"/>
      </w:pPr>
      <w:r>
        <w:t>TaxiUP Project Team</w:t>
      </w:r>
      <w:r>
        <w:br/>
        <w:t>[Your Name / Contact Info]</w:t>
      </w:r>
      <w:r>
        <w:br/>
        <w:t>Let’s transform the campus mobility experience — together.</w:t>
      </w:r>
      <w:bookmarkEnd w:id="24"/>
    </w:p>
    <w:sectPr w:rsidR="00AC152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740ECE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4C6858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76522805">
    <w:abstractNumId w:val="0"/>
  </w:num>
  <w:num w:numId="2" w16cid:durableId="568923199">
    <w:abstractNumId w:val="1"/>
  </w:num>
  <w:num w:numId="3" w16cid:durableId="1943998928">
    <w:abstractNumId w:val="1"/>
  </w:num>
  <w:num w:numId="4" w16cid:durableId="1986859988">
    <w:abstractNumId w:val="1"/>
  </w:num>
  <w:num w:numId="5" w16cid:durableId="1188448270">
    <w:abstractNumId w:val="1"/>
  </w:num>
  <w:num w:numId="6" w16cid:durableId="1928077394">
    <w:abstractNumId w:val="1"/>
  </w:num>
  <w:num w:numId="7" w16cid:durableId="875432327">
    <w:abstractNumId w:val="1"/>
  </w:num>
  <w:num w:numId="8" w16cid:durableId="2015525069">
    <w:abstractNumId w:val="1"/>
  </w:num>
  <w:num w:numId="9" w16cid:durableId="844704969">
    <w:abstractNumId w:val="1"/>
  </w:num>
  <w:num w:numId="10" w16cid:durableId="85855285">
    <w:abstractNumId w:val="1"/>
  </w:num>
  <w:num w:numId="11" w16cid:durableId="1304889892">
    <w:abstractNumId w:val="1"/>
  </w:num>
  <w:num w:numId="12" w16cid:durableId="911427562">
    <w:abstractNumId w:val="1"/>
  </w:num>
  <w:num w:numId="13" w16cid:durableId="1535457418">
    <w:abstractNumId w:val="1"/>
  </w:num>
  <w:num w:numId="14" w16cid:durableId="180703256">
    <w:abstractNumId w:val="1"/>
  </w:num>
  <w:num w:numId="15" w16cid:durableId="503011471">
    <w:abstractNumId w:val="1"/>
  </w:num>
  <w:num w:numId="16" w16cid:durableId="1670986104">
    <w:abstractNumId w:val="1"/>
  </w:num>
  <w:num w:numId="17" w16cid:durableId="2109619600">
    <w:abstractNumId w:val="1"/>
  </w:num>
  <w:num w:numId="18" w16cid:durableId="630482727">
    <w:abstractNumId w:val="1"/>
  </w:num>
  <w:num w:numId="19" w16cid:durableId="340010570">
    <w:abstractNumId w:val="1"/>
  </w:num>
  <w:num w:numId="20" w16cid:durableId="136800671">
    <w:abstractNumId w:val="1"/>
  </w:num>
  <w:num w:numId="21" w16cid:durableId="181751690">
    <w:abstractNumId w:val="1"/>
  </w:num>
  <w:num w:numId="22" w16cid:durableId="1476292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524"/>
    <w:rsid w:val="001E588A"/>
    <w:rsid w:val="002069EC"/>
    <w:rsid w:val="002C4892"/>
    <w:rsid w:val="00357CF6"/>
    <w:rsid w:val="006C2ADE"/>
    <w:rsid w:val="00723BD1"/>
    <w:rsid w:val="007A637B"/>
    <w:rsid w:val="00896101"/>
    <w:rsid w:val="009004DB"/>
    <w:rsid w:val="00940F17"/>
    <w:rsid w:val="009815A0"/>
    <w:rsid w:val="00AC1524"/>
    <w:rsid w:val="00B06F95"/>
    <w:rsid w:val="00C519AD"/>
    <w:rsid w:val="00CC3E31"/>
    <w:rsid w:val="00D4294D"/>
    <w:rsid w:val="00F8290A"/>
    <w:rsid w:val="00FD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15AFE7"/>
  <w15:docId w15:val="{CA8877C2-E387-45C2-AE08-8A170AF0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 NHM Mogale</dc:creator>
  <cp:keywords/>
  <cp:lastModifiedBy>Mr. NHM Mogale</cp:lastModifiedBy>
  <cp:revision>12</cp:revision>
  <dcterms:created xsi:type="dcterms:W3CDTF">2025-06-12T19:34:00Z</dcterms:created>
  <dcterms:modified xsi:type="dcterms:W3CDTF">2025-06-12T22:11:00Z</dcterms:modified>
</cp:coreProperties>
</file>