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C8" w:rsidRDefault="00904CC8">
      <w:r>
        <w:t xml:space="preserve">Exporteinstellung für die PCB – Fertigung bei </w:t>
      </w:r>
      <w:proofErr w:type="spellStart"/>
      <w:r>
        <w:t>Seeedstudio</w:t>
      </w:r>
      <w:proofErr w:type="spellEnd"/>
    </w:p>
    <w:p w:rsidR="00904CC8" w:rsidRDefault="00E75086">
      <w:hyperlink r:id="rId4" w:history="1">
        <w:r w:rsidR="00904CC8" w:rsidRPr="00BB2F32">
          <w:rPr>
            <w:rStyle w:val="Hyperlink"/>
          </w:rPr>
          <w:t>https://www.seeedstudio.com/fusion_pcb.html</w:t>
        </w:r>
      </w:hyperlink>
    </w:p>
    <w:p w:rsidR="00DC493D" w:rsidRDefault="00E75086">
      <w:r>
        <w:rPr>
          <w:noProof/>
          <w:lang w:eastAsia="de-CH"/>
        </w:rPr>
        <w:drawing>
          <wp:inline distT="0" distB="0" distL="0" distR="0" wp14:anchorId="496DFA62" wp14:editId="749F5507">
            <wp:extent cx="5760720" cy="56680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43D" w:rsidRDefault="0008243D">
      <w:r>
        <w:rPr>
          <w:noProof/>
          <w:lang w:eastAsia="de-CH"/>
        </w:rPr>
        <w:lastRenderedPageBreak/>
        <w:drawing>
          <wp:inline distT="0" distB="0" distL="0" distR="0" wp14:anchorId="1A5E33D3" wp14:editId="01E52F84">
            <wp:extent cx="5760720" cy="33864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C8" w:rsidRDefault="00904CC8"/>
    <w:sectPr w:rsidR="00904C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C8"/>
    <w:rsid w:val="0008243D"/>
    <w:rsid w:val="00904CC8"/>
    <w:rsid w:val="00AA0B33"/>
    <w:rsid w:val="00DC493D"/>
    <w:rsid w:val="00E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0D1015-947F-4882-A105-1D399E88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04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eeedstudio.com/fusion_pcb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Helfenstein</dc:creator>
  <cp:keywords/>
  <dc:description/>
  <cp:lastModifiedBy>Pascal Helfenstein</cp:lastModifiedBy>
  <cp:revision>3</cp:revision>
  <dcterms:created xsi:type="dcterms:W3CDTF">2017-04-06T05:11:00Z</dcterms:created>
  <dcterms:modified xsi:type="dcterms:W3CDTF">2017-04-06T06:58:00Z</dcterms:modified>
</cp:coreProperties>
</file>